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1068"/>
        <w:tblW w:w="10916" w:type="dxa"/>
        <w:tblLook w:val="04A0" w:firstRow="1" w:lastRow="0" w:firstColumn="1" w:lastColumn="0" w:noHBand="0" w:noVBand="1"/>
      </w:tblPr>
      <w:tblGrid>
        <w:gridCol w:w="8157"/>
        <w:gridCol w:w="2759"/>
      </w:tblGrid>
      <w:tr w:rsidR="003D761A" w:rsidRPr="00C9635A" w:rsidTr="008B6C29">
        <w:trPr>
          <w:trHeight w:val="520"/>
        </w:trPr>
        <w:tc>
          <w:tcPr>
            <w:tcW w:w="8157" w:type="dxa"/>
          </w:tcPr>
          <w:p w:rsidR="003D761A" w:rsidRPr="00C9635A" w:rsidRDefault="003D761A" w:rsidP="008B6C2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İŞ AKIŞ ADIMLARI</w:t>
            </w:r>
          </w:p>
        </w:tc>
        <w:tc>
          <w:tcPr>
            <w:tcW w:w="2759" w:type="dxa"/>
          </w:tcPr>
          <w:p w:rsidR="003D761A" w:rsidRPr="00C9635A" w:rsidRDefault="003D761A" w:rsidP="008B6C2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3D761A" w:rsidRPr="00C9635A" w:rsidTr="008B6C29">
        <w:trPr>
          <w:trHeight w:val="11905"/>
        </w:trPr>
        <w:tc>
          <w:tcPr>
            <w:tcW w:w="8157" w:type="dxa"/>
          </w:tcPr>
          <w:p w:rsidR="003D761A" w:rsidRPr="00C10830" w:rsidRDefault="001379E7" w:rsidP="008B6C29">
            <w:pPr>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116" coordsize="21600,21600" o:spt="116" path="m3475,qx,10800,3475,21600l18125,21600qx21600,10800,18125,xe">
                  <v:stroke joinstyle="miter"/>
                  <v:path gradientshapeok="t" o:connecttype="rect" textboxrect="1018,3163,20582,18437"/>
                </v:shapetype>
                <v:shape id="Akış Çizelgesi: Sonlandırıcı 16" o:spid="_x0000_s1026" type="#_x0000_t116" style="position:absolute;margin-left:38.5pt;margin-top:12.6pt;width:323.15pt;height:188.4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" fillcolor="#b1cbe9" strokecolor="#5b9bd5" strokeweight=".5pt">
                  <v:fill color2="#92b9e4" rotate="t" colors="0 #b1cbe9;.5 #a3c1e5;1 #92b9e4" focus="100%" type="gradient">
                    <o:fill v:ext="view" type="gradientUnscaled"/>
                  </v:fill>
                  <v:textbox style="mso-next-textbox:#Akış Çizelgesi: Sonlandırıcı 16">
                    <w:txbxContent>
                      <w:p w:rsidR="003D761A" w:rsidRPr="006A09CC" w:rsidRDefault="006A09CC" w:rsidP="006A09CC">
                        <w:pPr>
                          <w:jc w:val="both"/>
                        </w:pPr>
                        <w:r>
                          <w:t>Proje giderleri kapsamında kaynak kullanım talebi olan araştırma görevlileri tez çalışmalarını projelendirerek bu kapsamda ortaya çıkan ihtiyaçlarını proje teklif ve değerlendirme formunda belirtir. Danışmanlarca uygun görülen proje teklif ve değerlendirme formunda belirtilen ihtiyaçların ÖYP kaynakları ile karşılanması hususu ilgili Enstitü Yönetim Kurulunda görüşülerek karara bağlanır, uygun görülen talepler karşılanmak üzere ÖYP Kurum Koordinatörlüğüne gönderilir.</w:t>
                        </w:r>
                      </w:p>
                    </w:txbxContent>
                  </v:textbox>
                </v:shape>
              </w:pict>
            </w:r>
          </w:p>
          <w:p w:rsidR="003D761A" w:rsidRPr="00C10830" w:rsidRDefault="003D761A" w:rsidP="008B6C29">
            <w:pPr>
              <w:tabs>
                <w:tab w:val="right" w:pos="6942"/>
              </w:tabs>
              <w:rPr>
                <w:rFonts w:ascii="Times New Roman" w:hAnsi="Times New Roman" w:cs="Times New Roman"/>
                <w:color w:val="000000" w:themeColor="text1"/>
                <w:sz w:val="24"/>
                <w:szCs w:val="24"/>
              </w:rPr>
            </w:pPr>
            <w:r w:rsidRPr="00C10830">
              <w:rPr>
                <w:rFonts w:ascii="Times New Roman" w:hAnsi="Times New Roman" w:cs="Times New Roman"/>
                <w:color w:val="000000" w:themeColor="text1"/>
                <w:sz w:val="24"/>
                <w:szCs w:val="24"/>
              </w:rPr>
              <w:tab/>
            </w: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Default="003D761A"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32" coordsize="21600,21600" o:spt="32" o:oned="t" path="m,l21600,21600e" filled="f">
                  <v:path arrowok="t" fillok="f" o:connecttype="none"/>
                  <o:lock v:ext="edit" shapetype="t"/>
                </v:shapetype>
                <v:shape id="_x0000_s1052" type="#_x0000_t32" style="position:absolute;margin-left:199.65pt;margin-top:7.8pt;width:0;height:1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109" coordsize="21600,21600" o:spt="109" path="m,l,21600r21600,l21600,xe">
                  <v:stroke joinstyle="miter"/>
                  <v:path gradientshapeok="t" o:connecttype="rect"/>
                </v:shapetype>
                <v:shape id="_x0000_s1051" type="#_x0000_t109" style="position:absolute;margin-left:62.85pt;margin-top:10.45pt;width:279.6pt;height:61.7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" fillcolor="#b1cbe9" strokecolor="#5b9bd5" strokeweight=".5pt">
                  <v:fill color2="#92b9e4" rotate="t" colors="0 #b1cbe9;.5 #a3c1e5;1 #92b9e4" focus="100%" type="gradient">
                    <o:fill v:ext="view" type="gradientUnscaled"/>
                  </v:fill>
                  <v:textbox style="mso-next-textbox:#_x0000_s1051">
                    <w:txbxContent>
                      <w:p w:rsidR="006A09CC" w:rsidRPr="006A09CC" w:rsidRDefault="006A09CC" w:rsidP="006A09CC">
                        <w:pPr>
                          <w:jc w:val="both"/>
                        </w:pPr>
                        <w:r>
                          <w:t>ÖYP Kurum Koordinatörlüğünce</w:t>
                        </w:r>
                        <w:r w:rsidR="00040BCB">
                          <w:t xml:space="preserve"> uygun görülen talepler 4734 sayılı</w:t>
                        </w:r>
                        <w:r>
                          <w:t xml:space="preserve"> Kanun kapsamında karşılanmak üzere değerlendirmeye alınır.</w:t>
                        </w:r>
                      </w:p>
                    </w:txbxContent>
                  </v:textbox>
                </v:shape>
              </w:pict>
            </w: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_x0000_s1053" type="#_x0000_t32" style="position:absolute;margin-left:199.65pt;margin-top:1.65pt;width:0;height:13.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_x0000_s1054" type="#_x0000_t109" style="position:absolute;margin-left:65.85pt;margin-top:6.1pt;width:279.6pt;height:61.7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" fillcolor="#b1cbe9" strokecolor="#5b9bd5" strokeweight=".5pt">
                  <v:fill color2="#92b9e4" rotate="t" colors="0 #b1cbe9;.5 #a3c1e5;1 #92b9e4" focus="100%" type="gradient">
                    <o:fill v:ext="view" type="gradientUnscaled"/>
                  </v:fill>
                  <v:textbox style="mso-next-textbox:#_x0000_s1054">
                    <w:txbxContent>
                      <w:p w:rsidR="006A09CC" w:rsidRPr="006A09CC" w:rsidRDefault="006A09CC" w:rsidP="00040BCB">
                        <w:pPr>
                          <w:jc w:val="both"/>
                        </w:pPr>
                        <w:r>
                          <w:t>ÖYP Kurum Koordinatörlüğünce ilgili araştırma görevlisinin tez çalışması boyunca kullanacağın</w:t>
                        </w:r>
                        <w:r w:rsidR="00040BCB">
                          <w:t>ı bildirdiği ihtiyaçları 4734 sayılı</w:t>
                        </w:r>
                        <w:r>
                          <w:t xml:space="preserve"> Kanun kapsamında temin edilerek ilgilisine TİF düzenlenerek teslim edilir.</w:t>
                        </w:r>
                      </w:p>
                    </w:txbxContent>
                  </v:textbox>
                </v:shape>
              </w:pict>
            </w: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Düz Ok Bağlayıcısı 1" o:spid="_x0000_s1047" type="#_x0000_t32" style="position:absolute;margin-left:203.85pt;margin-top:11.9pt;width:0;height:13.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6A09CC"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Akış Çizelgesi: Sonlandırıcı 48" o:spid="_x0000_s1033" type="#_x0000_t116" style="position:absolute;margin-left:49.65pt;margin-top:11.6pt;width:303pt;height:83.8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" fillcolor="#b1cbe9" strokecolor="#5b9bd5" strokeweight=".5pt">
                  <v:fill color2="#92b9e4" rotate="t" colors="0 #b1cbe9;.5 #a3c1e5;1 #92b9e4" focus="100%" type="gradient">
                    <o:fill v:ext="view" type="gradientUnscaled"/>
                  </v:fill>
                  <v:textbox style="mso-next-textbox:#Akış Çizelgesi: Sonlandırıcı 48">
                    <w:txbxContent>
                      <w:p w:rsidR="003D761A" w:rsidRPr="00F56AF2" w:rsidRDefault="00040BCB" w:rsidP="00040BCB">
                        <w:pPr>
                          <w:jc w:val="both"/>
                        </w:pPr>
                        <w:r>
                          <w:t>4734 sayılı</w:t>
                        </w:r>
                        <w:r w:rsidR="006A09CC">
                          <w:t xml:space="preserve"> Kanun kapsamında ihtiyacın teminini müteakip Ödeme Emri Belgesi düzenlenerek, tahakkuk evrakı Strateji Geliştirme Daire Başkanlığı’na ödeme işlemleri yapılmak üzere teslim edilir.</w:t>
                        </w:r>
                      </w:p>
                    </w:txbxContent>
                  </v:textbox>
                </v:shape>
              </w:pict>
            </w: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Pr="00C10830"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_x0000_s1049" type="#_x0000_t32" style="position:absolute;margin-left:203.85pt;margin-top:11.9pt;width:0;height:13.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3D761A" w:rsidRPr="00C10830" w:rsidRDefault="001379E7"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_x0000_s1048" type="#_x0000_t116" style="position:absolute;margin-left:74.85pt;margin-top:12.75pt;width:259.8pt;height:60.9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" fillcolor="#b1cbe9" strokecolor="#5b9bd5" strokeweight=".5pt">
                  <v:fill color2="#92b9e4" rotate="t" colors="0 #b1cbe9;.5 #a3c1e5;1 #92b9e4" focus="100%" type="gradient">
                    <o:fill v:ext="view" type="gradientUnscaled"/>
                  </v:fill>
                  <v:textbox style="mso-next-textbox:#_x0000_s1048">
                    <w:txbxContent>
                      <w:p w:rsidR="00F56AF2" w:rsidRPr="006A09CC" w:rsidRDefault="006A09CC" w:rsidP="006A09CC">
                        <w:r>
                          <w:t>YÖKSİS üzerinden bütçe kullanım tutarları ilgili araştırma görevlisinin formuna işlenir.</w:t>
                        </w:r>
                      </w:p>
                    </w:txbxContent>
                  </v:textbox>
                </v:shape>
              </w:pict>
            </w:r>
          </w:p>
          <w:p w:rsidR="006A09CC" w:rsidRDefault="006A09CC" w:rsidP="008B6C29">
            <w:pPr>
              <w:tabs>
                <w:tab w:val="right" w:pos="6942"/>
              </w:tabs>
              <w:rPr>
                <w:rFonts w:ascii="Times New Roman" w:hAnsi="Times New Roman" w:cs="Times New Roman"/>
                <w:color w:val="000000" w:themeColor="text1"/>
                <w:sz w:val="24"/>
                <w:szCs w:val="24"/>
              </w:rPr>
            </w:pPr>
          </w:p>
          <w:p w:rsidR="006A09CC" w:rsidRDefault="006A09CC"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9635A" w:rsidRDefault="003D761A" w:rsidP="008B6C29">
            <w:pPr>
              <w:tabs>
                <w:tab w:val="right" w:pos="6942"/>
              </w:tabs>
              <w:rPr>
                <w:rFonts w:ascii="Times New Roman" w:hAnsi="Times New Roman" w:cs="Times New Roman"/>
                <w:color w:val="000000" w:themeColor="text1"/>
                <w:sz w:val="24"/>
                <w:szCs w:val="24"/>
              </w:rPr>
            </w:pPr>
          </w:p>
        </w:tc>
        <w:tc>
          <w:tcPr>
            <w:tcW w:w="2759" w:type="dxa"/>
          </w:tcPr>
          <w:p w:rsidR="003D761A" w:rsidRDefault="003D761A" w:rsidP="008B6C29">
            <w:pPr>
              <w:spacing w:line="276" w:lineRule="auto"/>
              <w:rPr>
                <w:rFonts w:ascii="Times New Roman" w:hAnsi="Times New Roman" w:cs="Times New Roman"/>
                <w:color w:val="000000" w:themeColor="text1"/>
                <w:sz w:val="24"/>
                <w:szCs w:val="24"/>
              </w:rPr>
            </w:pPr>
          </w:p>
          <w:p w:rsidR="003D761A" w:rsidRDefault="003D761A" w:rsidP="008B6C29">
            <w:pPr>
              <w:rPr>
                <w:rFonts w:ascii="Times New Roman" w:hAnsi="Times New Roman" w:cs="Times New Roman"/>
                <w:sz w:val="20"/>
                <w:szCs w:val="20"/>
              </w:rPr>
            </w:pPr>
          </w:p>
          <w:p w:rsidR="003D761A" w:rsidRPr="003D761A" w:rsidRDefault="003D761A" w:rsidP="008B6C29">
            <w:pPr>
              <w:rPr>
                <w:rFonts w:ascii="Times New Roman" w:hAnsi="Times New Roman" w:cs="Times New Roman"/>
                <w:szCs w:val="20"/>
              </w:rPr>
            </w:pPr>
          </w:p>
          <w:p w:rsidR="003D761A" w:rsidRDefault="00F56AF2" w:rsidP="008B6C29">
            <w:pPr>
              <w:pStyle w:val="ListeParagraf"/>
              <w:numPr>
                <w:ilvl w:val="0"/>
                <w:numId w:val="4"/>
              </w:numPr>
              <w:rPr>
                <w:rFonts w:ascii="Times New Roman" w:hAnsi="Times New Roman" w:cs="Times New Roman"/>
                <w:szCs w:val="20"/>
              </w:rPr>
            </w:pPr>
            <w:r>
              <w:rPr>
                <w:rFonts w:ascii="Times New Roman" w:hAnsi="Times New Roman" w:cs="Times New Roman"/>
                <w:szCs w:val="20"/>
              </w:rPr>
              <w:t>İlgili Araştırma Görevlisi</w:t>
            </w:r>
          </w:p>
          <w:p w:rsidR="00210723" w:rsidRDefault="00210723" w:rsidP="008B6C29">
            <w:pPr>
              <w:rPr>
                <w:rFonts w:ascii="Times New Roman" w:hAnsi="Times New Roman" w:cs="Times New Roman"/>
                <w:szCs w:val="20"/>
              </w:rPr>
            </w:pPr>
          </w:p>
          <w:p w:rsidR="00210723" w:rsidRDefault="00210723" w:rsidP="008B6C29">
            <w:pPr>
              <w:rPr>
                <w:rFonts w:ascii="Times New Roman" w:hAnsi="Times New Roman" w:cs="Times New Roman"/>
                <w:szCs w:val="20"/>
              </w:rPr>
            </w:pPr>
          </w:p>
          <w:p w:rsidR="00040BCB" w:rsidRDefault="00040BCB" w:rsidP="00040BCB">
            <w:pPr>
              <w:pStyle w:val="ListeParagraf"/>
              <w:numPr>
                <w:ilvl w:val="0"/>
                <w:numId w:val="4"/>
              </w:numPr>
              <w:rPr>
                <w:rFonts w:ascii="Times New Roman" w:hAnsi="Times New Roman" w:cs="Times New Roman"/>
                <w:szCs w:val="20"/>
              </w:rPr>
            </w:pPr>
            <w:r>
              <w:rPr>
                <w:rFonts w:ascii="Times New Roman" w:hAnsi="Times New Roman" w:cs="Times New Roman"/>
                <w:szCs w:val="20"/>
              </w:rPr>
              <w:t>Lisansüstü eğitim Enstitüsü</w:t>
            </w:r>
          </w:p>
          <w:p w:rsidR="00210723" w:rsidRDefault="00210723" w:rsidP="008B6C29">
            <w:pPr>
              <w:rPr>
                <w:rFonts w:ascii="Times New Roman" w:hAnsi="Times New Roman" w:cs="Times New Roman"/>
                <w:szCs w:val="20"/>
              </w:rPr>
            </w:pPr>
          </w:p>
          <w:p w:rsidR="00F56AF2" w:rsidRDefault="00F56AF2" w:rsidP="008B6C29">
            <w:pPr>
              <w:rPr>
                <w:rFonts w:ascii="Times New Roman" w:hAnsi="Times New Roman" w:cs="Times New Roman"/>
                <w:szCs w:val="20"/>
              </w:rPr>
            </w:pPr>
          </w:p>
          <w:p w:rsidR="00F56AF2" w:rsidRDefault="00F56AF2" w:rsidP="008B6C29">
            <w:pPr>
              <w:rPr>
                <w:rFonts w:ascii="Times New Roman" w:hAnsi="Times New Roman" w:cs="Times New Roman"/>
                <w:szCs w:val="20"/>
              </w:rPr>
            </w:pPr>
          </w:p>
          <w:p w:rsidR="00F56AF2" w:rsidRDefault="00F56AF2" w:rsidP="008B6C29">
            <w:pPr>
              <w:rPr>
                <w:rFonts w:ascii="Times New Roman" w:hAnsi="Times New Roman" w:cs="Times New Roman"/>
                <w:szCs w:val="20"/>
              </w:rPr>
            </w:pPr>
          </w:p>
          <w:p w:rsidR="00F56AF2" w:rsidRDefault="00F56AF2" w:rsidP="008B6C29">
            <w:pPr>
              <w:rPr>
                <w:rFonts w:ascii="Times New Roman" w:hAnsi="Times New Roman" w:cs="Times New Roman"/>
                <w:szCs w:val="20"/>
              </w:rPr>
            </w:pPr>
          </w:p>
          <w:p w:rsidR="00F56AF2" w:rsidRPr="00210723" w:rsidRDefault="00F56AF2" w:rsidP="008B6C29">
            <w:pPr>
              <w:rPr>
                <w:rFonts w:ascii="Times New Roman" w:hAnsi="Times New Roman" w:cs="Times New Roman"/>
                <w:szCs w:val="20"/>
              </w:rPr>
            </w:pPr>
          </w:p>
          <w:p w:rsidR="003D761A" w:rsidRDefault="003D761A" w:rsidP="008B6C29">
            <w:pPr>
              <w:rPr>
                <w:rFonts w:ascii="Times New Roman" w:hAnsi="Times New Roman" w:cs="Times New Roman"/>
                <w:szCs w:val="20"/>
              </w:rPr>
            </w:pPr>
          </w:p>
          <w:p w:rsidR="006A09CC" w:rsidRDefault="006A09CC" w:rsidP="008B6C29">
            <w:pPr>
              <w:rPr>
                <w:rFonts w:ascii="Times New Roman" w:hAnsi="Times New Roman" w:cs="Times New Roman"/>
                <w:szCs w:val="20"/>
              </w:rPr>
            </w:pPr>
          </w:p>
          <w:p w:rsidR="006A09CC" w:rsidRPr="003D761A" w:rsidRDefault="006A09CC" w:rsidP="008B6C29">
            <w:pPr>
              <w:rPr>
                <w:rFonts w:ascii="Times New Roman" w:hAnsi="Times New Roman" w:cs="Times New Roman"/>
                <w:szCs w:val="20"/>
              </w:rPr>
            </w:pPr>
          </w:p>
          <w:p w:rsidR="00BB7C9E" w:rsidRDefault="00201938" w:rsidP="00BB7C9E">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BB7C9E" w:rsidRDefault="00BB7C9E" w:rsidP="00BB7C9E">
            <w:pPr>
              <w:rPr>
                <w:rFonts w:ascii="Times New Roman" w:hAnsi="Times New Roman" w:cs="Times New Roman"/>
                <w:szCs w:val="20"/>
              </w:rPr>
            </w:pPr>
          </w:p>
          <w:p w:rsidR="00BB7C9E" w:rsidRDefault="00BB7C9E" w:rsidP="00BB7C9E">
            <w:pPr>
              <w:rPr>
                <w:rFonts w:ascii="Times New Roman" w:hAnsi="Times New Roman" w:cs="Times New Roman"/>
                <w:szCs w:val="20"/>
              </w:rPr>
            </w:pPr>
          </w:p>
          <w:p w:rsidR="00BB7C9E" w:rsidRDefault="00BB7C9E" w:rsidP="00BB7C9E">
            <w:pPr>
              <w:rPr>
                <w:rFonts w:ascii="Times New Roman" w:hAnsi="Times New Roman" w:cs="Times New Roman"/>
                <w:szCs w:val="20"/>
              </w:rPr>
            </w:pPr>
          </w:p>
          <w:p w:rsidR="00BB7C9E" w:rsidRDefault="00BB7C9E" w:rsidP="008B6C29">
            <w:pPr>
              <w:rPr>
                <w:rFonts w:ascii="Times New Roman" w:hAnsi="Times New Roman" w:cs="Times New Roman"/>
                <w:szCs w:val="20"/>
              </w:rPr>
            </w:pPr>
          </w:p>
          <w:p w:rsidR="00BB7C9E" w:rsidRDefault="00BB7C9E" w:rsidP="008B6C29">
            <w:pPr>
              <w:rPr>
                <w:rFonts w:ascii="Times New Roman" w:hAnsi="Times New Roman" w:cs="Times New Roman"/>
                <w:szCs w:val="20"/>
              </w:rPr>
            </w:pPr>
          </w:p>
          <w:p w:rsidR="00BB7C9E" w:rsidRDefault="00BB7C9E" w:rsidP="00BB7C9E">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3D761A" w:rsidRPr="003D761A" w:rsidRDefault="003D761A" w:rsidP="008B6C29">
            <w:pPr>
              <w:rPr>
                <w:rFonts w:ascii="Times New Roman" w:hAnsi="Times New Roman" w:cs="Times New Roman"/>
                <w:szCs w:val="20"/>
              </w:rPr>
            </w:pPr>
          </w:p>
          <w:p w:rsidR="003D761A" w:rsidRPr="003D761A" w:rsidRDefault="003D761A" w:rsidP="008B6C29">
            <w:pPr>
              <w:spacing w:line="276" w:lineRule="auto"/>
              <w:rPr>
                <w:rFonts w:ascii="Times New Roman" w:hAnsi="Times New Roman" w:cs="Times New Roman"/>
                <w:szCs w:val="20"/>
              </w:rPr>
            </w:pPr>
          </w:p>
          <w:p w:rsidR="003D761A" w:rsidRDefault="003D761A" w:rsidP="00BB7C9E">
            <w:pPr>
              <w:pStyle w:val="ListeParagraf"/>
              <w:rPr>
                <w:rFonts w:ascii="Times New Roman" w:hAnsi="Times New Roman" w:cs="Times New Roman"/>
                <w:color w:val="000000" w:themeColor="text1"/>
                <w:sz w:val="24"/>
                <w:szCs w:val="24"/>
              </w:rPr>
            </w:pPr>
          </w:p>
          <w:p w:rsidR="006A09CC" w:rsidRDefault="006A09CC" w:rsidP="006A09CC">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201938" w:rsidRDefault="00201938" w:rsidP="00BB7C9E">
            <w:pPr>
              <w:pStyle w:val="ListeParagraf"/>
              <w:rPr>
                <w:rFonts w:ascii="Times New Roman" w:hAnsi="Times New Roman" w:cs="Times New Roman"/>
                <w:color w:val="000000" w:themeColor="text1"/>
                <w:sz w:val="24"/>
                <w:szCs w:val="24"/>
              </w:rPr>
            </w:pPr>
          </w:p>
          <w:p w:rsidR="006A09CC" w:rsidRDefault="006A09CC" w:rsidP="00BB7C9E">
            <w:pPr>
              <w:pStyle w:val="ListeParagraf"/>
              <w:rPr>
                <w:rFonts w:ascii="Times New Roman" w:hAnsi="Times New Roman" w:cs="Times New Roman"/>
                <w:color w:val="000000" w:themeColor="text1"/>
                <w:sz w:val="24"/>
                <w:szCs w:val="24"/>
              </w:rPr>
            </w:pPr>
          </w:p>
          <w:p w:rsidR="006A09CC" w:rsidRDefault="006A09CC" w:rsidP="00BB7C9E">
            <w:pPr>
              <w:pStyle w:val="ListeParagraf"/>
              <w:rPr>
                <w:rFonts w:ascii="Times New Roman" w:hAnsi="Times New Roman" w:cs="Times New Roman"/>
                <w:color w:val="000000" w:themeColor="text1"/>
                <w:sz w:val="24"/>
                <w:szCs w:val="24"/>
              </w:rPr>
            </w:pPr>
          </w:p>
          <w:p w:rsidR="006A09CC" w:rsidRDefault="006A09CC" w:rsidP="00BB7C9E">
            <w:pPr>
              <w:pStyle w:val="ListeParagraf"/>
              <w:rPr>
                <w:rFonts w:ascii="Times New Roman" w:hAnsi="Times New Roman" w:cs="Times New Roman"/>
                <w:color w:val="000000" w:themeColor="text1"/>
                <w:sz w:val="24"/>
                <w:szCs w:val="24"/>
              </w:rPr>
            </w:pPr>
          </w:p>
          <w:p w:rsidR="006A09CC" w:rsidRDefault="006A09CC" w:rsidP="00BB7C9E">
            <w:pPr>
              <w:pStyle w:val="ListeParagraf"/>
              <w:rPr>
                <w:rFonts w:ascii="Times New Roman" w:hAnsi="Times New Roman" w:cs="Times New Roman"/>
                <w:color w:val="000000" w:themeColor="text1"/>
                <w:sz w:val="24"/>
                <w:szCs w:val="24"/>
              </w:rPr>
            </w:pPr>
          </w:p>
          <w:p w:rsidR="006A09CC" w:rsidRDefault="006A09CC" w:rsidP="00BB7C9E">
            <w:pPr>
              <w:pStyle w:val="ListeParagraf"/>
              <w:rPr>
                <w:rFonts w:ascii="Times New Roman" w:hAnsi="Times New Roman" w:cs="Times New Roman"/>
                <w:color w:val="000000" w:themeColor="text1"/>
                <w:sz w:val="24"/>
                <w:szCs w:val="24"/>
              </w:rPr>
            </w:pPr>
          </w:p>
          <w:p w:rsidR="006A09CC" w:rsidRDefault="006A09CC" w:rsidP="006A09CC">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6A09CC" w:rsidRDefault="006A09CC" w:rsidP="00BB7C9E">
            <w:pPr>
              <w:pStyle w:val="ListeParagraf"/>
              <w:rPr>
                <w:rFonts w:ascii="Times New Roman" w:hAnsi="Times New Roman" w:cs="Times New Roman"/>
                <w:color w:val="000000" w:themeColor="text1"/>
                <w:sz w:val="24"/>
                <w:szCs w:val="24"/>
              </w:rPr>
            </w:pPr>
          </w:p>
          <w:p w:rsidR="00201938" w:rsidRDefault="00201938" w:rsidP="00BB7C9E">
            <w:pPr>
              <w:pStyle w:val="ListeParagraf"/>
              <w:rPr>
                <w:rFonts w:ascii="Times New Roman" w:hAnsi="Times New Roman" w:cs="Times New Roman"/>
                <w:color w:val="000000" w:themeColor="text1"/>
                <w:sz w:val="24"/>
                <w:szCs w:val="24"/>
              </w:rPr>
            </w:pPr>
          </w:p>
          <w:p w:rsidR="00201938" w:rsidRDefault="00201938" w:rsidP="00BB7C9E">
            <w:pPr>
              <w:pStyle w:val="ListeParagraf"/>
              <w:rPr>
                <w:rFonts w:ascii="Times New Roman" w:hAnsi="Times New Roman" w:cs="Times New Roman"/>
                <w:color w:val="000000" w:themeColor="text1"/>
                <w:sz w:val="24"/>
                <w:szCs w:val="24"/>
              </w:rPr>
            </w:pPr>
          </w:p>
          <w:p w:rsidR="00201938" w:rsidRDefault="00201938" w:rsidP="00BB7C9E">
            <w:pPr>
              <w:pStyle w:val="ListeParagraf"/>
              <w:rPr>
                <w:rFonts w:ascii="Times New Roman" w:hAnsi="Times New Roman" w:cs="Times New Roman"/>
                <w:color w:val="000000" w:themeColor="text1"/>
                <w:sz w:val="24"/>
                <w:szCs w:val="24"/>
              </w:rPr>
            </w:pPr>
          </w:p>
          <w:p w:rsidR="00201938" w:rsidRPr="00E87BC4" w:rsidRDefault="00201938" w:rsidP="00E87BC4">
            <w:pPr>
              <w:rPr>
                <w:rFonts w:ascii="Times New Roman" w:hAnsi="Times New Roman" w:cs="Times New Roman"/>
                <w:color w:val="000000" w:themeColor="text1"/>
                <w:sz w:val="24"/>
                <w:szCs w:val="24"/>
              </w:rPr>
            </w:pPr>
          </w:p>
        </w:tc>
      </w:tr>
    </w:tbl>
    <w:p w:rsidR="00FC2B01" w:rsidRPr="00C9635A" w:rsidRDefault="00FC2B01" w:rsidP="006B56ED">
      <w:pPr>
        <w:tabs>
          <w:tab w:val="left" w:pos="1005"/>
        </w:tabs>
        <w:rPr>
          <w:rFonts w:ascii="Times New Roman" w:hAnsi="Times New Roman" w:cs="Times New Roman"/>
          <w:sz w:val="24"/>
          <w:szCs w:val="24"/>
        </w:rPr>
      </w:pPr>
      <w:bookmarkStart w:id="0" w:name="_GoBack"/>
      <w:bookmarkEnd w:id="0"/>
    </w:p>
    <w:sectPr w:rsidR="00FC2B01" w:rsidRPr="00C9635A" w:rsidSect="00CE248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9E7" w:rsidRDefault="001379E7" w:rsidP="00762A69">
      <w:pPr>
        <w:spacing w:after="0" w:line="240" w:lineRule="auto"/>
      </w:pPr>
      <w:r>
        <w:separator/>
      </w:r>
    </w:p>
  </w:endnote>
  <w:endnote w:type="continuationSeparator" w:id="0">
    <w:p w:rsidR="001379E7" w:rsidRDefault="001379E7"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A8" w:rsidRPr="000424A8" w:rsidRDefault="000424A8"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17746B" w:rsidRPr="000424A8" w:rsidRDefault="000424A8"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9E7" w:rsidRDefault="001379E7" w:rsidP="00762A69">
      <w:pPr>
        <w:spacing w:after="0" w:line="240" w:lineRule="auto"/>
      </w:pPr>
      <w:r>
        <w:separator/>
      </w:r>
    </w:p>
  </w:footnote>
  <w:footnote w:type="continuationSeparator" w:id="0">
    <w:p w:rsidR="001379E7" w:rsidRDefault="001379E7" w:rsidP="0076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page" w:horzAnchor="margin" w:tblpXSpec="center" w:tblpY="571"/>
      <w:tblW w:w="10910" w:type="dxa"/>
      <w:tblLook w:val="04A0" w:firstRow="1" w:lastRow="0" w:firstColumn="1" w:lastColumn="0" w:noHBand="0" w:noVBand="1"/>
    </w:tblPr>
    <w:tblGrid>
      <w:gridCol w:w="1944"/>
      <w:gridCol w:w="5407"/>
      <w:gridCol w:w="1612"/>
      <w:gridCol w:w="1947"/>
    </w:tblGrid>
    <w:tr w:rsidR="00762A69" w:rsidRPr="002212E8" w:rsidTr="00A937D7">
      <w:trPr>
        <w:trHeight w:val="294"/>
      </w:trPr>
      <w:tc>
        <w:tcPr>
          <w:tcW w:w="1944" w:type="dxa"/>
          <w:vMerge w:val="restart"/>
          <w:vAlign w:val="center"/>
        </w:tcPr>
        <w:p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extent cx="952500" cy="944242"/>
                <wp:effectExtent l="0" t="0" r="0" b="8890"/>
                <wp:docPr id="186" name="Resim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rsidR="00762A69" w:rsidRDefault="00762A69" w:rsidP="00081683">
          <w:pPr>
            <w:jc w:val="center"/>
            <w:rPr>
              <w:rFonts w:ascii="Times New Roman" w:eastAsia="Century Gothic" w:hAnsi="Times New Roman"/>
              <w:b/>
              <w:sz w:val="24"/>
              <w:szCs w:val="28"/>
            </w:rPr>
          </w:pP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996E4F" w:rsidRDefault="00EF4334" w:rsidP="00210723">
          <w:pPr>
            <w:jc w:val="center"/>
            <w:rPr>
              <w:rFonts w:ascii="Times New Roman" w:hAnsi="Times New Roman" w:cs="Times New Roman"/>
              <w:b/>
              <w:sz w:val="24"/>
            </w:rPr>
          </w:pPr>
          <w:r w:rsidRPr="00EF4334">
            <w:rPr>
              <w:rFonts w:ascii="Times New Roman" w:hAnsi="Times New Roman" w:cs="Times New Roman"/>
              <w:b/>
              <w:sz w:val="24"/>
            </w:rPr>
            <w:t xml:space="preserve">ÖYP </w:t>
          </w:r>
          <w:r w:rsidR="00FF7F32">
            <w:rPr>
              <w:rFonts w:ascii="Times New Roman" w:hAnsi="Times New Roman" w:cs="Times New Roman"/>
              <w:b/>
              <w:sz w:val="24"/>
            </w:rPr>
            <w:t xml:space="preserve">Kaynak </w:t>
          </w:r>
          <w:r w:rsidR="00996E4F">
            <w:rPr>
              <w:rFonts w:ascii="Times New Roman" w:hAnsi="Times New Roman" w:cs="Times New Roman"/>
              <w:b/>
              <w:sz w:val="24"/>
            </w:rPr>
            <w:t xml:space="preserve">Kullanımı </w:t>
          </w:r>
          <w:r w:rsidR="00996E4F" w:rsidRPr="00EF4334">
            <w:rPr>
              <w:rFonts w:ascii="Times New Roman" w:hAnsi="Times New Roman" w:cs="Times New Roman"/>
              <w:b/>
              <w:sz w:val="24"/>
            </w:rPr>
            <w:t>İş Akışı</w:t>
          </w:r>
        </w:p>
        <w:p w:rsidR="00EF4334" w:rsidRPr="00EF4334" w:rsidRDefault="00996E4F" w:rsidP="00210723">
          <w:pPr>
            <w:jc w:val="center"/>
            <w:rPr>
              <w:rFonts w:ascii="Times New Roman" w:hAnsi="Times New Roman" w:cs="Times New Roman"/>
              <w:b/>
              <w:sz w:val="24"/>
            </w:rPr>
          </w:pPr>
          <w:r>
            <w:rPr>
              <w:rFonts w:ascii="Times New Roman" w:hAnsi="Times New Roman" w:cs="Times New Roman"/>
              <w:b/>
              <w:sz w:val="24"/>
            </w:rPr>
            <w:t>(</w:t>
          </w:r>
          <w:r w:rsidR="006A09CC">
            <w:rPr>
              <w:rFonts w:ascii="Times New Roman" w:hAnsi="Times New Roman" w:cs="Times New Roman"/>
              <w:b/>
              <w:sz w:val="24"/>
            </w:rPr>
            <w:t>Proje</w:t>
          </w:r>
          <w:r>
            <w:rPr>
              <w:rFonts w:ascii="Times New Roman" w:hAnsi="Times New Roman" w:cs="Times New Roman"/>
              <w:b/>
              <w:sz w:val="24"/>
            </w:rPr>
            <w:t xml:space="preserve"> Giderleri Kapsamında)</w:t>
          </w:r>
          <w:r w:rsidR="00EF4334" w:rsidRPr="00EF4334">
            <w:rPr>
              <w:rFonts w:ascii="Times New Roman" w:hAnsi="Times New Roman" w:cs="Times New Roman"/>
              <w:b/>
              <w:sz w:val="24"/>
            </w:rPr>
            <w:t xml:space="preserve"> </w:t>
          </w:r>
        </w:p>
        <w:p w:rsidR="00762A69" w:rsidRPr="00EF4334" w:rsidRDefault="00762A69" w:rsidP="00210723">
          <w:pPr>
            <w:jc w:val="center"/>
            <w:rPr>
              <w:rFonts w:ascii="Times New Roman" w:eastAsia="Century Gothic" w:hAnsi="Times New Roman" w:cs="Times New Roman"/>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947" w:type="dxa"/>
        </w:tcPr>
        <w:p w:rsidR="00762A69" w:rsidRPr="002D40E2" w:rsidRDefault="00AD7044"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TOGÜ.İŞA.</w:t>
          </w:r>
          <w:r w:rsidR="00703163">
            <w:rPr>
              <w:rFonts w:ascii="Times New Roman" w:eastAsia="Century Gothic" w:hAnsi="Times New Roman"/>
              <w:sz w:val="20"/>
              <w:szCs w:val="20"/>
            </w:rPr>
            <w:t>352</w:t>
          </w:r>
        </w:p>
      </w:tc>
    </w:tr>
    <w:tr w:rsidR="00762A69" w:rsidRPr="002212E8" w:rsidTr="00A937D7">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947" w:type="dxa"/>
        </w:tcPr>
        <w:p w:rsidR="00762A69" w:rsidRPr="002D40E2" w:rsidRDefault="00703163"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04.07.2025</w:t>
          </w:r>
        </w:p>
      </w:tc>
    </w:tr>
    <w:tr w:rsidR="00762A69" w:rsidRPr="002212E8" w:rsidTr="00A937D7">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947"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A937D7">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947"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A937D7">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947" w:type="dxa"/>
        </w:tcPr>
        <w:p w:rsidR="00762A69" w:rsidRPr="002D40E2" w:rsidRDefault="003B5537"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00762A69"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264711">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D3679E">
            <w:rPr>
              <w:rFonts w:ascii="Times New Roman" w:eastAsia="Century Gothic" w:hAnsi="Times New Roman"/>
              <w:sz w:val="20"/>
              <w:szCs w:val="20"/>
            </w:rPr>
            <w:t>/1</w:t>
          </w:r>
        </w:p>
      </w:tc>
    </w:tr>
  </w:tbl>
  <w:p w:rsidR="00762A69" w:rsidRDefault="00762A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56C"/>
    <w:multiLevelType w:val="hybridMultilevel"/>
    <w:tmpl w:val="4B3EF2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22B02"/>
    <w:multiLevelType w:val="hybridMultilevel"/>
    <w:tmpl w:val="A830D160"/>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2" w15:restartNumberingAfterBreak="0">
    <w:nsid w:val="6DA768A5"/>
    <w:multiLevelType w:val="hybridMultilevel"/>
    <w:tmpl w:val="92A40F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3FD5"/>
    <w:rsid w:val="00007F19"/>
    <w:rsid w:val="00040BCB"/>
    <w:rsid w:val="000424A8"/>
    <w:rsid w:val="00066844"/>
    <w:rsid w:val="00081683"/>
    <w:rsid w:val="000B4D45"/>
    <w:rsid w:val="000D31BF"/>
    <w:rsid w:val="00102C1D"/>
    <w:rsid w:val="00123FD5"/>
    <w:rsid w:val="001379E7"/>
    <w:rsid w:val="001467BB"/>
    <w:rsid w:val="0017746B"/>
    <w:rsid w:val="001B5E1D"/>
    <w:rsid w:val="00201938"/>
    <w:rsid w:val="00210723"/>
    <w:rsid w:val="00224D7A"/>
    <w:rsid w:val="0026267D"/>
    <w:rsid w:val="00264711"/>
    <w:rsid w:val="0026530B"/>
    <w:rsid w:val="00296457"/>
    <w:rsid w:val="002B5E29"/>
    <w:rsid w:val="002D51A4"/>
    <w:rsid w:val="002F3CAE"/>
    <w:rsid w:val="00330B4F"/>
    <w:rsid w:val="00337409"/>
    <w:rsid w:val="003B5537"/>
    <w:rsid w:val="003B68FD"/>
    <w:rsid w:val="003D761A"/>
    <w:rsid w:val="003E100E"/>
    <w:rsid w:val="00412D4C"/>
    <w:rsid w:val="004511B8"/>
    <w:rsid w:val="0048436E"/>
    <w:rsid w:val="004B4A3C"/>
    <w:rsid w:val="004C1DD4"/>
    <w:rsid w:val="004C624F"/>
    <w:rsid w:val="00513B89"/>
    <w:rsid w:val="0052368F"/>
    <w:rsid w:val="0055312F"/>
    <w:rsid w:val="005A1016"/>
    <w:rsid w:val="005A410E"/>
    <w:rsid w:val="005B1BE2"/>
    <w:rsid w:val="005E73C5"/>
    <w:rsid w:val="00605BA5"/>
    <w:rsid w:val="006164B9"/>
    <w:rsid w:val="00640A0A"/>
    <w:rsid w:val="0064327B"/>
    <w:rsid w:val="00691AEF"/>
    <w:rsid w:val="006A09CC"/>
    <w:rsid w:val="006B56ED"/>
    <w:rsid w:val="006C53AD"/>
    <w:rsid w:val="00703163"/>
    <w:rsid w:val="00717617"/>
    <w:rsid w:val="0072573F"/>
    <w:rsid w:val="00733FD0"/>
    <w:rsid w:val="00762A69"/>
    <w:rsid w:val="0079507C"/>
    <w:rsid w:val="007F4473"/>
    <w:rsid w:val="00864800"/>
    <w:rsid w:val="0086483F"/>
    <w:rsid w:val="008B6C29"/>
    <w:rsid w:val="00903D6E"/>
    <w:rsid w:val="00933D8E"/>
    <w:rsid w:val="009525F6"/>
    <w:rsid w:val="00996E4F"/>
    <w:rsid w:val="00996F4D"/>
    <w:rsid w:val="009A0AD1"/>
    <w:rsid w:val="00A11517"/>
    <w:rsid w:val="00A15B2A"/>
    <w:rsid w:val="00A51FAC"/>
    <w:rsid w:val="00A75D72"/>
    <w:rsid w:val="00A871E5"/>
    <w:rsid w:val="00A937D7"/>
    <w:rsid w:val="00AA1D9F"/>
    <w:rsid w:val="00AD7044"/>
    <w:rsid w:val="00B216C7"/>
    <w:rsid w:val="00B54EC5"/>
    <w:rsid w:val="00B947E1"/>
    <w:rsid w:val="00BA348D"/>
    <w:rsid w:val="00BA5EA4"/>
    <w:rsid w:val="00BB7C9E"/>
    <w:rsid w:val="00C10830"/>
    <w:rsid w:val="00C909C6"/>
    <w:rsid w:val="00C9101A"/>
    <w:rsid w:val="00C9635A"/>
    <w:rsid w:val="00CC35BE"/>
    <w:rsid w:val="00CE2480"/>
    <w:rsid w:val="00CE5C87"/>
    <w:rsid w:val="00D317A8"/>
    <w:rsid w:val="00D3679E"/>
    <w:rsid w:val="00DC20FB"/>
    <w:rsid w:val="00E42C9F"/>
    <w:rsid w:val="00E57207"/>
    <w:rsid w:val="00E87BC4"/>
    <w:rsid w:val="00EF4334"/>
    <w:rsid w:val="00EF537B"/>
    <w:rsid w:val="00F130A4"/>
    <w:rsid w:val="00F35CBC"/>
    <w:rsid w:val="00F5080C"/>
    <w:rsid w:val="00F55DCE"/>
    <w:rsid w:val="00F56AF2"/>
    <w:rsid w:val="00FC12A4"/>
    <w:rsid w:val="00FC2B01"/>
    <w:rsid w:val="00FF7F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9"/>
        <o:r id="V:Rule2" type="connector" idref="#_x0000_s1053"/>
        <o:r id="V:Rule3" type="connector" idref="#Düz Ok Bağlayıcısı 1"/>
        <o:r id="V:Rule4" type="connector" idref="#_x0000_s1052"/>
      </o:rules>
    </o:shapelayout>
  </w:shapeDefaults>
  <w:decimalSymbol w:val=","/>
  <w:listSeparator w:val=";"/>
  <w14:docId w14:val="279E89A8"/>
  <w15:docId w15:val="{E15FBAE9-A078-4936-8271-67070B8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4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paragraph" w:styleId="BalonMetni">
    <w:name w:val="Balloon Text"/>
    <w:basedOn w:val="Normal"/>
    <w:link w:val="BalonMetniChar"/>
    <w:uiPriority w:val="99"/>
    <w:semiHidden/>
    <w:unhideWhenUsed/>
    <w:rsid w:val="00A871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7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27533">
      <w:bodyDiv w:val="1"/>
      <w:marLeft w:val="0"/>
      <w:marRight w:val="0"/>
      <w:marTop w:val="0"/>
      <w:marBottom w:val="0"/>
      <w:divBdr>
        <w:top w:val="none" w:sz="0" w:space="0" w:color="auto"/>
        <w:left w:val="none" w:sz="0" w:space="0" w:color="auto"/>
        <w:bottom w:val="none" w:sz="0" w:space="0" w:color="auto"/>
        <w:right w:val="none" w:sz="0" w:space="0" w:color="auto"/>
      </w:divBdr>
    </w:div>
    <w:div w:id="18659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AKIN</dc:creator>
  <cp:lastModifiedBy>User</cp:lastModifiedBy>
  <cp:revision>8</cp:revision>
  <dcterms:created xsi:type="dcterms:W3CDTF">2025-07-03T22:49:00Z</dcterms:created>
  <dcterms:modified xsi:type="dcterms:W3CDTF">2025-07-04T13:15:00Z</dcterms:modified>
</cp:coreProperties>
</file>