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BA5D" w14:textId="77777777" w:rsidR="00FA1551" w:rsidRDefault="00000000" w:rsidP="00D803F3">
      <w:pPr>
        <w:tabs>
          <w:tab w:val="left" w:pos="5812"/>
        </w:tabs>
        <w:spacing w:before="76"/>
        <w:ind w:left="6" w:right="425"/>
        <w:jc w:val="center"/>
        <w:rPr>
          <w:b/>
          <w:sz w:val="24"/>
        </w:rPr>
      </w:pPr>
      <w:r>
        <w:rPr>
          <w:b/>
          <w:spacing w:val="-4"/>
          <w:sz w:val="24"/>
        </w:rPr>
        <w:t>T.C.</w:t>
      </w:r>
    </w:p>
    <w:p w14:paraId="225242D3" w14:textId="77777777" w:rsidR="00FA1551" w:rsidRDefault="00000000" w:rsidP="00D803F3">
      <w:pPr>
        <w:tabs>
          <w:tab w:val="left" w:pos="5812"/>
        </w:tabs>
        <w:spacing w:before="1"/>
        <w:ind w:left="6" w:right="425"/>
        <w:jc w:val="center"/>
        <w:rPr>
          <w:b/>
          <w:sz w:val="24"/>
        </w:rPr>
      </w:pPr>
      <w:r>
        <w:rPr>
          <w:b/>
          <w:sz w:val="24"/>
        </w:rPr>
        <w:t>TOKAT</w:t>
      </w:r>
      <w:r>
        <w:rPr>
          <w:b/>
          <w:spacing w:val="-6"/>
          <w:sz w:val="24"/>
        </w:rPr>
        <w:t xml:space="preserve"> </w:t>
      </w:r>
      <w:r>
        <w:rPr>
          <w:b/>
          <w:sz w:val="24"/>
        </w:rPr>
        <w:t>GAZİOSMANPAŞA</w:t>
      </w:r>
      <w:r>
        <w:rPr>
          <w:b/>
          <w:spacing w:val="-5"/>
          <w:sz w:val="24"/>
        </w:rPr>
        <w:t xml:space="preserve"> </w:t>
      </w:r>
      <w:r>
        <w:rPr>
          <w:b/>
          <w:spacing w:val="-2"/>
          <w:sz w:val="24"/>
        </w:rPr>
        <w:t>ÜNİVERSİTESİ</w:t>
      </w:r>
    </w:p>
    <w:p w14:paraId="48DA659A" w14:textId="77777777" w:rsidR="00FA1551" w:rsidRDefault="00000000" w:rsidP="00D803F3">
      <w:pPr>
        <w:tabs>
          <w:tab w:val="left" w:pos="5812"/>
        </w:tabs>
        <w:ind w:right="425"/>
        <w:jc w:val="center"/>
        <w:rPr>
          <w:b/>
          <w:sz w:val="24"/>
        </w:rPr>
      </w:pPr>
      <w:r>
        <w:rPr>
          <w:b/>
          <w:sz w:val="24"/>
        </w:rPr>
        <w:t>PEDAGOJİK</w:t>
      </w:r>
      <w:r>
        <w:rPr>
          <w:b/>
          <w:spacing w:val="-5"/>
          <w:sz w:val="24"/>
        </w:rPr>
        <w:t xml:space="preserve"> </w:t>
      </w:r>
      <w:r>
        <w:rPr>
          <w:b/>
          <w:sz w:val="24"/>
        </w:rPr>
        <w:t>FORMASYON</w:t>
      </w:r>
      <w:r>
        <w:rPr>
          <w:b/>
          <w:spacing w:val="-4"/>
          <w:sz w:val="24"/>
        </w:rPr>
        <w:t xml:space="preserve"> </w:t>
      </w:r>
      <w:r>
        <w:rPr>
          <w:b/>
          <w:sz w:val="24"/>
        </w:rPr>
        <w:t>EĞİTİMİ</w:t>
      </w:r>
      <w:r>
        <w:rPr>
          <w:b/>
          <w:spacing w:val="-4"/>
          <w:sz w:val="24"/>
        </w:rPr>
        <w:t xml:space="preserve"> </w:t>
      </w:r>
      <w:r>
        <w:rPr>
          <w:b/>
          <w:sz w:val="24"/>
        </w:rPr>
        <w:t>SERTİFİKA</w:t>
      </w:r>
      <w:r>
        <w:rPr>
          <w:b/>
          <w:spacing w:val="-4"/>
          <w:sz w:val="24"/>
        </w:rPr>
        <w:t xml:space="preserve"> </w:t>
      </w:r>
      <w:r>
        <w:rPr>
          <w:b/>
          <w:sz w:val="24"/>
        </w:rPr>
        <w:t>PROGRAMI</w:t>
      </w:r>
      <w:r>
        <w:rPr>
          <w:b/>
          <w:spacing w:val="-2"/>
          <w:sz w:val="24"/>
        </w:rPr>
        <w:t xml:space="preserve"> YÖNERGESİ</w:t>
      </w:r>
    </w:p>
    <w:p w14:paraId="7D78B3B0" w14:textId="77777777" w:rsidR="00FA1551" w:rsidRDefault="00FA1551" w:rsidP="00D803F3">
      <w:pPr>
        <w:pStyle w:val="GvdeMetni"/>
        <w:tabs>
          <w:tab w:val="left" w:pos="5812"/>
        </w:tabs>
        <w:spacing w:before="2"/>
        <w:rPr>
          <w:b/>
          <w:sz w:val="16"/>
        </w:rPr>
      </w:pPr>
    </w:p>
    <w:p w14:paraId="1A92529D" w14:textId="77777777" w:rsidR="00FA1551" w:rsidRDefault="00FA1551" w:rsidP="00D803F3">
      <w:pPr>
        <w:pStyle w:val="GvdeMetni"/>
        <w:tabs>
          <w:tab w:val="left" w:pos="5812"/>
        </w:tabs>
        <w:rPr>
          <w:b/>
          <w:sz w:val="16"/>
        </w:rPr>
        <w:sectPr w:rsidR="00FA1551">
          <w:footerReference w:type="default" r:id="rId7"/>
          <w:type w:val="continuous"/>
          <w:pgSz w:w="11910" w:h="16840"/>
          <w:pgMar w:top="1320" w:right="992" w:bottom="960" w:left="1417" w:header="0" w:footer="779" w:gutter="0"/>
          <w:pgNumType w:start="1"/>
          <w:cols w:space="708"/>
        </w:sectPr>
      </w:pPr>
    </w:p>
    <w:p w14:paraId="7A780542" w14:textId="77777777" w:rsidR="00FA1551" w:rsidRDefault="00FA1551" w:rsidP="00D803F3">
      <w:pPr>
        <w:pStyle w:val="GvdeMetni"/>
        <w:tabs>
          <w:tab w:val="left" w:pos="5812"/>
        </w:tabs>
        <w:rPr>
          <w:b/>
        </w:rPr>
      </w:pPr>
    </w:p>
    <w:p w14:paraId="696EA5F7" w14:textId="77777777" w:rsidR="00FA1551" w:rsidRDefault="00FA1551" w:rsidP="00D803F3">
      <w:pPr>
        <w:pStyle w:val="GvdeMetni"/>
        <w:tabs>
          <w:tab w:val="left" w:pos="5812"/>
        </w:tabs>
        <w:spacing w:before="90"/>
        <w:rPr>
          <w:b/>
        </w:rPr>
      </w:pPr>
    </w:p>
    <w:p w14:paraId="54E1F1A3" w14:textId="77777777" w:rsidR="00FA1551" w:rsidRDefault="00000000" w:rsidP="00D803F3">
      <w:pPr>
        <w:tabs>
          <w:tab w:val="left" w:pos="5812"/>
        </w:tabs>
        <w:ind w:left="1"/>
        <w:rPr>
          <w:b/>
          <w:sz w:val="24"/>
        </w:rPr>
      </w:pPr>
      <w:r>
        <w:rPr>
          <w:b/>
          <w:spacing w:val="-4"/>
          <w:sz w:val="24"/>
        </w:rPr>
        <w:t>Amaç</w:t>
      </w:r>
    </w:p>
    <w:p w14:paraId="7AFFCC2F" w14:textId="77777777" w:rsidR="00FA1551" w:rsidRDefault="00000000" w:rsidP="00D803F3">
      <w:pPr>
        <w:tabs>
          <w:tab w:val="left" w:pos="5812"/>
        </w:tabs>
        <w:spacing w:before="90"/>
        <w:ind w:right="3991"/>
        <w:jc w:val="center"/>
        <w:rPr>
          <w:b/>
          <w:sz w:val="24"/>
        </w:rPr>
      </w:pPr>
      <w:r>
        <w:br w:type="column"/>
      </w:r>
      <w:r>
        <w:rPr>
          <w:b/>
          <w:sz w:val="24"/>
        </w:rPr>
        <w:t>BİRİNCİ</w:t>
      </w:r>
      <w:r>
        <w:rPr>
          <w:b/>
          <w:spacing w:val="-6"/>
          <w:sz w:val="24"/>
        </w:rPr>
        <w:t xml:space="preserve"> </w:t>
      </w:r>
      <w:r>
        <w:rPr>
          <w:b/>
          <w:spacing w:val="-2"/>
          <w:sz w:val="24"/>
        </w:rPr>
        <w:t>BÖLÜM</w:t>
      </w:r>
    </w:p>
    <w:p w14:paraId="42491C56" w14:textId="77777777" w:rsidR="00FA1551" w:rsidRDefault="00000000" w:rsidP="00D803F3">
      <w:pPr>
        <w:pStyle w:val="Balk1"/>
        <w:tabs>
          <w:tab w:val="left" w:pos="5812"/>
        </w:tabs>
        <w:spacing w:line="240" w:lineRule="auto"/>
        <w:ind w:left="0" w:right="3997"/>
        <w:jc w:val="center"/>
      </w:pPr>
      <w:r>
        <w:t>Genel</w:t>
      </w:r>
      <w:r>
        <w:rPr>
          <w:spacing w:val="-4"/>
        </w:rPr>
        <w:t xml:space="preserve"> </w:t>
      </w:r>
      <w:r>
        <w:rPr>
          <w:spacing w:val="-2"/>
        </w:rPr>
        <w:t>Esaslar</w:t>
      </w:r>
    </w:p>
    <w:p w14:paraId="09D0F36D" w14:textId="77777777" w:rsidR="00FA1551" w:rsidRDefault="00FA1551" w:rsidP="00D803F3">
      <w:pPr>
        <w:pStyle w:val="Balk1"/>
        <w:tabs>
          <w:tab w:val="left" w:pos="5812"/>
        </w:tabs>
        <w:spacing w:line="240" w:lineRule="auto"/>
        <w:jc w:val="center"/>
        <w:sectPr w:rsidR="00FA1551">
          <w:type w:val="continuous"/>
          <w:pgSz w:w="11910" w:h="16840"/>
          <w:pgMar w:top="1320" w:right="992" w:bottom="960" w:left="1417" w:header="0" w:footer="779" w:gutter="0"/>
          <w:cols w:num="2" w:space="708" w:equalWidth="0">
            <w:col w:w="601" w:space="2971"/>
            <w:col w:w="5929"/>
          </w:cols>
        </w:sectPr>
      </w:pPr>
    </w:p>
    <w:p w14:paraId="30174A74" w14:textId="77777777" w:rsidR="00FA1551" w:rsidRDefault="00FA1551" w:rsidP="00D803F3">
      <w:pPr>
        <w:pStyle w:val="GvdeMetni"/>
        <w:tabs>
          <w:tab w:val="left" w:pos="5812"/>
        </w:tabs>
        <w:rPr>
          <w:b/>
        </w:rPr>
      </w:pPr>
    </w:p>
    <w:p w14:paraId="08902447" w14:textId="77777777" w:rsidR="00FA1551" w:rsidRDefault="00000000" w:rsidP="00D803F3">
      <w:pPr>
        <w:pStyle w:val="GvdeMetni"/>
        <w:tabs>
          <w:tab w:val="left" w:pos="5812"/>
        </w:tabs>
        <w:ind w:left="1" w:right="426"/>
        <w:jc w:val="both"/>
      </w:pPr>
      <w:r>
        <w:rPr>
          <w:b/>
        </w:rPr>
        <w:t xml:space="preserve">MADDE 1: (1) </w:t>
      </w:r>
      <w:r>
        <w:t>Bu Usul ve Esasların amacı; Talim ve Terbiye Kurulu'nun 20 Şubat 2014 tarihli ve 9 sayılı kararının ekinde yer alan yükseköğretim programlarına devam eden ve bunlardan mezun olanlarla yurt dışındaki yükseköğretim kurumlarından mezun olup da adı geçen karar ekindeki programlara denkliği Kurul tarafından onaylanan ve belirlenen şartları taşıyan adaylar için yükseköğretim kurumlarında açılan Pedagojik Formasyon Eğitimi Sertifika Programına ilişkin Usul ve Esasları düzenlemektir.</w:t>
      </w:r>
    </w:p>
    <w:p w14:paraId="1CCC6CFF" w14:textId="77777777" w:rsidR="00FA1551" w:rsidRDefault="00FA1551" w:rsidP="00D803F3">
      <w:pPr>
        <w:pStyle w:val="GvdeMetni"/>
        <w:tabs>
          <w:tab w:val="left" w:pos="5812"/>
        </w:tabs>
        <w:spacing w:before="8"/>
      </w:pPr>
    </w:p>
    <w:p w14:paraId="697E24C3" w14:textId="77777777" w:rsidR="00FA1551" w:rsidRDefault="00000000" w:rsidP="00D803F3">
      <w:pPr>
        <w:pStyle w:val="Balk1"/>
        <w:tabs>
          <w:tab w:val="left" w:pos="5812"/>
        </w:tabs>
      </w:pPr>
      <w:r>
        <w:rPr>
          <w:spacing w:val="-2"/>
        </w:rPr>
        <w:t>Kapsam</w:t>
      </w:r>
    </w:p>
    <w:p w14:paraId="27553A89" w14:textId="77777777" w:rsidR="00FA1551" w:rsidRDefault="00000000" w:rsidP="00D803F3">
      <w:pPr>
        <w:pStyle w:val="GvdeMetni"/>
        <w:tabs>
          <w:tab w:val="left" w:pos="5812"/>
        </w:tabs>
        <w:ind w:left="1" w:right="421"/>
        <w:jc w:val="both"/>
      </w:pPr>
      <w:r>
        <w:rPr>
          <w:b/>
        </w:rPr>
        <w:t xml:space="preserve">MADDE 2: </w:t>
      </w:r>
      <w:r>
        <w:t xml:space="preserve">(1) Bu yönerge, ilgili mevzuat hükümlerine göre Pedagojik Formasyon Eğitimi Sertifika Programının planlaması idari ve mali işlemlerinin yürütülmesine ilişkin hükümleri </w:t>
      </w:r>
      <w:r>
        <w:rPr>
          <w:spacing w:val="-2"/>
        </w:rPr>
        <w:t>kapsar.</w:t>
      </w:r>
    </w:p>
    <w:p w14:paraId="0BB3709D" w14:textId="77777777" w:rsidR="00FA1551" w:rsidRDefault="00FA1551" w:rsidP="00D803F3">
      <w:pPr>
        <w:pStyle w:val="GvdeMetni"/>
        <w:tabs>
          <w:tab w:val="left" w:pos="5812"/>
        </w:tabs>
        <w:spacing w:before="2"/>
      </w:pPr>
    </w:p>
    <w:p w14:paraId="7DF3FE83" w14:textId="77777777" w:rsidR="00FA1551" w:rsidRDefault="00000000" w:rsidP="00D803F3">
      <w:pPr>
        <w:pStyle w:val="Balk1"/>
        <w:tabs>
          <w:tab w:val="left" w:pos="5812"/>
        </w:tabs>
      </w:pPr>
      <w:r>
        <w:rPr>
          <w:spacing w:val="-2"/>
        </w:rPr>
        <w:t>Dayanaklar</w:t>
      </w:r>
    </w:p>
    <w:p w14:paraId="1477F2BC" w14:textId="77777777" w:rsidR="00FA1551" w:rsidRDefault="00000000" w:rsidP="00D803F3">
      <w:pPr>
        <w:pStyle w:val="GvdeMetni"/>
        <w:tabs>
          <w:tab w:val="left" w:pos="5812"/>
        </w:tabs>
        <w:ind w:left="1" w:right="425"/>
        <w:jc w:val="both"/>
      </w:pPr>
      <w:r>
        <w:rPr>
          <w:b/>
        </w:rPr>
        <w:t xml:space="preserve">MADDE 3: </w:t>
      </w:r>
      <w:r>
        <w:t>(1)</w:t>
      </w:r>
      <w:r>
        <w:rPr>
          <w:spacing w:val="40"/>
        </w:rPr>
        <w:t xml:space="preserve"> </w:t>
      </w:r>
      <w:r>
        <w:t>Bu yönerge; 4/11/1981 tarihli ve 2547 sayılı Yükseköğretim Kanununun 14’üncü maddesine ve Yükseköğretim Kurulu Başkanlığı’nın (a), (b), (c) (d), (e), (f), (g), (h), (ı), (i) sayılı yazılarına ve (j), sayılı yönetmelik esasları ile (</w:t>
      </w:r>
      <w:r>
        <w:rPr>
          <w:b/>
        </w:rPr>
        <w:t>k</w:t>
      </w:r>
      <w:r>
        <w:t xml:space="preserve">) da ki </w:t>
      </w:r>
      <w:r>
        <w:rPr>
          <w:b/>
        </w:rPr>
        <w:t xml:space="preserve">çerçeve </w:t>
      </w:r>
      <w:r>
        <w:t>usul ve esaslara dayanılarak hazırlanmıştır.</w:t>
      </w:r>
    </w:p>
    <w:p w14:paraId="58A7D59C" w14:textId="77777777" w:rsidR="00FA1551" w:rsidRDefault="00000000" w:rsidP="00D803F3">
      <w:pPr>
        <w:pStyle w:val="ListeParagraf"/>
        <w:numPr>
          <w:ilvl w:val="0"/>
          <w:numId w:val="5"/>
        </w:numPr>
        <w:tabs>
          <w:tab w:val="left" w:pos="306"/>
          <w:tab w:val="left" w:pos="5812"/>
        </w:tabs>
        <w:ind w:left="306" w:hanging="305"/>
        <w:rPr>
          <w:sz w:val="24"/>
        </w:rPr>
      </w:pPr>
      <w:r>
        <w:rPr>
          <w:sz w:val="24"/>
        </w:rPr>
        <w:t>26/01/2010</w:t>
      </w:r>
      <w:r>
        <w:rPr>
          <w:spacing w:val="54"/>
          <w:sz w:val="24"/>
        </w:rPr>
        <w:t xml:space="preserve"> </w:t>
      </w:r>
      <w:r>
        <w:rPr>
          <w:sz w:val="24"/>
        </w:rPr>
        <w:t>tarih</w:t>
      </w:r>
      <w:r>
        <w:rPr>
          <w:spacing w:val="-2"/>
          <w:sz w:val="24"/>
        </w:rPr>
        <w:t xml:space="preserve"> </w:t>
      </w:r>
      <w:r>
        <w:rPr>
          <w:sz w:val="24"/>
        </w:rPr>
        <w:t>ve</w:t>
      </w:r>
      <w:r>
        <w:rPr>
          <w:spacing w:val="-1"/>
          <w:sz w:val="24"/>
        </w:rPr>
        <w:t xml:space="preserve"> </w:t>
      </w:r>
      <w:r>
        <w:rPr>
          <w:sz w:val="24"/>
        </w:rPr>
        <w:t>B.30.0.EÖB.</w:t>
      </w:r>
      <w:r>
        <w:rPr>
          <w:spacing w:val="-2"/>
          <w:sz w:val="24"/>
        </w:rPr>
        <w:t xml:space="preserve"> </w:t>
      </w:r>
      <w:r>
        <w:rPr>
          <w:sz w:val="24"/>
        </w:rPr>
        <w:t>0.00.00.03-02.10-374/02992</w:t>
      </w:r>
      <w:r>
        <w:rPr>
          <w:spacing w:val="-2"/>
          <w:sz w:val="24"/>
        </w:rPr>
        <w:t xml:space="preserve"> </w:t>
      </w:r>
      <w:r>
        <w:rPr>
          <w:sz w:val="24"/>
        </w:rPr>
        <w:t>sayılı</w:t>
      </w:r>
      <w:r>
        <w:rPr>
          <w:spacing w:val="1"/>
          <w:sz w:val="24"/>
        </w:rPr>
        <w:t xml:space="preserve"> </w:t>
      </w:r>
      <w:r>
        <w:rPr>
          <w:sz w:val="24"/>
        </w:rPr>
        <w:t>YÖK</w:t>
      </w:r>
      <w:r>
        <w:rPr>
          <w:spacing w:val="3"/>
          <w:sz w:val="24"/>
        </w:rPr>
        <w:t xml:space="preserve"> </w:t>
      </w:r>
      <w:r>
        <w:rPr>
          <w:spacing w:val="-2"/>
          <w:sz w:val="24"/>
        </w:rPr>
        <w:t>yazısı</w:t>
      </w:r>
    </w:p>
    <w:p w14:paraId="39BAAE2B" w14:textId="77777777" w:rsidR="00FA1551" w:rsidRDefault="00000000" w:rsidP="00D803F3">
      <w:pPr>
        <w:pStyle w:val="ListeParagraf"/>
        <w:numPr>
          <w:ilvl w:val="0"/>
          <w:numId w:val="5"/>
        </w:numPr>
        <w:tabs>
          <w:tab w:val="left" w:pos="320"/>
          <w:tab w:val="left" w:pos="5812"/>
        </w:tabs>
        <w:ind w:left="320" w:hanging="319"/>
        <w:rPr>
          <w:sz w:val="24"/>
        </w:rPr>
      </w:pPr>
      <w:r>
        <w:rPr>
          <w:sz w:val="24"/>
        </w:rPr>
        <w:t>26/03/2010</w:t>
      </w:r>
      <w:r>
        <w:rPr>
          <w:spacing w:val="57"/>
          <w:sz w:val="24"/>
        </w:rPr>
        <w:t xml:space="preserve"> </w:t>
      </w:r>
      <w:r>
        <w:rPr>
          <w:sz w:val="24"/>
        </w:rPr>
        <w:t>tarih</w:t>
      </w:r>
      <w:r>
        <w:rPr>
          <w:spacing w:val="-2"/>
          <w:sz w:val="24"/>
        </w:rPr>
        <w:t xml:space="preserve"> </w:t>
      </w:r>
      <w:r>
        <w:rPr>
          <w:sz w:val="24"/>
        </w:rPr>
        <w:t>ve B.30.0.EÖB.</w:t>
      </w:r>
      <w:r>
        <w:rPr>
          <w:spacing w:val="-2"/>
          <w:sz w:val="24"/>
        </w:rPr>
        <w:t xml:space="preserve"> </w:t>
      </w:r>
      <w:r>
        <w:rPr>
          <w:sz w:val="24"/>
        </w:rPr>
        <w:t>0.00.00.03-02.10-1557/010678</w:t>
      </w:r>
      <w:r>
        <w:rPr>
          <w:spacing w:val="-1"/>
          <w:sz w:val="24"/>
        </w:rPr>
        <w:t xml:space="preserve"> </w:t>
      </w:r>
      <w:r>
        <w:rPr>
          <w:sz w:val="24"/>
        </w:rPr>
        <w:t>sayılı</w:t>
      </w:r>
      <w:r>
        <w:rPr>
          <w:spacing w:val="-1"/>
          <w:sz w:val="24"/>
        </w:rPr>
        <w:t xml:space="preserve"> </w:t>
      </w:r>
      <w:r>
        <w:rPr>
          <w:sz w:val="24"/>
        </w:rPr>
        <w:t xml:space="preserve">YÖK </w:t>
      </w:r>
      <w:r>
        <w:rPr>
          <w:spacing w:val="-2"/>
          <w:sz w:val="24"/>
        </w:rPr>
        <w:t>yazısı</w:t>
      </w:r>
    </w:p>
    <w:p w14:paraId="49B8820F" w14:textId="77777777" w:rsidR="00FA1551" w:rsidRDefault="00000000" w:rsidP="00D803F3">
      <w:pPr>
        <w:pStyle w:val="ListeParagraf"/>
        <w:numPr>
          <w:ilvl w:val="0"/>
          <w:numId w:val="5"/>
        </w:numPr>
        <w:tabs>
          <w:tab w:val="left" w:pos="306"/>
          <w:tab w:val="left" w:pos="5812"/>
        </w:tabs>
        <w:ind w:left="306" w:hanging="305"/>
        <w:rPr>
          <w:sz w:val="24"/>
        </w:rPr>
      </w:pPr>
      <w:r>
        <w:rPr>
          <w:sz w:val="24"/>
        </w:rPr>
        <w:t>02/08/2010</w:t>
      </w:r>
      <w:r>
        <w:rPr>
          <w:spacing w:val="55"/>
          <w:sz w:val="24"/>
        </w:rPr>
        <w:t xml:space="preserve"> </w:t>
      </w:r>
      <w:r>
        <w:rPr>
          <w:sz w:val="24"/>
        </w:rPr>
        <w:t>tarih</w:t>
      </w:r>
      <w:r>
        <w:rPr>
          <w:spacing w:val="-2"/>
          <w:sz w:val="24"/>
        </w:rPr>
        <w:t xml:space="preserve"> </w:t>
      </w:r>
      <w:r>
        <w:rPr>
          <w:sz w:val="24"/>
        </w:rPr>
        <w:t>ve B.30.0.EÖB.</w:t>
      </w:r>
      <w:r>
        <w:rPr>
          <w:spacing w:val="-2"/>
          <w:sz w:val="24"/>
        </w:rPr>
        <w:t xml:space="preserve"> </w:t>
      </w:r>
      <w:r>
        <w:rPr>
          <w:sz w:val="24"/>
        </w:rPr>
        <w:t>0.00.00.03-02.10-3694/026733</w:t>
      </w:r>
      <w:r>
        <w:rPr>
          <w:spacing w:val="-1"/>
          <w:sz w:val="24"/>
        </w:rPr>
        <w:t xml:space="preserve"> </w:t>
      </w:r>
      <w:r>
        <w:rPr>
          <w:sz w:val="24"/>
        </w:rPr>
        <w:t>sayılı</w:t>
      </w:r>
      <w:r>
        <w:rPr>
          <w:spacing w:val="-2"/>
          <w:sz w:val="24"/>
        </w:rPr>
        <w:t xml:space="preserve"> </w:t>
      </w:r>
      <w:r>
        <w:rPr>
          <w:sz w:val="24"/>
        </w:rPr>
        <w:t xml:space="preserve">YÖK </w:t>
      </w:r>
      <w:r>
        <w:rPr>
          <w:spacing w:val="-2"/>
          <w:sz w:val="24"/>
        </w:rPr>
        <w:t>yazısı</w:t>
      </w:r>
    </w:p>
    <w:p w14:paraId="46625C81" w14:textId="77777777" w:rsidR="00FA1551" w:rsidRDefault="00000000" w:rsidP="00D803F3">
      <w:pPr>
        <w:pStyle w:val="ListeParagraf"/>
        <w:numPr>
          <w:ilvl w:val="0"/>
          <w:numId w:val="5"/>
        </w:numPr>
        <w:tabs>
          <w:tab w:val="left" w:pos="259"/>
          <w:tab w:val="left" w:pos="5812"/>
        </w:tabs>
        <w:ind w:left="259" w:hanging="258"/>
        <w:rPr>
          <w:sz w:val="24"/>
        </w:rPr>
      </w:pPr>
      <w:r>
        <w:rPr>
          <w:sz w:val="24"/>
        </w:rPr>
        <w:t>15/10/2010</w:t>
      </w:r>
      <w:r>
        <w:rPr>
          <w:spacing w:val="-5"/>
          <w:sz w:val="24"/>
        </w:rPr>
        <w:t xml:space="preserve"> </w:t>
      </w:r>
      <w:r>
        <w:rPr>
          <w:sz w:val="24"/>
        </w:rPr>
        <w:t>tarih</w:t>
      </w:r>
      <w:r>
        <w:rPr>
          <w:spacing w:val="-2"/>
          <w:sz w:val="24"/>
        </w:rPr>
        <w:t xml:space="preserve"> </w:t>
      </w:r>
      <w:r>
        <w:rPr>
          <w:sz w:val="24"/>
        </w:rPr>
        <w:t>ve</w:t>
      </w:r>
      <w:r>
        <w:rPr>
          <w:spacing w:val="-3"/>
          <w:sz w:val="24"/>
        </w:rPr>
        <w:t xml:space="preserve"> </w:t>
      </w:r>
      <w:r>
        <w:rPr>
          <w:sz w:val="24"/>
        </w:rPr>
        <w:t>B.30.0.EÖB.</w:t>
      </w:r>
      <w:r>
        <w:rPr>
          <w:spacing w:val="-2"/>
          <w:sz w:val="24"/>
        </w:rPr>
        <w:t xml:space="preserve"> </w:t>
      </w:r>
      <w:r>
        <w:rPr>
          <w:sz w:val="24"/>
        </w:rPr>
        <w:t>0.00.00.03-02.10-5215/037843</w:t>
      </w:r>
      <w:r>
        <w:rPr>
          <w:spacing w:val="-2"/>
          <w:sz w:val="24"/>
        </w:rPr>
        <w:t xml:space="preserve"> </w:t>
      </w:r>
      <w:r>
        <w:rPr>
          <w:sz w:val="24"/>
        </w:rPr>
        <w:t>sayılı</w:t>
      </w:r>
      <w:r>
        <w:rPr>
          <w:spacing w:val="-1"/>
          <w:sz w:val="24"/>
        </w:rPr>
        <w:t xml:space="preserve"> </w:t>
      </w:r>
      <w:r>
        <w:rPr>
          <w:sz w:val="24"/>
        </w:rPr>
        <w:t>YÖK</w:t>
      </w:r>
      <w:r>
        <w:rPr>
          <w:spacing w:val="2"/>
          <w:sz w:val="24"/>
        </w:rPr>
        <w:t xml:space="preserve"> </w:t>
      </w:r>
      <w:r>
        <w:rPr>
          <w:spacing w:val="-2"/>
          <w:sz w:val="24"/>
        </w:rPr>
        <w:t>yazısı</w:t>
      </w:r>
    </w:p>
    <w:p w14:paraId="46839FA6" w14:textId="77777777" w:rsidR="00FA1551" w:rsidRDefault="00000000" w:rsidP="00D803F3">
      <w:pPr>
        <w:pStyle w:val="ListeParagraf"/>
        <w:numPr>
          <w:ilvl w:val="0"/>
          <w:numId w:val="5"/>
        </w:numPr>
        <w:tabs>
          <w:tab w:val="left" w:pos="246"/>
          <w:tab w:val="left" w:pos="5812"/>
        </w:tabs>
        <w:ind w:left="246" w:hanging="245"/>
        <w:rPr>
          <w:sz w:val="24"/>
        </w:rPr>
      </w:pPr>
      <w:r>
        <w:rPr>
          <w:sz w:val="24"/>
        </w:rPr>
        <w:t>18/01/2011</w:t>
      </w:r>
      <w:r>
        <w:rPr>
          <w:spacing w:val="-4"/>
          <w:sz w:val="24"/>
        </w:rPr>
        <w:t xml:space="preserve"> </w:t>
      </w:r>
      <w:r>
        <w:rPr>
          <w:sz w:val="24"/>
        </w:rPr>
        <w:t>tarih</w:t>
      </w:r>
      <w:r>
        <w:rPr>
          <w:spacing w:val="-2"/>
          <w:sz w:val="24"/>
        </w:rPr>
        <w:t xml:space="preserve"> </w:t>
      </w:r>
      <w:r>
        <w:rPr>
          <w:sz w:val="24"/>
        </w:rPr>
        <w:t>B.30.0.EÖB.</w:t>
      </w:r>
      <w:r>
        <w:rPr>
          <w:spacing w:val="-2"/>
          <w:sz w:val="24"/>
        </w:rPr>
        <w:t xml:space="preserve"> </w:t>
      </w:r>
      <w:r>
        <w:rPr>
          <w:sz w:val="24"/>
        </w:rPr>
        <w:t>104.01.07.340-002551</w:t>
      </w:r>
      <w:r>
        <w:rPr>
          <w:spacing w:val="-2"/>
          <w:sz w:val="24"/>
        </w:rPr>
        <w:t xml:space="preserve"> </w:t>
      </w:r>
      <w:r>
        <w:rPr>
          <w:sz w:val="24"/>
        </w:rPr>
        <w:t>sayılı</w:t>
      </w:r>
      <w:r>
        <w:rPr>
          <w:spacing w:val="-2"/>
          <w:sz w:val="24"/>
        </w:rPr>
        <w:t xml:space="preserve"> </w:t>
      </w:r>
      <w:r>
        <w:rPr>
          <w:sz w:val="24"/>
        </w:rPr>
        <w:t>YÖK</w:t>
      </w:r>
      <w:r>
        <w:rPr>
          <w:spacing w:val="2"/>
          <w:sz w:val="24"/>
        </w:rPr>
        <w:t xml:space="preserve"> </w:t>
      </w:r>
      <w:r>
        <w:rPr>
          <w:spacing w:val="-2"/>
          <w:sz w:val="24"/>
        </w:rPr>
        <w:t>yazısı</w:t>
      </w:r>
    </w:p>
    <w:p w14:paraId="42907487" w14:textId="77777777" w:rsidR="00FA1551" w:rsidRDefault="00000000" w:rsidP="00D803F3">
      <w:pPr>
        <w:pStyle w:val="ListeParagraf"/>
        <w:numPr>
          <w:ilvl w:val="0"/>
          <w:numId w:val="5"/>
        </w:numPr>
        <w:tabs>
          <w:tab w:val="left" w:pos="219"/>
          <w:tab w:val="left" w:pos="5812"/>
        </w:tabs>
        <w:ind w:left="219" w:hanging="218"/>
        <w:rPr>
          <w:sz w:val="24"/>
        </w:rPr>
      </w:pPr>
      <w:r>
        <w:rPr>
          <w:sz w:val="24"/>
        </w:rPr>
        <w:t>26/08/2011</w:t>
      </w:r>
      <w:r>
        <w:rPr>
          <w:spacing w:val="-5"/>
          <w:sz w:val="24"/>
        </w:rPr>
        <w:t xml:space="preserve"> </w:t>
      </w:r>
      <w:r>
        <w:rPr>
          <w:sz w:val="24"/>
        </w:rPr>
        <w:t>tarih</w:t>
      </w:r>
      <w:r>
        <w:rPr>
          <w:spacing w:val="-2"/>
          <w:sz w:val="24"/>
        </w:rPr>
        <w:t xml:space="preserve"> </w:t>
      </w:r>
      <w:r>
        <w:rPr>
          <w:sz w:val="24"/>
        </w:rPr>
        <w:t>ve</w:t>
      </w:r>
      <w:r>
        <w:rPr>
          <w:spacing w:val="-2"/>
          <w:sz w:val="24"/>
        </w:rPr>
        <w:t xml:space="preserve"> </w:t>
      </w:r>
      <w:r>
        <w:rPr>
          <w:sz w:val="24"/>
        </w:rPr>
        <w:t>B.30.0.EÖB.104.01.07.5660.037300</w:t>
      </w:r>
      <w:r>
        <w:rPr>
          <w:spacing w:val="-2"/>
          <w:sz w:val="24"/>
        </w:rPr>
        <w:t xml:space="preserve"> </w:t>
      </w:r>
      <w:r>
        <w:rPr>
          <w:sz w:val="24"/>
        </w:rPr>
        <w:t>sayılı</w:t>
      </w:r>
      <w:r>
        <w:rPr>
          <w:spacing w:val="-2"/>
          <w:sz w:val="24"/>
        </w:rPr>
        <w:t xml:space="preserve"> </w:t>
      </w:r>
      <w:r>
        <w:rPr>
          <w:sz w:val="24"/>
        </w:rPr>
        <w:t>YÖK</w:t>
      </w:r>
      <w:r>
        <w:rPr>
          <w:spacing w:val="1"/>
          <w:sz w:val="24"/>
        </w:rPr>
        <w:t xml:space="preserve"> </w:t>
      </w:r>
      <w:r>
        <w:rPr>
          <w:spacing w:val="-2"/>
          <w:sz w:val="24"/>
        </w:rPr>
        <w:t>yazısı</w:t>
      </w:r>
    </w:p>
    <w:p w14:paraId="3AD334FD" w14:textId="77777777" w:rsidR="00FA1551" w:rsidRDefault="00000000" w:rsidP="00D803F3">
      <w:pPr>
        <w:pStyle w:val="ListeParagraf"/>
        <w:numPr>
          <w:ilvl w:val="0"/>
          <w:numId w:val="5"/>
        </w:numPr>
        <w:tabs>
          <w:tab w:val="left" w:pos="257"/>
          <w:tab w:val="left" w:pos="5812"/>
        </w:tabs>
        <w:ind w:left="257" w:hanging="256"/>
        <w:rPr>
          <w:sz w:val="24"/>
        </w:rPr>
      </w:pPr>
      <w:r>
        <w:rPr>
          <w:sz w:val="24"/>
        </w:rPr>
        <w:t>18/02/2011</w:t>
      </w:r>
      <w:r>
        <w:rPr>
          <w:spacing w:val="-1"/>
          <w:sz w:val="24"/>
        </w:rPr>
        <w:t xml:space="preserve"> </w:t>
      </w:r>
      <w:r>
        <w:rPr>
          <w:sz w:val="24"/>
        </w:rPr>
        <w:t>tarih ve</w:t>
      </w:r>
      <w:r>
        <w:rPr>
          <w:spacing w:val="-2"/>
          <w:sz w:val="24"/>
        </w:rPr>
        <w:t xml:space="preserve"> </w:t>
      </w:r>
      <w:r>
        <w:rPr>
          <w:sz w:val="24"/>
        </w:rPr>
        <w:t>27850 sayılı</w:t>
      </w:r>
      <w:r>
        <w:rPr>
          <w:spacing w:val="5"/>
          <w:sz w:val="24"/>
        </w:rPr>
        <w:t xml:space="preserve"> </w:t>
      </w:r>
      <w:r>
        <w:rPr>
          <w:spacing w:val="-2"/>
          <w:sz w:val="24"/>
        </w:rPr>
        <w:t>yönetmelik</w:t>
      </w:r>
    </w:p>
    <w:p w14:paraId="53A48E7F" w14:textId="77777777" w:rsidR="00FA1551" w:rsidRDefault="00000000" w:rsidP="00D803F3">
      <w:pPr>
        <w:pStyle w:val="ListeParagraf"/>
        <w:numPr>
          <w:ilvl w:val="0"/>
          <w:numId w:val="5"/>
        </w:numPr>
        <w:tabs>
          <w:tab w:val="left" w:pos="259"/>
          <w:tab w:val="left" w:pos="5812"/>
        </w:tabs>
        <w:ind w:left="1" w:right="2736" w:firstLine="0"/>
        <w:rPr>
          <w:sz w:val="24"/>
        </w:rPr>
      </w:pPr>
      <w:r>
        <w:rPr>
          <w:sz w:val="24"/>
        </w:rPr>
        <w:t>17/09/2012</w:t>
      </w:r>
      <w:r>
        <w:rPr>
          <w:spacing w:val="-7"/>
          <w:sz w:val="24"/>
        </w:rPr>
        <w:t xml:space="preserve"> </w:t>
      </w:r>
      <w:r>
        <w:rPr>
          <w:sz w:val="24"/>
        </w:rPr>
        <w:t>tarih</w:t>
      </w:r>
      <w:r>
        <w:rPr>
          <w:spacing w:val="-7"/>
          <w:sz w:val="24"/>
        </w:rPr>
        <w:t xml:space="preserve"> </w:t>
      </w:r>
      <w:r>
        <w:rPr>
          <w:sz w:val="24"/>
        </w:rPr>
        <w:t>ve</w:t>
      </w:r>
      <w:r>
        <w:rPr>
          <w:spacing w:val="-7"/>
          <w:sz w:val="24"/>
        </w:rPr>
        <w:t xml:space="preserve"> </w:t>
      </w:r>
      <w:r>
        <w:rPr>
          <w:sz w:val="24"/>
        </w:rPr>
        <w:t>B.30.0.EÖB-104.01.07-4049</w:t>
      </w:r>
      <w:r>
        <w:rPr>
          <w:spacing w:val="-7"/>
          <w:sz w:val="24"/>
        </w:rPr>
        <w:t xml:space="preserve"> </w:t>
      </w:r>
      <w:r>
        <w:rPr>
          <w:sz w:val="24"/>
        </w:rPr>
        <w:t>sayılı</w:t>
      </w:r>
      <w:r>
        <w:rPr>
          <w:spacing w:val="-7"/>
          <w:sz w:val="24"/>
        </w:rPr>
        <w:t xml:space="preserve"> </w:t>
      </w:r>
      <w:r>
        <w:rPr>
          <w:sz w:val="24"/>
        </w:rPr>
        <w:t>YÖK</w:t>
      </w:r>
      <w:r>
        <w:rPr>
          <w:spacing w:val="-4"/>
          <w:sz w:val="24"/>
        </w:rPr>
        <w:t xml:space="preserve"> </w:t>
      </w:r>
      <w:r>
        <w:rPr>
          <w:sz w:val="24"/>
        </w:rPr>
        <w:t>yazısı ı) 28/09/2012 tarih ve B.30.0.EÖB-104.01.07-6324 sayılı YÖK yazısı</w:t>
      </w:r>
    </w:p>
    <w:p w14:paraId="6AFB8E01" w14:textId="77777777" w:rsidR="00FA1551" w:rsidRDefault="00000000" w:rsidP="00D803F3">
      <w:pPr>
        <w:pStyle w:val="ListeParagraf"/>
        <w:numPr>
          <w:ilvl w:val="0"/>
          <w:numId w:val="5"/>
        </w:numPr>
        <w:tabs>
          <w:tab w:val="left" w:pos="207"/>
          <w:tab w:val="left" w:pos="5812"/>
        </w:tabs>
        <w:ind w:left="207" w:hanging="206"/>
        <w:rPr>
          <w:sz w:val="24"/>
        </w:rPr>
      </w:pPr>
      <w:r>
        <w:rPr>
          <w:sz w:val="24"/>
        </w:rPr>
        <w:t>21.03.2016</w:t>
      </w:r>
      <w:r>
        <w:rPr>
          <w:spacing w:val="-4"/>
          <w:sz w:val="24"/>
        </w:rPr>
        <w:t xml:space="preserve"> </w:t>
      </w:r>
      <w:r>
        <w:rPr>
          <w:sz w:val="24"/>
        </w:rPr>
        <w:t>tarih</w:t>
      </w:r>
      <w:r>
        <w:rPr>
          <w:spacing w:val="-2"/>
          <w:sz w:val="24"/>
        </w:rPr>
        <w:t xml:space="preserve"> </w:t>
      </w:r>
      <w:r>
        <w:rPr>
          <w:sz w:val="24"/>
        </w:rPr>
        <w:t>78550160-104-01.07-144</w:t>
      </w:r>
      <w:r>
        <w:rPr>
          <w:spacing w:val="-1"/>
          <w:sz w:val="24"/>
        </w:rPr>
        <w:t xml:space="preserve"> </w:t>
      </w:r>
      <w:r>
        <w:rPr>
          <w:sz w:val="24"/>
        </w:rPr>
        <w:t>sayılı YÖK</w:t>
      </w:r>
      <w:r>
        <w:rPr>
          <w:spacing w:val="3"/>
          <w:sz w:val="24"/>
        </w:rPr>
        <w:t xml:space="preserve"> </w:t>
      </w:r>
      <w:r>
        <w:rPr>
          <w:spacing w:val="-2"/>
          <w:sz w:val="24"/>
        </w:rPr>
        <w:t>yazısı</w:t>
      </w:r>
    </w:p>
    <w:p w14:paraId="4F839D78" w14:textId="77777777" w:rsidR="00FA1551" w:rsidRDefault="00000000" w:rsidP="00D803F3">
      <w:pPr>
        <w:pStyle w:val="ListeParagraf"/>
        <w:numPr>
          <w:ilvl w:val="0"/>
          <w:numId w:val="5"/>
        </w:numPr>
        <w:tabs>
          <w:tab w:val="left" w:pos="273"/>
          <w:tab w:val="left" w:pos="5812"/>
        </w:tabs>
        <w:ind w:left="1" w:right="140" w:firstLine="0"/>
        <w:rPr>
          <w:sz w:val="24"/>
        </w:rPr>
      </w:pPr>
      <w:r>
        <w:rPr>
          <w:sz w:val="24"/>
        </w:rPr>
        <w:t>20/02/2014</w:t>
      </w:r>
      <w:r>
        <w:rPr>
          <w:spacing w:val="40"/>
          <w:sz w:val="24"/>
        </w:rPr>
        <w:t xml:space="preserve"> </w:t>
      </w:r>
      <w:r>
        <w:rPr>
          <w:sz w:val="24"/>
        </w:rPr>
        <w:t>tarih</w:t>
      </w:r>
      <w:r>
        <w:rPr>
          <w:spacing w:val="40"/>
          <w:sz w:val="24"/>
        </w:rPr>
        <w:t xml:space="preserve"> </w:t>
      </w:r>
      <w:r>
        <w:rPr>
          <w:sz w:val="24"/>
        </w:rPr>
        <w:t>ve</w:t>
      </w:r>
      <w:r>
        <w:rPr>
          <w:spacing w:val="40"/>
          <w:sz w:val="24"/>
        </w:rPr>
        <w:t xml:space="preserve"> </w:t>
      </w:r>
      <w:r>
        <w:rPr>
          <w:sz w:val="24"/>
        </w:rPr>
        <w:t>Pedagojik</w:t>
      </w:r>
      <w:r>
        <w:rPr>
          <w:spacing w:val="40"/>
          <w:sz w:val="24"/>
        </w:rPr>
        <w:t xml:space="preserve"> </w:t>
      </w:r>
      <w:r>
        <w:rPr>
          <w:sz w:val="24"/>
        </w:rPr>
        <w:t>Formasyon</w:t>
      </w:r>
      <w:r>
        <w:rPr>
          <w:spacing w:val="40"/>
          <w:sz w:val="24"/>
        </w:rPr>
        <w:t xml:space="preserve"> </w:t>
      </w:r>
      <w:r>
        <w:rPr>
          <w:sz w:val="24"/>
        </w:rPr>
        <w:t>Eğitimi</w:t>
      </w:r>
      <w:r>
        <w:rPr>
          <w:spacing w:val="40"/>
          <w:sz w:val="24"/>
        </w:rPr>
        <w:t xml:space="preserve"> </w:t>
      </w:r>
      <w:r>
        <w:rPr>
          <w:sz w:val="24"/>
        </w:rPr>
        <w:t>Sertifika</w:t>
      </w:r>
      <w:r>
        <w:rPr>
          <w:spacing w:val="40"/>
          <w:sz w:val="24"/>
        </w:rPr>
        <w:t xml:space="preserve"> </w:t>
      </w:r>
      <w:r>
        <w:rPr>
          <w:sz w:val="24"/>
        </w:rPr>
        <w:t>Programına</w:t>
      </w:r>
      <w:r>
        <w:rPr>
          <w:spacing w:val="40"/>
          <w:sz w:val="24"/>
        </w:rPr>
        <w:t xml:space="preserve"> </w:t>
      </w:r>
      <w:r>
        <w:rPr>
          <w:sz w:val="24"/>
        </w:rPr>
        <w:t>İlişkin</w:t>
      </w:r>
      <w:r>
        <w:rPr>
          <w:spacing w:val="40"/>
          <w:sz w:val="24"/>
        </w:rPr>
        <w:t xml:space="preserve"> </w:t>
      </w:r>
      <w:r>
        <w:rPr>
          <w:sz w:val="24"/>
        </w:rPr>
        <w:t>Usul</w:t>
      </w:r>
      <w:r>
        <w:rPr>
          <w:spacing w:val="40"/>
          <w:sz w:val="24"/>
        </w:rPr>
        <w:t xml:space="preserve"> </w:t>
      </w:r>
      <w:r>
        <w:rPr>
          <w:sz w:val="24"/>
        </w:rPr>
        <w:t>Ve</w:t>
      </w:r>
      <w:r>
        <w:rPr>
          <w:spacing w:val="40"/>
          <w:sz w:val="24"/>
        </w:rPr>
        <w:t xml:space="preserve"> </w:t>
      </w:r>
      <w:r>
        <w:rPr>
          <w:sz w:val="24"/>
        </w:rPr>
        <w:t>Esaslar’a ilişkin 9 sayılı YÖK kararı</w:t>
      </w:r>
    </w:p>
    <w:p w14:paraId="073CEE06" w14:textId="77777777" w:rsidR="00FA1551" w:rsidRDefault="00000000" w:rsidP="00D803F3">
      <w:pPr>
        <w:pStyle w:val="ListeParagraf"/>
        <w:numPr>
          <w:ilvl w:val="0"/>
          <w:numId w:val="5"/>
        </w:numPr>
        <w:tabs>
          <w:tab w:val="left" w:pos="350"/>
          <w:tab w:val="left" w:pos="5812"/>
        </w:tabs>
        <w:ind w:left="1" w:right="138" w:firstLine="0"/>
        <w:jc w:val="both"/>
        <w:rPr>
          <w:sz w:val="24"/>
        </w:rPr>
      </w:pPr>
      <w:r>
        <w:rPr>
          <w:sz w:val="24"/>
        </w:rPr>
        <w:t>18.11.2015 tarihli Yükseköğretim Yürütme Kurlu toplantısında Yükseköğretim Kurulu tarafından izin verilen üniversitelerce uygulanacak Pedagojik Formasyon Eğitimi Sertifika Programına ilişkin Çerçeve, Usul ve Esasları</w:t>
      </w:r>
    </w:p>
    <w:p w14:paraId="4783FF19" w14:textId="77777777" w:rsidR="00FA1551" w:rsidRDefault="00FA1551" w:rsidP="00D803F3">
      <w:pPr>
        <w:pStyle w:val="GvdeMetni"/>
        <w:tabs>
          <w:tab w:val="left" w:pos="5812"/>
        </w:tabs>
        <w:spacing w:before="4"/>
      </w:pPr>
    </w:p>
    <w:p w14:paraId="2DDE2E49" w14:textId="77777777" w:rsidR="00FA1551" w:rsidRDefault="00000000" w:rsidP="00D803F3">
      <w:pPr>
        <w:pStyle w:val="Balk1"/>
        <w:tabs>
          <w:tab w:val="left" w:pos="5812"/>
        </w:tabs>
      </w:pPr>
      <w:r>
        <w:rPr>
          <w:spacing w:val="-2"/>
        </w:rPr>
        <w:t>Tanımlar</w:t>
      </w:r>
    </w:p>
    <w:p w14:paraId="3FA275F2" w14:textId="77777777" w:rsidR="00FA1551" w:rsidRDefault="00000000" w:rsidP="00D803F3">
      <w:pPr>
        <w:tabs>
          <w:tab w:val="left" w:pos="5812"/>
        </w:tabs>
        <w:spacing w:line="274" w:lineRule="exact"/>
        <w:ind w:left="1"/>
        <w:rPr>
          <w:sz w:val="24"/>
        </w:rPr>
      </w:pPr>
      <w:r>
        <w:rPr>
          <w:b/>
          <w:sz w:val="24"/>
        </w:rPr>
        <w:t>MADDE</w:t>
      </w:r>
      <w:r>
        <w:rPr>
          <w:b/>
          <w:spacing w:val="-2"/>
          <w:sz w:val="24"/>
        </w:rPr>
        <w:t xml:space="preserve"> </w:t>
      </w:r>
      <w:r>
        <w:rPr>
          <w:b/>
          <w:sz w:val="24"/>
        </w:rPr>
        <w:t>4:</w:t>
      </w:r>
      <w:r>
        <w:rPr>
          <w:b/>
          <w:spacing w:val="58"/>
          <w:sz w:val="24"/>
        </w:rPr>
        <w:t xml:space="preserve"> </w:t>
      </w:r>
      <w:r>
        <w:rPr>
          <w:sz w:val="24"/>
        </w:rPr>
        <w:t>Bu</w:t>
      </w:r>
      <w:r>
        <w:rPr>
          <w:spacing w:val="2"/>
          <w:sz w:val="24"/>
        </w:rPr>
        <w:t xml:space="preserve"> </w:t>
      </w:r>
      <w:r>
        <w:rPr>
          <w:sz w:val="24"/>
        </w:rPr>
        <w:t>yönergede</w:t>
      </w:r>
      <w:r>
        <w:rPr>
          <w:spacing w:val="-2"/>
          <w:sz w:val="24"/>
        </w:rPr>
        <w:t xml:space="preserve"> geçen;</w:t>
      </w:r>
    </w:p>
    <w:p w14:paraId="56938D12" w14:textId="77777777" w:rsidR="00FA1551" w:rsidRDefault="00000000" w:rsidP="00D803F3">
      <w:pPr>
        <w:pStyle w:val="ListeParagraf"/>
        <w:numPr>
          <w:ilvl w:val="0"/>
          <w:numId w:val="4"/>
        </w:numPr>
        <w:tabs>
          <w:tab w:val="left" w:pos="360"/>
          <w:tab w:val="left" w:pos="5812"/>
        </w:tabs>
        <w:ind w:left="360" w:hanging="359"/>
        <w:rPr>
          <w:sz w:val="24"/>
        </w:rPr>
      </w:pPr>
      <w:r>
        <w:rPr>
          <w:b/>
          <w:sz w:val="24"/>
        </w:rPr>
        <w:t>Üniversite</w:t>
      </w:r>
      <w:r>
        <w:rPr>
          <w:sz w:val="24"/>
        </w:rPr>
        <w:t>:</w:t>
      </w:r>
      <w:r>
        <w:rPr>
          <w:spacing w:val="56"/>
          <w:sz w:val="24"/>
        </w:rPr>
        <w:t xml:space="preserve"> </w:t>
      </w:r>
      <w:r>
        <w:rPr>
          <w:sz w:val="24"/>
        </w:rPr>
        <w:t>Tokat</w:t>
      </w:r>
      <w:r>
        <w:rPr>
          <w:spacing w:val="-1"/>
          <w:sz w:val="24"/>
        </w:rPr>
        <w:t xml:space="preserve"> </w:t>
      </w:r>
      <w:r>
        <w:rPr>
          <w:sz w:val="24"/>
        </w:rPr>
        <w:t>Gaziosmanpaşa</w:t>
      </w:r>
      <w:r>
        <w:rPr>
          <w:spacing w:val="-2"/>
          <w:sz w:val="24"/>
        </w:rPr>
        <w:t xml:space="preserve"> Üniversitesi’ni,</w:t>
      </w:r>
    </w:p>
    <w:p w14:paraId="7597C24E" w14:textId="77777777" w:rsidR="00FA1551" w:rsidRDefault="00000000" w:rsidP="00D803F3">
      <w:pPr>
        <w:pStyle w:val="ListeParagraf"/>
        <w:numPr>
          <w:ilvl w:val="0"/>
          <w:numId w:val="4"/>
        </w:numPr>
        <w:tabs>
          <w:tab w:val="left" w:pos="360"/>
          <w:tab w:val="left" w:pos="5812"/>
        </w:tabs>
        <w:ind w:left="360" w:hanging="359"/>
        <w:rPr>
          <w:sz w:val="24"/>
        </w:rPr>
      </w:pPr>
      <w:r>
        <w:rPr>
          <w:b/>
          <w:sz w:val="24"/>
        </w:rPr>
        <w:t>Rektör</w:t>
      </w:r>
      <w:r>
        <w:rPr>
          <w:sz w:val="24"/>
        </w:rPr>
        <w:t>:</w:t>
      </w:r>
      <w:r>
        <w:rPr>
          <w:spacing w:val="-2"/>
          <w:sz w:val="24"/>
        </w:rPr>
        <w:t xml:space="preserve"> </w:t>
      </w:r>
      <w:r>
        <w:rPr>
          <w:sz w:val="24"/>
        </w:rPr>
        <w:t>Tokat</w:t>
      </w:r>
      <w:r>
        <w:rPr>
          <w:spacing w:val="-2"/>
          <w:sz w:val="24"/>
        </w:rPr>
        <w:t xml:space="preserve"> </w:t>
      </w:r>
      <w:r>
        <w:rPr>
          <w:sz w:val="24"/>
        </w:rPr>
        <w:t>Gaziosmanpaşa</w:t>
      </w:r>
      <w:r>
        <w:rPr>
          <w:spacing w:val="-2"/>
          <w:sz w:val="24"/>
        </w:rPr>
        <w:t xml:space="preserve"> </w:t>
      </w:r>
      <w:r>
        <w:rPr>
          <w:sz w:val="24"/>
        </w:rPr>
        <w:t>Üniversitesi</w:t>
      </w:r>
      <w:r>
        <w:rPr>
          <w:spacing w:val="-1"/>
          <w:sz w:val="24"/>
        </w:rPr>
        <w:t xml:space="preserve"> </w:t>
      </w:r>
      <w:r>
        <w:rPr>
          <w:spacing w:val="-2"/>
          <w:sz w:val="24"/>
        </w:rPr>
        <w:t>Rektörü’nü,</w:t>
      </w:r>
    </w:p>
    <w:p w14:paraId="5A061136" w14:textId="77777777" w:rsidR="00FA1551" w:rsidRDefault="00000000" w:rsidP="00D803F3">
      <w:pPr>
        <w:pStyle w:val="ListeParagraf"/>
        <w:numPr>
          <w:ilvl w:val="0"/>
          <w:numId w:val="4"/>
        </w:numPr>
        <w:tabs>
          <w:tab w:val="left" w:pos="360"/>
          <w:tab w:val="left" w:pos="5812"/>
        </w:tabs>
        <w:ind w:left="360" w:hanging="359"/>
        <w:rPr>
          <w:sz w:val="24"/>
        </w:rPr>
      </w:pPr>
      <w:r>
        <w:rPr>
          <w:b/>
          <w:sz w:val="24"/>
        </w:rPr>
        <w:t>Senato</w:t>
      </w:r>
      <w:r>
        <w:rPr>
          <w:sz w:val="24"/>
        </w:rPr>
        <w:t>:</w:t>
      </w:r>
      <w:r>
        <w:rPr>
          <w:spacing w:val="-2"/>
          <w:sz w:val="24"/>
        </w:rPr>
        <w:t xml:space="preserve"> </w:t>
      </w:r>
      <w:r>
        <w:rPr>
          <w:sz w:val="24"/>
        </w:rPr>
        <w:t>Tokat</w:t>
      </w:r>
      <w:r>
        <w:rPr>
          <w:spacing w:val="-2"/>
          <w:sz w:val="24"/>
        </w:rPr>
        <w:t xml:space="preserve"> </w:t>
      </w:r>
      <w:r>
        <w:rPr>
          <w:sz w:val="24"/>
        </w:rPr>
        <w:t>Gaziosmanpaşa</w:t>
      </w:r>
      <w:r>
        <w:rPr>
          <w:spacing w:val="-2"/>
          <w:sz w:val="24"/>
        </w:rPr>
        <w:t xml:space="preserve"> </w:t>
      </w:r>
      <w:r>
        <w:rPr>
          <w:sz w:val="24"/>
        </w:rPr>
        <w:t>Üniversitesi</w:t>
      </w:r>
      <w:r>
        <w:rPr>
          <w:spacing w:val="-1"/>
          <w:sz w:val="24"/>
        </w:rPr>
        <w:t xml:space="preserve"> </w:t>
      </w:r>
      <w:r>
        <w:rPr>
          <w:spacing w:val="-2"/>
          <w:sz w:val="24"/>
        </w:rPr>
        <w:t>Senatosu’nu,</w:t>
      </w:r>
    </w:p>
    <w:p w14:paraId="35CF2D98" w14:textId="77777777" w:rsidR="00FA1551" w:rsidRDefault="00000000" w:rsidP="00D803F3">
      <w:pPr>
        <w:pStyle w:val="ListeParagraf"/>
        <w:numPr>
          <w:ilvl w:val="0"/>
          <w:numId w:val="4"/>
        </w:numPr>
        <w:tabs>
          <w:tab w:val="left" w:pos="360"/>
          <w:tab w:val="left" w:pos="5812"/>
        </w:tabs>
        <w:ind w:left="360" w:hanging="359"/>
        <w:rPr>
          <w:sz w:val="24"/>
        </w:rPr>
      </w:pPr>
      <w:r>
        <w:rPr>
          <w:b/>
          <w:sz w:val="24"/>
        </w:rPr>
        <w:t>Üniversite</w:t>
      </w:r>
      <w:r>
        <w:rPr>
          <w:b/>
          <w:spacing w:val="-3"/>
          <w:sz w:val="24"/>
        </w:rPr>
        <w:t xml:space="preserve"> </w:t>
      </w:r>
      <w:r>
        <w:rPr>
          <w:b/>
          <w:sz w:val="24"/>
        </w:rPr>
        <w:t>Yönetim</w:t>
      </w:r>
      <w:r>
        <w:rPr>
          <w:b/>
          <w:spacing w:val="-2"/>
          <w:sz w:val="24"/>
        </w:rPr>
        <w:t xml:space="preserve"> </w:t>
      </w:r>
      <w:r>
        <w:rPr>
          <w:b/>
          <w:sz w:val="24"/>
        </w:rPr>
        <w:t>Kurulu</w:t>
      </w:r>
      <w:r>
        <w:rPr>
          <w:sz w:val="24"/>
        </w:rPr>
        <w:t>:</w:t>
      </w:r>
      <w:r>
        <w:rPr>
          <w:spacing w:val="-1"/>
          <w:sz w:val="24"/>
        </w:rPr>
        <w:t xml:space="preserve"> </w:t>
      </w:r>
      <w:r>
        <w:rPr>
          <w:sz w:val="24"/>
        </w:rPr>
        <w:t>Tokat</w:t>
      </w:r>
      <w:r>
        <w:rPr>
          <w:spacing w:val="-2"/>
          <w:sz w:val="24"/>
        </w:rPr>
        <w:t xml:space="preserve"> </w:t>
      </w:r>
      <w:r>
        <w:rPr>
          <w:sz w:val="24"/>
        </w:rPr>
        <w:t>Gaziosmanpaşa</w:t>
      </w:r>
      <w:r>
        <w:rPr>
          <w:spacing w:val="-2"/>
          <w:sz w:val="24"/>
        </w:rPr>
        <w:t xml:space="preserve"> </w:t>
      </w:r>
      <w:r>
        <w:rPr>
          <w:sz w:val="24"/>
        </w:rPr>
        <w:t>Üniversitesi</w:t>
      </w:r>
      <w:r>
        <w:rPr>
          <w:spacing w:val="-1"/>
          <w:sz w:val="24"/>
        </w:rPr>
        <w:t xml:space="preserve"> </w:t>
      </w:r>
      <w:r>
        <w:rPr>
          <w:sz w:val="24"/>
        </w:rPr>
        <w:t>Yönetim</w:t>
      </w:r>
      <w:r>
        <w:rPr>
          <w:spacing w:val="-1"/>
          <w:sz w:val="24"/>
        </w:rPr>
        <w:t xml:space="preserve"> </w:t>
      </w:r>
      <w:r>
        <w:rPr>
          <w:spacing w:val="-2"/>
          <w:sz w:val="24"/>
        </w:rPr>
        <w:t>Kurulu’nu,</w:t>
      </w:r>
    </w:p>
    <w:p w14:paraId="6814E60D" w14:textId="77777777" w:rsidR="00FA1551" w:rsidRDefault="00000000" w:rsidP="00D803F3">
      <w:pPr>
        <w:pStyle w:val="ListeParagraf"/>
        <w:numPr>
          <w:ilvl w:val="0"/>
          <w:numId w:val="4"/>
        </w:numPr>
        <w:tabs>
          <w:tab w:val="left" w:pos="360"/>
          <w:tab w:val="left" w:pos="5812"/>
        </w:tabs>
        <w:ind w:left="360" w:hanging="359"/>
        <w:rPr>
          <w:sz w:val="24"/>
        </w:rPr>
      </w:pPr>
      <w:r>
        <w:rPr>
          <w:b/>
          <w:sz w:val="24"/>
        </w:rPr>
        <w:t>Fakülte:</w:t>
      </w:r>
      <w:r>
        <w:rPr>
          <w:b/>
          <w:spacing w:val="-3"/>
          <w:sz w:val="24"/>
        </w:rPr>
        <w:t xml:space="preserve"> </w:t>
      </w:r>
      <w:r>
        <w:rPr>
          <w:sz w:val="24"/>
        </w:rPr>
        <w:t>Tokat</w:t>
      </w:r>
      <w:r>
        <w:rPr>
          <w:spacing w:val="-1"/>
          <w:sz w:val="24"/>
        </w:rPr>
        <w:t xml:space="preserve"> </w:t>
      </w:r>
      <w:r>
        <w:rPr>
          <w:sz w:val="24"/>
        </w:rPr>
        <w:t>Gaziosmanpaşa</w:t>
      </w:r>
      <w:r>
        <w:rPr>
          <w:spacing w:val="-2"/>
          <w:sz w:val="24"/>
        </w:rPr>
        <w:t xml:space="preserve"> </w:t>
      </w:r>
      <w:r>
        <w:rPr>
          <w:sz w:val="24"/>
        </w:rPr>
        <w:t>Üniversitesi</w:t>
      </w:r>
      <w:r>
        <w:rPr>
          <w:spacing w:val="-2"/>
          <w:sz w:val="24"/>
        </w:rPr>
        <w:t xml:space="preserve"> </w:t>
      </w:r>
      <w:r>
        <w:rPr>
          <w:sz w:val="24"/>
        </w:rPr>
        <w:t>Eğitim</w:t>
      </w:r>
      <w:r>
        <w:rPr>
          <w:spacing w:val="-1"/>
          <w:sz w:val="24"/>
        </w:rPr>
        <w:t xml:space="preserve"> </w:t>
      </w:r>
      <w:r>
        <w:rPr>
          <w:spacing w:val="-2"/>
          <w:sz w:val="24"/>
        </w:rPr>
        <w:t>Fakültesi’ni,</w:t>
      </w:r>
    </w:p>
    <w:p w14:paraId="04CA65A8" w14:textId="77777777" w:rsidR="00FA1551" w:rsidRDefault="00000000" w:rsidP="00D803F3">
      <w:pPr>
        <w:pStyle w:val="ListeParagraf"/>
        <w:numPr>
          <w:ilvl w:val="0"/>
          <w:numId w:val="4"/>
        </w:numPr>
        <w:tabs>
          <w:tab w:val="left" w:pos="361"/>
          <w:tab w:val="left" w:pos="5812"/>
        </w:tabs>
        <w:rPr>
          <w:sz w:val="24"/>
        </w:rPr>
      </w:pPr>
      <w:r>
        <w:rPr>
          <w:b/>
          <w:sz w:val="24"/>
        </w:rPr>
        <w:t>Fakülte</w:t>
      </w:r>
      <w:r>
        <w:rPr>
          <w:b/>
          <w:spacing w:val="-2"/>
          <w:sz w:val="24"/>
        </w:rPr>
        <w:t xml:space="preserve"> </w:t>
      </w:r>
      <w:r>
        <w:rPr>
          <w:b/>
          <w:sz w:val="24"/>
        </w:rPr>
        <w:t>Kurulu</w:t>
      </w:r>
      <w:r>
        <w:rPr>
          <w:sz w:val="24"/>
        </w:rPr>
        <w:t>:</w:t>
      </w:r>
      <w:r>
        <w:rPr>
          <w:spacing w:val="-2"/>
          <w:sz w:val="24"/>
        </w:rPr>
        <w:t xml:space="preserve"> </w:t>
      </w:r>
      <w:r>
        <w:rPr>
          <w:sz w:val="24"/>
        </w:rPr>
        <w:t>Tokat</w:t>
      </w:r>
      <w:r>
        <w:rPr>
          <w:spacing w:val="-2"/>
          <w:sz w:val="24"/>
        </w:rPr>
        <w:t xml:space="preserve"> </w:t>
      </w:r>
      <w:r>
        <w:rPr>
          <w:sz w:val="24"/>
        </w:rPr>
        <w:t>Gaziosmanpaşa</w:t>
      </w:r>
      <w:r>
        <w:rPr>
          <w:spacing w:val="-3"/>
          <w:sz w:val="24"/>
        </w:rPr>
        <w:t xml:space="preserve"> </w:t>
      </w:r>
      <w:r>
        <w:rPr>
          <w:sz w:val="24"/>
        </w:rPr>
        <w:t>Üniversitesi</w:t>
      </w:r>
      <w:r>
        <w:rPr>
          <w:spacing w:val="-2"/>
          <w:sz w:val="24"/>
        </w:rPr>
        <w:t xml:space="preserve"> </w:t>
      </w:r>
      <w:r>
        <w:rPr>
          <w:sz w:val="24"/>
        </w:rPr>
        <w:t>Eğitim</w:t>
      </w:r>
      <w:r>
        <w:rPr>
          <w:spacing w:val="-2"/>
          <w:sz w:val="24"/>
        </w:rPr>
        <w:t xml:space="preserve"> </w:t>
      </w:r>
      <w:r>
        <w:rPr>
          <w:sz w:val="24"/>
        </w:rPr>
        <w:t>Fakültesi</w:t>
      </w:r>
      <w:r>
        <w:rPr>
          <w:spacing w:val="-2"/>
          <w:sz w:val="24"/>
        </w:rPr>
        <w:t xml:space="preserve"> Kurulu’nu,</w:t>
      </w:r>
    </w:p>
    <w:p w14:paraId="63AA84D8" w14:textId="77777777" w:rsidR="00FA1551" w:rsidRDefault="00FA1551" w:rsidP="00D803F3">
      <w:pPr>
        <w:pStyle w:val="ListeParagraf"/>
        <w:tabs>
          <w:tab w:val="left" w:pos="5812"/>
        </w:tabs>
        <w:rPr>
          <w:sz w:val="24"/>
        </w:rPr>
        <w:sectPr w:rsidR="00FA1551">
          <w:type w:val="continuous"/>
          <w:pgSz w:w="11910" w:h="16840"/>
          <w:pgMar w:top="1320" w:right="992" w:bottom="960" w:left="1417" w:header="0" w:footer="779" w:gutter="0"/>
          <w:cols w:space="708"/>
        </w:sectPr>
      </w:pPr>
    </w:p>
    <w:p w14:paraId="1FB72FC2" w14:textId="77777777" w:rsidR="00FA1551" w:rsidRDefault="00000000" w:rsidP="00D803F3">
      <w:pPr>
        <w:pStyle w:val="ListeParagraf"/>
        <w:numPr>
          <w:ilvl w:val="0"/>
          <w:numId w:val="4"/>
        </w:numPr>
        <w:tabs>
          <w:tab w:val="left" w:pos="359"/>
          <w:tab w:val="left" w:pos="361"/>
          <w:tab w:val="left" w:pos="5812"/>
        </w:tabs>
        <w:spacing w:before="72"/>
        <w:ind w:right="420"/>
        <w:rPr>
          <w:sz w:val="24"/>
        </w:rPr>
      </w:pPr>
      <w:r>
        <w:rPr>
          <w:b/>
          <w:sz w:val="24"/>
        </w:rPr>
        <w:lastRenderedPageBreak/>
        <w:t xml:space="preserve">Fakülte Yönetim Kurulu: </w:t>
      </w:r>
      <w:r>
        <w:rPr>
          <w:sz w:val="24"/>
        </w:rPr>
        <w:t xml:space="preserve">Tokat Gaziosmanpaşa Üniversitesi Eğitim Fakültesi Yönetim </w:t>
      </w:r>
      <w:r>
        <w:rPr>
          <w:spacing w:val="-2"/>
          <w:sz w:val="24"/>
        </w:rPr>
        <w:t>Kurulu’nu,</w:t>
      </w:r>
    </w:p>
    <w:p w14:paraId="51AFDE6C" w14:textId="77777777" w:rsidR="00FA1551" w:rsidRDefault="00000000" w:rsidP="00D803F3">
      <w:pPr>
        <w:pStyle w:val="ListeParagraf"/>
        <w:numPr>
          <w:ilvl w:val="0"/>
          <w:numId w:val="4"/>
        </w:numPr>
        <w:tabs>
          <w:tab w:val="left" w:pos="360"/>
          <w:tab w:val="left" w:pos="5812"/>
        </w:tabs>
        <w:ind w:left="360" w:hanging="359"/>
        <w:rPr>
          <w:sz w:val="24"/>
        </w:rPr>
      </w:pPr>
      <w:r>
        <w:rPr>
          <w:b/>
          <w:sz w:val="24"/>
        </w:rPr>
        <w:t>Birim:</w:t>
      </w:r>
      <w:r>
        <w:rPr>
          <w:b/>
          <w:spacing w:val="-4"/>
          <w:sz w:val="24"/>
        </w:rPr>
        <w:t xml:space="preserve"> </w:t>
      </w:r>
      <w:r>
        <w:rPr>
          <w:sz w:val="24"/>
        </w:rPr>
        <w:t>Pedagojik</w:t>
      </w:r>
      <w:r>
        <w:rPr>
          <w:spacing w:val="-3"/>
          <w:sz w:val="24"/>
        </w:rPr>
        <w:t xml:space="preserve"> </w:t>
      </w:r>
      <w:r>
        <w:rPr>
          <w:sz w:val="24"/>
        </w:rPr>
        <w:t>Formasyon</w:t>
      </w:r>
      <w:r>
        <w:rPr>
          <w:spacing w:val="-3"/>
          <w:sz w:val="24"/>
        </w:rPr>
        <w:t xml:space="preserve"> </w:t>
      </w:r>
      <w:r>
        <w:rPr>
          <w:sz w:val="24"/>
        </w:rPr>
        <w:t>Eğitimi</w:t>
      </w:r>
      <w:r>
        <w:rPr>
          <w:spacing w:val="1"/>
          <w:sz w:val="24"/>
        </w:rPr>
        <w:t xml:space="preserve"> </w:t>
      </w:r>
      <w:r>
        <w:rPr>
          <w:spacing w:val="-2"/>
          <w:sz w:val="24"/>
        </w:rPr>
        <w:t>Birimi’ni,</w:t>
      </w:r>
    </w:p>
    <w:p w14:paraId="62F4B0DF" w14:textId="77777777" w:rsidR="00FA1551" w:rsidRDefault="00000000" w:rsidP="00D803F3">
      <w:pPr>
        <w:pStyle w:val="ListeParagraf"/>
        <w:numPr>
          <w:ilvl w:val="0"/>
          <w:numId w:val="4"/>
        </w:numPr>
        <w:tabs>
          <w:tab w:val="left" w:pos="361"/>
          <w:tab w:val="left" w:pos="5812"/>
        </w:tabs>
        <w:rPr>
          <w:sz w:val="24"/>
        </w:rPr>
      </w:pPr>
      <w:r>
        <w:rPr>
          <w:b/>
          <w:sz w:val="24"/>
        </w:rPr>
        <w:t>Program</w:t>
      </w:r>
      <w:r>
        <w:rPr>
          <w:sz w:val="24"/>
        </w:rPr>
        <w:t>:</w:t>
      </w:r>
      <w:r>
        <w:rPr>
          <w:spacing w:val="-6"/>
          <w:sz w:val="24"/>
        </w:rPr>
        <w:t xml:space="preserve"> </w:t>
      </w:r>
      <w:r>
        <w:rPr>
          <w:sz w:val="24"/>
        </w:rPr>
        <w:t>Pedagojik</w:t>
      </w:r>
      <w:r>
        <w:rPr>
          <w:spacing w:val="-1"/>
          <w:sz w:val="24"/>
        </w:rPr>
        <w:t xml:space="preserve"> </w:t>
      </w:r>
      <w:r>
        <w:rPr>
          <w:sz w:val="24"/>
        </w:rPr>
        <w:t>Formasyon</w:t>
      </w:r>
      <w:r>
        <w:rPr>
          <w:spacing w:val="-4"/>
          <w:sz w:val="24"/>
        </w:rPr>
        <w:t xml:space="preserve"> </w:t>
      </w:r>
      <w:r>
        <w:rPr>
          <w:sz w:val="24"/>
        </w:rPr>
        <w:t>Eğitimi Sertifika</w:t>
      </w:r>
      <w:r>
        <w:rPr>
          <w:spacing w:val="-4"/>
          <w:sz w:val="24"/>
        </w:rPr>
        <w:t xml:space="preserve"> </w:t>
      </w:r>
      <w:r>
        <w:rPr>
          <w:spacing w:val="-2"/>
          <w:sz w:val="24"/>
        </w:rPr>
        <w:t>Programı’nı,</w:t>
      </w:r>
    </w:p>
    <w:p w14:paraId="60323A78" w14:textId="77777777" w:rsidR="00FA1551" w:rsidRDefault="00000000" w:rsidP="00D803F3">
      <w:pPr>
        <w:pStyle w:val="ListeParagraf"/>
        <w:numPr>
          <w:ilvl w:val="0"/>
          <w:numId w:val="4"/>
        </w:numPr>
        <w:tabs>
          <w:tab w:val="left" w:pos="361"/>
          <w:tab w:val="left" w:pos="5812"/>
        </w:tabs>
        <w:rPr>
          <w:sz w:val="24"/>
        </w:rPr>
      </w:pPr>
      <w:r>
        <w:rPr>
          <w:b/>
          <w:sz w:val="24"/>
        </w:rPr>
        <w:t>Dersler:</w:t>
      </w:r>
      <w:r>
        <w:rPr>
          <w:b/>
          <w:spacing w:val="-4"/>
          <w:sz w:val="24"/>
        </w:rPr>
        <w:t xml:space="preserve"> </w:t>
      </w:r>
      <w:r>
        <w:rPr>
          <w:sz w:val="24"/>
        </w:rPr>
        <w:t>Pedagojik</w:t>
      </w:r>
      <w:r>
        <w:rPr>
          <w:spacing w:val="-2"/>
          <w:sz w:val="24"/>
        </w:rPr>
        <w:t xml:space="preserve"> </w:t>
      </w:r>
      <w:r>
        <w:rPr>
          <w:sz w:val="24"/>
        </w:rPr>
        <w:t>Formasyon</w:t>
      </w:r>
      <w:r>
        <w:rPr>
          <w:spacing w:val="-3"/>
          <w:sz w:val="24"/>
        </w:rPr>
        <w:t xml:space="preserve"> </w:t>
      </w:r>
      <w:r>
        <w:rPr>
          <w:sz w:val="24"/>
        </w:rPr>
        <w:t>Eğitimi</w:t>
      </w:r>
      <w:r>
        <w:rPr>
          <w:spacing w:val="-1"/>
          <w:sz w:val="24"/>
        </w:rPr>
        <w:t xml:space="preserve"> </w:t>
      </w:r>
      <w:r>
        <w:rPr>
          <w:sz w:val="24"/>
        </w:rPr>
        <w:t>Dersleri’ni</w:t>
      </w:r>
      <w:r>
        <w:rPr>
          <w:spacing w:val="-1"/>
          <w:sz w:val="24"/>
        </w:rPr>
        <w:t xml:space="preserve"> </w:t>
      </w:r>
      <w:r>
        <w:rPr>
          <w:sz w:val="24"/>
        </w:rPr>
        <w:t>ifade</w:t>
      </w:r>
      <w:r>
        <w:rPr>
          <w:spacing w:val="-3"/>
          <w:sz w:val="24"/>
        </w:rPr>
        <w:t xml:space="preserve"> </w:t>
      </w:r>
      <w:r>
        <w:rPr>
          <w:spacing w:val="-2"/>
          <w:sz w:val="24"/>
        </w:rPr>
        <w:t>eder.</w:t>
      </w:r>
    </w:p>
    <w:p w14:paraId="01F9F72C" w14:textId="77777777" w:rsidR="00FA1551" w:rsidRDefault="00FA1551" w:rsidP="00D803F3">
      <w:pPr>
        <w:pStyle w:val="GvdeMetni"/>
        <w:tabs>
          <w:tab w:val="left" w:pos="5812"/>
        </w:tabs>
        <w:spacing w:before="5"/>
      </w:pPr>
    </w:p>
    <w:p w14:paraId="6D8C03D6" w14:textId="77777777" w:rsidR="00FA1551" w:rsidRDefault="00000000" w:rsidP="00D803F3">
      <w:pPr>
        <w:tabs>
          <w:tab w:val="left" w:pos="5812"/>
        </w:tabs>
        <w:ind w:left="1" w:right="425"/>
        <w:jc w:val="center"/>
        <w:rPr>
          <w:b/>
          <w:sz w:val="24"/>
        </w:rPr>
      </w:pPr>
      <w:r>
        <w:rPr>
          <w:b/>
          <w:sz w:val="24"/>
        </w:rPr>
        <w:t>İKİNCİ</w:t>
      </w:r>
      <w:r>
        <w:rPr>
          <w:b/>
          <w:spacing w:val="-6"/>
          <w:sz w:val="24"/>
        </w:rPr>
        <w:t xml:space="preserve"> </w:t>
      </w:r>
      <w:r>
        <w:rPr>
          <w:b/>
          <w:spacing w:val="-2"/>
          <w:sz w:val="24"/>
        </w:rPr>
        <w:t>BÖLÜM</w:t>
      </w:r>
    </w:p>
    <w:p w14:paraId="2F7C1312" w14:textId="77777777" w:rsidR="00FA1551" w:rsidRDefault="00000000" w:rsidP="00D803F3">
      <w:pPr>
        <w:pStyle w:val="Balk1"/>
        <w:tabs>
          <w:tab w:val="left" w:pos="5812"/>
        </w:tabs>
        <w:spacing w:line="240" w:lineRule="auto"/>
        <w:ind w:left="2" w:right="425"/>
        <w:jc w:val="center"/>
      </w:pPr>
      <w:r>
        <w:t>Eğitim-Öğretimle</w:t>
      </w:r>
      <w:r>
        <w:rPr>
          <w:spacing w:val="-6"/>
        </w:rPr>
        <w:t xml:space="preserve"> </w:t>
      </w:r>
      <w:r>
        <w:t>İlgili</w:t>
      </w:r>
      <w:r>
        <w:rPr>
          <w:spacing w:val="-4"/>
        </w:rPr>
        <w:t xml:space="preserve"> </w:t>
      </w:r>
      <w:r>
        <w:t>Genel</w:t>
      </w:r>
      <w:r>
        <w:rPr>
          <w:spacing w:val="-3"/>
        </w:rPr>
        <w:t xml:space="preserve"> </w:t>
      </w:r>
      <w:r>
        <w:rPr>
          <w:spacing w:val="-2"/>
        </w:rPr>
        <w:t>Esaslar</w:t>
      </w:r>
    </w:p>
    <w:p w14:paraId="45F45A5A" w14:textId="77777777" w:rsidR="00FA1551" w:rsidRDefault="00FA1551" w:rsidP="00D803F3">
      <w:pPr>
        <w:pStyle w:val="GvdeMetni"/>
        <w:tabs>
          <w:tab w:val="left" w:pos="5812"/>
        </w:tabs>
        <w:rPr>
          <w:b/>
        </w:rPr>
      </w:pPr>
    </w:p>
    <w:p w14:paraId="4A3B0D1B" w14:textId="77777777" w:rsidR="00FA1551" w:rsidRDefault="00000000" w:rsidP="00D803F3">
      <w:pPr>
        <w:tabs>
          <w:tab w:val="left" w:pos="5812"/>
        </w:tabs>
        <w:spacing w:line="274" w:lineRule="exact"/>
        <w:ind w:left="1"/>
        <w:jc w:val="both"/>
        <w:rPr>
          <w:b/>
          <w:sz w:val="24"/>
        </w:rPr>
      </w:pPr>
      <w:r>
        <w:rPr>
          <w:b/>
          <w:sz w:val="24"/>
        </w:rPr>
        <w:t>Pedagojik</w:t>
      </w:r>
      <w:r>
        <w:rPr>
          <w:b/>
          <w:spacing w:val="-2"/>
          <w:sz w:val="24"/>
        </w:rPr>
        <w:t xml:space="preserve"> </w:t>
      </w:r>
      <w:r>
        <w:rPr>
          <w:b/>
          <w:sz w:val="24"/>
        </w:rPr>
        <w:t>Formasyon</w:t>
      </w:r>
      <w:r>
        <w:rPr>
          <w:b/>
          <w:spacing w:val="-3"/>
          <w:sz w:val="24"/>
        </w:rPr>
        <w:t xml:space="preserve"> </w:t>
      </w:r>
      <w:r>
        <w:rPr>
          <w:b/>
          <w:spacing w:val="-2"/>
          <w:sz w:val="24"/>
        </w:rPr>
        <w:t>Birimi</w:t>
      </w:r>
    </w:p>
    <w:p w14:paraId="5672998D" w14:textId="77777777" w:rsidR="00FA1551" w:rsidRDefault="00000000" w:rsidP="00D803F3">
      <w:pPr>
        <w:pStyle w:val="GvdeMetni"/>
        <w:tabs>
          <w:tab w:val="left" w:pos="5812"/>
        </w:tabs>
        <w:ind w:left="1" w:right="425"/>
        <w:jc w:val="both"/>
      </w:pPr>
      <w:r>
        <w:rPr>
          <w:b/>
        </w:rPr>
        <w:t xml:space="preserve">MADDE 5: (1) </w:t>
      </w:r>
      <w:r>
        <w:t>Programa ilişkin akademik, idari ve mali işler, fakülte dekanı tarafından oluşturulan Pedagojik Formasyon Birimince yürütülür. Bu birim; bir dekan yardımcısı başkanlığında eğitim bilimleri bölüm başkanı, doktorası ya da doçentliği eğitim bilimleri ve öğretmen yetiştirme alanından olan bir öğretim üyesinden oluşur. Dekan yardımcısı, programın idari ve mali; eğitim bilimleri bölüm başkanı ise, akademik konularındaki koordinatörüdür. Birimin sekretarya işleri için de yeterli sayıda personel görevlendirilir. Birimin görevleri şunlardır:</w:t>
      </w:r>
    </w:p>
    <w:p w14:paraId="0579A0C6" w14:textId="77777777" w:rsidR="00FA1551" w:rsidRDefault="00000000" w:rsidP="00D803F3">
      <w:pPr>
        <w:pStyle w:val="ListeParagraf"/>
        <w:numPr>
          <w:ilvl w:val="1"/>
          <w:numId w:val="4"/>
        </w:numPr>
        <w:tabs>
          <w:tab w:val="left" w:pos="721"/>
          <w:tab w:val="left" w:pos="5812"/>
        </w:tabs>
        <w:ind w:right="429"/>
        <w:rPr>
          <w:sz w:val="24"/>
        </w:rPr>
      </w:pPr>
      <w:r>
        <w:rPr>
          <w:sz w:val="24"/>
        </w:rPr>
        <w:t>Akademik</w:t>
      </w:r>
      <w:r>
        <w:rPr>
          <w:spacing w:val="40"/>
          <w:sz w:val="24"/>
        </w:rPr>
        <w:t xml:space="preserve"> </w:t>
      </w:r>
      <w:r>
        <w:rPr>
          <w:sz w:val="24"/>
        </w:rPr>
        <w:t>takvimi</w:t>
      </w:r>
      <w:r>
        <w:rPr>
          <w:spacing w:val="40"/>
          <w:sz w:val="24"/>
        </w:rPr>
        <w:t xml:space="preserve"> </w:t>
      </w:r>
      <w:r>
        <w:rPr>
          <w:sz w:val="24"/>
        </w:rPr>
        <w:t>ve</w:t>
      </w:r>
      <w:r>
        <w:rPr>
          <w:spacing w:val="40"/>
          <w:sz w:val="24"/>
        </w:rPr>
        <w:t xml:space="preserve"> </w:t>
      </w:r>
      <w:r>
        <w:rPr>
          <w:sz w:val="24"/>
        </w:rPr>
        <w:t>ders</w:t>
      </w:r>
      <w:r>
        <w:rPr>
          <w:spacing w:val="40"/>
          <w:sz w:val="24"/>
        </w:rPr>
        <w:t xml:space="preserve"> </w:t>
      </w:r>
      <w:r>
        <w:rPr>
          <w:sz w:val="24"/>
        </w:rPr>
        <w:t>programlarını</w:t>
      </w:r>
      <w:r>
        <w:rPr>
          <w:spacing w:val="40"/>
          <w:sz w:val="24"/>
        </w:rPr>
        <w:t xml:space="preserve"> </w:t>
      </w:r>
      <w:r>
        <w:rPr>
          <w:sz w:val="24"/>
        </w:rPr>
        <w:t>yapmak,</w:t>
      </w:r>
      <w:r>
        <w:rPr>
          <w:spacing w:val="40"/>
          <w:sz w:val="24"/>
        </w:rPr>
        <w:t xml:space="preserve"> </w:t>
      </w:r>
      <w:r>
        <w:rPr>
          <w:sz w:val="24"/>
        </w:rPr>
        <w:t>programın</w:t>
      </w:r>
      <w:r>
        <w:rPr>
          <w:spacing w:val="40"/>
          <w:sz w:val="24"/>
        </w:rPr>
        <w:t xml:space="preserve"> </w:t>
      </w:r>
      <w:r>
        <w:rPr>
          <w:sz w:val="24"/>
        </w:rPr>
        <w:t>uygulama</w:t>
      </w:r>
      <w:r>
        <w:rPr>
          <w:spacing w:val="40"/>
          <w:sz w:val="24"/>
        </w:rPr>
        <w:t xml:space="preserve"> </w:t>
      </w:r>
      <w:r>
        <w:rPr>
          <w:sz w:val="24"/>
        </w:rPr>
        <w:t>ilkelerini belirlemek, uygulamaları izlemek, stratejiler geliştirmek, programları değerlendirmek.</w:t>
      </w:r>
    </w:p>
    <w:p w14:paraId="26198AA6" w14:textId="77777777" w:rsidR="00FA1551" w:rsidRDefault="00FA1551" w:rsidP="00D803F3">
      <w:pPr>
        <w:pStyle w:val="GvdeMetni"/>
        <w:tabs>
          <w:tab w:val="left" w:pos="5812"/>
        </w:tabs>
      </w:pPr>
    </w:p>
    <w:p w14:paraId="3CE8B70E" w14:textId="77777777" w:rsidR="00FA1551" w:rsidRDefault="00000000" w:rsidP="00D803F3">
      <w:pPr>
        <w:pStyle w:val="ListeParagraf"/>
        <w:numPr>
          <w:ilvl w:val="1"/>
          <w:numId w:val="4"/>
        </w:numPr>
        <w:tabs>
          <w:tab w:val="left" w:pos="721"/>
          <w:tab w:val="left" w:pos="780"/>
          <w:tab w:val="left" w:pos="5812"/>
        </w:tabs>
        <w:ind w:right="426"/>
        <w:rPr>
          <w:sz w:val="24"/>
        </w:rPr>
      </w:pPr>
      <w:r>
        <w:rPr>
          <w:sz w:val="24"/>
        </w:rPr>
        <w:t>Diğer</w:t>
      </w:r>
      <w:r>
        <w:rPr>
          <w:spacing w:val="40"/>
          <w:sz w:val="24"/>
        </w:rPr>
        <w:t xml:space="preserve">  </w:t>
      </w:r>
      <w:r>
        <w:rPr>
          <w:sz w:val="24"/>
        </w:rPr>
        <w:t>birimlerle</w:t>
      </w:r>
      <w:r>
        <w:rPr>
          <w:spacing w:val="80"/>
          <w:w w:val="150"/>
          <w:sz w:val="24"/>
        </w:rPr>
        <w:t xml:space="preserve"> </w:t>
      </w:r>
      <w:r>
        <w:rPr>
          <w:sz w:val="24"/>
        </w:rPr>
        <w:t>işbirliği</w:t>
      </w:r>
      <w:r>
        <w:rPr>
          <w:spacing w:val="80"/>
          <w:w w:val="150"/>
          <w:sz w:val="24"/>
        </w:rPr>
        <w:t xml:space="preserve"> </w:t>
      </w:r>
      <w:r>
        <w:rPr>
          <w:sz w:val="24"/>
        </w:rPr>
        <w:t>yaparak</w:t>
      </w:r>
      <w:r>
        <w:rPr>
          <w:spacing w:val="80"/>
          <w:w w:val="150"/>
          <w:sz w:val="24"/>
        </w:rPr>
        <w:t xml:space="preserve"> </w:t>
      </w:r>
      <w:r>
        <w:rPr>
          <w:sz w:val="24"/>
        </w:rPr>
        <w:t>dersleri</w:t>
      </w:r>
      <w:r>
        <w:rPr>
          <w:spacing w:val="80"/>
          <w:w w:val="150"/>
          <w:sz w:val="24"/>
        </w:rPr>
        <w:t xml:space="preserve"> </w:t>
      </w:r>
      <w:r>
        <w:rPr>
          <w:sz w:val="24"/>
        </w:rPr>
        <w:t>yürütecek</w:t>
      </w:r>
      <w:r>
        <w:rPr>
          <w:spacing w:val="80"/>
          <w:w w:val="150"/>
          <w:sz w:val="24"/>
        </w:rPr>
        <w:t xml:space="preserve"> </w:t>
      </w:r>
      <w:r>
        <w:rPr>
          <w:sz w:val="24"/>
        </w:rPr>
        <w:t>öğretim</w:t>
      </w:r>
      <w:r>
        <w:rPr>
          <w:spacing w:val="80"/>
          <w:w w:val="150"/>
          <w:sz w:val="24"/>
        </w:rPr>
        <w:t xml:space="preserve"> </w:t>
      </w:r>
      <w:r>
        <w:rPr>
          <w:sz w:val="24"/>
        </w:rPr>
        <w:t>üyelerinin</w:t>
      </w:r>
      <w:r>
        <w:rPr>
          <w:spacing w:val="80"/>
          <w:w w:val="150"/>
          <w:sz w:val="24"/>
        </w:rPr>
        <w:t xml:space="preserve"> </w:t>
      </w:r>
      <w:r>
        <w:rPr>
          <w:sz w:val="24"/>
        </w:rPr>
        <w:t>ders programlarını belirlemek</w:t>
      </w:r>
    </w:p>
    <w:p w14:paraId="46C36921" w14:textId="77777777" w:rsidR="00FA1551" w:rsidRDefault="00FA1551" w:rsidP="00D803F3">
      <w:pPr>
        <w:pStyle w:val="GvdeMetni"/>
        <w:tabs>
          <w:tab w:val="left" w:pos="5812"/>
        </w:tabs>
      </w:pPr>
    </w:p>
    <w:p w14:paraId="51A4F70C" w14:textId="77777777" w:rsidR="00FA1551" w:rsidRDefault="00000000" w:rsidP="00D803F3">
      <w:pPr>
        <w:pStyle w:val="ListeParagraf"/>
        <w:numPr>
          <w:ilvl w:val="1"/>
          <w:numId w:val="4"/>
        </w:numPr>
        <w:tabs>
          <w:tab w:val="left" w:pos="721"/>
          <w:tab w:val="left" w:pos="5812"/>
        </w:tabs>
        <w:ind w:right="425"/>
        <w:rPr>
          <w:sz w:val="24"/>
        </w:rPr>
      </w:pPr>
      <w:r>
        <w:rPr>
          <w:sz w:val="24"/>
        </w:rPr>
        <w:t>İlgili</w:t>
      </w:r>
      <w:r>
        <w:rPr>
          <w:spacing w:val="40"/>
          <w:sz w:val="24"/>
        </w:rPr>
        <w:t xml:space="preserve"> </w:t>
      </w:r>
      <w:r>
        <w:rPr>
          <w:sz w:val="24"/>
        </w:rPr>
        <w:t>birim</w:t>
      </w:r>
      <w:r>
        <w:rPr>
          <w:spacing w:val="40"/>
          <w:sz w:val="24"/>
        </w:rPr>
        <w:t xml:space="preserve"> </w:t>
      </w:r>
      <w:r>
        <w:rPr>
          <w:sz w:val="24"/>
        </w:rPr>
        <w:t>ve</w:t>
      </w:r>
      <w:r>
        <w:rPr>
          <w:spacing w:val="40"/>
          <w:sz w:val="24"/>
        </w:rPr>
        <w:t xml:space="preserve"> </w:t>
      </w:r>
      <w:r>
        <w:rPr>
          <w:sz w:val="24"/>
        </w:rPr>
        <w:t>kişiler</w:t>
      </w:r>
      <w:r>
        <w:rPr>
          <w:spacing w:val="40"/>
          <w:sz w:val="24"/>
        </w:rPr>
        <w:t xml:space="preserve"> </w:t>
      </w:r>
      <w:r>
        <w:rPr>
          <w:sz w:val="24"/>
        </w:rPr>
        <w:t>arasında</w:t>
      </w:r>
      <w:r>
        <w:rPr>
          <w:spacing w:val="40"/>
          <w:sz w:val="24"/>
        </w:rPr>
        <w:t xml:space="preserve"> </w:t>
      </w:r>
      <w:r>
        <w:rPr>
          <w:sz w:val="24"/>
        </w:rPr>
        <w:t>işbirliğini</w:t>
      </w:r>
      <w:r>
        <w:rPr>
          <w:spacing w:val="40"/>
          <w:sz w:val="24"/>
        </w:rPr>
        <w:t xml:space="preserve"> </w:t>
      </w:r>
      <w:r>
        <w:rPr>
          <w:sz w:val="24"/>
        </w:rPr>
        <w:t>sağlayarak</w:t>
      </w:r>
      <w:r>
        <w:rPr>
          <w:spacing w:val="40"/>
          <w:sz w:val="24"/>
        </w:rPr>
        <w:t xml:space="preserve"> </w:t>
      </w:r>
      <w:r>
        <w:rPr>
          <w:sz w:val="24"/>
        </w:rPr>
        <w:t>programın</w:t>
      </w:r>
      <w:r>
        <w:rPr>
          <w:spacing w:val="40"/>
          <w:sz w:val="24"/>
        </w:rPr>
        <w:t xml:space="preserve"> </w:t>
      </w:r>
      <w:r>
        <w:rPr>
          <w:sz w:val="24"/>
        </w:rPr>
        <w:t>düzenli</w:t>
      </w:r>
      <w:r>
        <w:rPr>
          <w:spacing w:val="40"/>
          <w:sz w:val="24"/>
        </w:rPr>
        <w:t xml:space="preserve"> </w:t>
      </w:r>
      <w:r>
        <w:rPr>
          <w:sz w:val="24"/>
        </w:rPr>
        <w:t>bir</w:t>
      </w:r>
      <w:r>
        <w:rPr>
          <w:spacing w:val="40"/>
          <w:sz w:val="24"/>
        </w:rPr>
        <w:t xml:space="preserve"> </w:t>
      </w:r>
      <w:r>
        <w:rPr>
          <w:sz w:val="24"/>
        </w:rPr>
        <w:t>şekilde yürütülmesini sağlamak.</w:t>
      </w:r>
    </w:p>
    <w:p w14:paraId="40A65BF4" w14:textId="77777777" w:rsidR="00FA1551" w:rsidRDefault="00FA1551" w:rsidP="00D803F3">
      <w:pPr>
        <w:pStyle w:val="GvdeMetni"/>
        <w:tabs>
          <w:tab w:val="left" w:pos="5812"/>
        </w:tabs>
      </w:pPr>
    </w:p>
    <w:p w14:paraId="49227C40" w14:textId="77777777" w:rsidR="00FA1551" w:rsidRDefault="00000000" w:rsidP="00D803F3">
      <w:pPr>
        <w:pStyle w:val="ListeParagraf"/>
        <w:numPr>
          <w:ilvl w:val="1"/>
          <w:numId w:val="4"/>
        </w:numPr>
        <w:tabs>
          <w:tab w:val="left" w:pos="720"/>
          <w:tab w:val="left" w:pos="5812"/>
        </w:tabs>
        <w:ind w:left="720" w:hanging="359"/>
        <w:rPr>
          <w:sz w:val="24"/>
        </w:rPr>
      </w:pPr>
      <w:r>
        <w:rPr>
          <w:sz w:val="24"/>
        </w:rPr>
        <w:t>Sınav</w:t>
      </w:r>
      <w:r>
        <w:rPr>
          <w:spacing w:val="-2"/>
          <w:sz w:val="24"/>
        </w:rPr>
        <w:t xml:space="preserve"> </w:t>
      </w:r>
      <w:r>
        <w:rPr>
          <w:sz w:val="24"/>
        </w:rPr>
        <w:t>programlarını</w:t>
      </w:r>
      <w:r>
        <w:rPr>
          <w:spacing w:val="-3"/>
          <w:sz w:val="24"/>
        </w:rPr>
        <w:t xml:space="preserve"> </w:t>
      </w:r>
      <w:r>
        <w:rPr>
          <w:sz w:val="24"/>
        </w:rPr>
        <w:t>hazırlamak</w:t>
      </w:r>
      <w:r>
        <w:rPr>
          <w:spacing w:val="-2"/>
          <w:sz w:val="24"/>
        </w:rPr>
        <w:t xml:space="preserve"> </w:t>
      </w:r>
      <w:r>
        <w:rPr>
          <w:sz w:val="24"/>
        </w:rPr>
        <w:t>ve</w:t>
      </w:r>
      <w:r>
        <w:rPr>
          <w:spacing w:val="-2"/>
          <w:sz w:val="24"/>
        </w:rPr>
        <w:t xml:space="preserve"> uygulamak,</w:t>
      </w:r>
    </w:p>
    <w:p w14:paraId="4B059092" w14:textId="77777777" w:rsidR="00FA1551" w:rsidRDefault="00000000" w:rsidP="00D803F3">
      <w:pPr>
        <w:pStyle w:val="ListeParagraf"/>
        <w:numPr>
          <w:ilvl w:val="1"/>
          <w:numId w:val="4"/>
        </w:numPr>
        <w:tabs>
          <w:tab w:val="left" w:pos="721"/>
          <w:tab w:val="left" w:pos="5812"/>
        </w:tabs>
        <w:ind w:right="425"/>
        <w:rPr>
          <w:sz w:val="24"/>
        </w:rPr>
      </w:pPr>
      <w:r>
        <w:rPr>
          <w:sz w:val="24"/>
        </w:rPr>
        <w:t>Öğretmenlik</w:t>
      </w:r>
      <w:r>
        <w:rPr>
          <w:spacing w:val="-5"/>
          <w:sz w:val="24"/>
        </w:rPr>
        <w:t xml:space="preserve"> </w:t>
      </w:r>
      <w:r>
        <w:rPr>
          <w:sz w:val="24"/>
        </w:rPr>
        <w:t>Uygulaması</w:t>
      </w:r>
      <w:r>
        <w:rPr>
          <w:spacing w:val="-3"/>
          <w:sz w:val="24"/>
        </w:rPr>
        <w:t xml:space="preserve"> </w:t>
      </w:r>
      <w:r>
        <w:rPr>
          <w:sz w:val="24"/>
        </w:rPr>
        <w:t>dersinde</w:t>
      </w:r>
      <w:r>
        <w:rPr>
          <w:spacing w:val="-6"/>
          <w:sz w:val="24"/>
        </w:rPr>
        <w:t xml:space="preserve"> </w:t>
      </w:r>
      <w:r>
        <w:rPr>
          <w:sz w:val="24"/>
        </w:rPr>
        <w:t>Milli</w:t>
      </w:r>
      <w:r>
        <w:rPr>
          <w:spacing w:val="-5"/>
          <w:sz w:val="24"/>
        </w:rPr>
        <w:t xml:space="preserve"> </w:t>
      </w:r>
      <w:r>
        <w:rPr>
          <w:sz w:val="24"/>
        </w:rPr>
        <w:t>Eğitim</w:t>
      </w:r>
      <w:r>
        <w:rPr>
          <w:spacing w:val="-2"/>
          <w:sz w:val="24"/>
        </w:rPr>
        <w:t xml:space="preserve"> </w:t>
      </w:r>
      <w:r>
        <w:rPr>
          <w:sz w:val="24"/>
        </w:rPr>
        <w:t>Bakanlığı'na</w:t>
      </w:r>
      <w:r>
        <w:rPr>
          <w:spacing w:val="-6"/>
          <w:sz w:val="24"/>
        </w:rPr>
        <w:t xml:space="preserve"> </w:t>
      </w:r>
      <w:r>
        <w:rPr>
          <w:sz w:val="24"/>
        </w:rPr>
        <w:t>bağlı</w:t>
      </w:r>
      <w:r>
        <w:rPr>
          <w:spacing w:val="-5"/>
          <w:sz w:val="24"/>
        </w:rPr>
        <w:t xml:space="preserve"> </w:t>
      </w:r>
      <w:r>
        <w:rPr>
          <w:sz w:val="24"/>
        </w:rPr>
        <w:t>uygulama</w:t>
      </w:r>
      <w:r>
        <w:rPr>
          <w:spacing w:val="-4"/>
          <w:sz w:val="24"/>
        </w:rPr>
        <w:t xml:space="preserve"> </w:t>
      </w:r>
      <w:r>
        <w:rPr>
          <w:sz w:val="24"/>
        </w:rPr>
        <w:t>yapılacak okulları ve uygulamaya gidecek öğrencilerin listesini hazırlamak.</w:t>
      </w:r>
    </w:p>
    <w:p w14:paraId="2F880B67" w14:textId="77777777" w:rsidR="00FA1551" w:rsidRDefault="00FA1551" w:rsidP="00D803F3">
      <w:pPr>
        <w:pStyle w:val="GvdeMetni"/>
        <w:tabs>
          <w:tab w:val="left" w:pos="5812"/>
        </w:tabs>
      </w:pPr>
    </w:p>
    <w:p w14:paraId="112A4A82" w14:textId="77777777" w:rsidR="00FA1551" w:rsidRDefault="00000000" w:rsidP="00D803F3">
      <w:pPr>
        <w:pStyle w:val="ListeParagraf"/>
        <w:numPr>
          <w:ilvl w:val="1"/>
          <w:numId w:val="4"/>
        </w:numPr>
        <w:tabs>
          <w:tab w:val="left" w:pos="719"/>
          <w:tab w:val="left" w:pos="721"/>
          <w:tab w:val="left" w:pos="5812"/>
        </w:tabs>
        <w:ind w:right="429"/>
        <w:rPr>
          <w:sz w:val="24"/>
        </w:rPr>
      </w:pPr>
      <w:r>
        <w:rPr>
          <w:sz w:val="24"/>
        </w:rPr>
        <w:t>Okullara</w:t>
      </w:r>
      <w:r>
        <w:rPr>
          <w:spacing w:val="80"/>
          <w:w w:val="150"/>
          <w:sz w:val="24"/>
        </w:rPr>
        <w:t xml:space="preserve"> </w:t>
      </w:r>
      <w:r>
        <w:rPr>
          <w:sz w:val="24"/>
        </w:rPr>
        <w:t>ve</w:t>
      </w:r>
      <w:r>
        <w:rPr>
          <w:spacing w:val="80"/>
          <w:w w:val="150"/>
          <w:sz w:val="24"/>
        </w:rPr>
        <w:t xml:space="preserve"> </w:t>
      </w:r>
      <w:r>
        <w:rPr>
          <w:sz w:val="24"/>
        </w:rPr>
        <w:t>öğrenci</w:t>
      </w:r>
      <w:r>
        <w:rPr>
          <w:spacing w:val="80"/>
          <w:w w:val="150"/>
          <w:sz w:val="24"/>
        </w:rPr>
        <w:t xml:space="preserve"> </w:t>
      </w:r>
      <w:r>
        <w:rPr>
          <w:sz w:val="24"/>
        </w:rPr>
        <w:t>gruplarına</w:t>
      </w:r>
      <w:r>
        <w:rPr>
          <w:spacing w:val="80"/>
          <w:w w:val="150"/>
          <w:sz w:val="24"/>
        </w:rPr>
        <w:t xml:space="preserve"> </w:t>
      </w:r>
      <w:r>
        <w:rPr>
          <w:sz w:val="24"/>
        </w:rPr>
        <w:t>göre,</w:t>
      </w:r>
      <w:r>
        <w:rPr>
          <w:spacing w:val="80"/>
          <w:w w:val="150"/>
          <w:sz w:val="24"/>
        </w:rPr>
        <w:t xml:space="preserve"> </w:t>
      </w:r>
      <w:r>
        <w:rPr>
          <w:sz w:val="24"/>
        </w:rPr>
        <w:t>danışman</w:t>
      </w:r>
      <w:r>
        <w:rPr>
          <w:spacing w:val="80"/>
          <w:w w:val="150"/>
          <w:sz w:val="24"/>
        </w:rPr>
        <w:t xml:space="preserve"> </w:t>
      </w:r>
      <w:r>
        <w:rPr>
          <w:sz w:val="24"/>
        </w:rPr>
        <w:t>öğretim</w:t>
      </w:r>
      <w:r>
        <w:rPr>
          <w:spacing w:val="80"/>
          <w:w w:val="150"/>
          <w:sz w:val="24"/>
        </w:rPr>
        <w:t xml:space="preserve"> </w:t>
      </w:r>
      <w:r>
        <w:rPr>
          <w:sz w:val="24"/>
        </w:rPr>
        <w:t>üyelerini</w:t>
      </w:r>
      <w:r>
        <w:rPr>
          <w:spacing w:val="80"/>
          <w:w w:val="150"/>
          <w:sz w:val="24"/>
        </w:rPr>
        <w:t xml:space="preserve"> </w:t>
      </w:r>
      <w:r>
        <w:rPr>
          <w:sz w:val="24"/>
        </w:rPr>
        <w:t>ve</w:t>
      </w:r>
      <w:r>
        <w:rPr>
          <w:spacing w:val="80"/>
          <w:w w:val="150"/>
          <w:sz w:val="24"/>
        </w:rPr>
        <w:t xml:space="preserve"> </w:t>
      </w:r>
      <w:r>
        <w:rPr>
          <w:sz w:val="24"/>
        </w:rPr>
        <w:t>rehber öğretmenleri belirlemek,</w:t>
      </w:r>
    </w:p>
    <w:p w14:paraId="1E7919C5" w14:textId="77777777" w:rsidR="00FA1551" w:rsidRDefault="00FA1551" w:rsidP="00D803F3">
      <w:pPr>
        <w:pStyle w:val="GvdeMetni"/>
        <w:tabs>
          <w:tab w:val="left" w:pos="5812"/>
        </w:tabs>
      </w:pPr>
    </w:p>
    <w:p w14:paraId="26DE6B6A" w14:textId="77777777" w:rsidR="00FA1551" w:rsidRDefault="00000000" w:rsidP="00D803F3">
      <w:pPr>
        <w:pStyle w:val="ListeParagraf"/>
        <w:numPr>
          <w:ilvl w:val="1"/>
          <w:numId w:val="4"/>
        </w:numPr>
        <w:tabs>
          <w:tab w:val="left" w:pos="721"/>
          <w:tab w:val="left" w:pos="5812"/>
        </w:tabs>
        <w:ind w:right="428"/>
        <w:rPr>
          <w:sz w:val="24"/>
        </w:rPr>
      </w:pPr>
      <w:r>
        <w:rPr>
          <w:sz w:val="24"/>
        </w:rPr>
        <w:t>Uygulamalar için valilik ve İl Milli Eğitim Müdürlüğü'nden izinleri almak için gerekli belgelerle birlikte dekanlığa başvurmak.</w:t>
      </w:r>
    </w:p>
    <w:p w14:paraId="3DCB9AF9" w14:textId="77777777" w:rsidR="00FA1551" w:rsidRDefault="00FA1551" w:rsidP="00D803F3">
      <w:pPr>
        <w:pStyle w:val="GvdeMetni"/>
        <w:tabs>
          <w:tab w:val="left" w:pos="5812"/>
        </w:tabs>
      </w:pPr>
    </w:p>
    <w:p w14:paraId="470517A7" w14:textId="77777777" w:rsidR="00FA1551" w:rsidRDefault="00000000" w:rsidP="00D803F3">
      <w:pPr>
        <w:pStyle w:val="ListeParagraf"/>
        <w:numPr>
          <w:ilvl w:val="1"/>
          <w:numId w:val="4"/>
        </w:numPr>
        <w:tabs>
          <w:tab w:val="left" w:pos="720"/>
          <w:tab w:val="left" w:pos="5812"/>
        </w:tabs>
        <w:ind w:left="720" w:hanging="359"/>
        <w:rPr>
          <w:sz w:val="24"/>
        </w:rPr>
      </w:pPr>
      <w:r>
        <w:rPr>
          <w:sz w:val="24"/>
        </w:rPr>
        <w:t>Dekanlıkça</w:t>
      </w:r>
      <w:r>
        <w:rPr>
          <w:spacing w:val="-3"/>
          <w:sz w:val="24"/>
        </w:rPr>
        <w:t xml:space="preserve"> </w:t>
      </w:r>
      <w:r>
        <w:rPr>
          <w:sz w:val="24"/>
        </w:rPr>
        <w:t>verilecek</w:t>
      </w:r>
      <w:r>
        <w:rPr>
          <w:spacing w:val="-2"/>
          <w:sz w:val="24"/>
        </w:rPr>
        <w:t xml:space="preserve"> </w:t>
      </w:r>
      <w:r>
        <w:rPr>
          <w:sz w:val="24"/>
        </w:rPr>
        <w:t>diğer</w:t>
      </w:r>
      <w:r>
        <w:rPr>
          <w:spacing w:val="-1"/>
          <w:sz w:val="24"/>
        </w:rPr>
        <w:t xml:space="preserve"> </w:t>
      </w:r>
      <w:r>
        <w:rPr>
          <w:sz w:val="24"/>
        </w:rPr>
        <w:t>görevleri</w:t>
      </w:r>
      <w:r>
        <w:rPr>
          <w:spacing w:val="3"/>
          <w:sz w:val="24"/>
        </w:rPr>
        <w:t xml:space="preserve"> </w:t>
      </w:r>
      <w:r>
        <w:rPr>
          <w:spacing w:val="-2"/>
          <w:sz w:val="24"/>
        </w:rPr>
        <w:t>yapmak.</w:t>
      </w:r>
    </w:p>
    <w:p w14:paraId="2969294D" w14:textId="77777777" w:rsidR="00FA1551" w:rsidRDefault="00FA1551" w:rsidP="00D803F3">
      <w:pPr>
        <w:pStyle w:val="GvdeMetni"/>
        <w:tabs>
          <w:tab w:val="left" w:pos="5812"/>
        </w:tabs>
        <w:spacing w:before="6"/>
      </w:pPr>
    </w:p>
    <w:p w14:paraId="42623B53" w14:textId="77777777" w:rsidR="00FA1551" w:rsidRDefault="00000000" w:rsidP="00D803F3">
      <w:pPr>
        <w:pStyle w:val="Balk1"/>
        <w:tabs>
          <w:tab w:val="left" w:pos="5812"/>
        </w:tabs>
        <w:spacing w:line="240" w:lineRule="auto"/>
        <w:ind w:right="5906"/>
      </w:pPr>
      <w:r>
        <w:t>Dersler</w:t>
      </w:r>
      <w:r>
        <w:rPr>
          <w:spacing w:val="-14"/>
        </w:rPr>
        <w:t xml:space="preserve"> </w:t>
      </w:r>
      <w:r>
        <w:t>ve</w:t>
      </w:r>
      <w:r>
        <w:rPr>
          <w:spacing w:val="-12"/>
        </w:rPr>
        <w:t xml:space="preserve"> </w:t>
      </w:r>
      <w:r>
        <w:t>Programın</w:t>
      </w:r>
      <w:r>
        <w:rPr>
          <w:spacing w:val="-12"/>
        </w:rPr>
        <w:t xml:space="preserve"> </w:t>
      </w:r>
      <w:r>
        <w:t>Süresi MADDE 6:</w:t>
      </w:r>
    </w:p>
    <w:p w14:paraId="4D8ABC83" w14:textId="77777777" w:rsidR="00FA1551" w:rsidRDefault="00000000" w:rsidP="00D803F3">
      <w:pPr>
        <w:pStyle w:val="ListeParagraf"/>
        <w:numPr>
          <w:ilvl w:val="0"/>
          <w:numId w:val="3"/>
        </w:numPr>
        <w:tabs>
          <w:tab w:val="left" w:pos="721"/>
          <w:tab w:val="left" w:pos="5812"/>
        </w:tabs>
        <w:ind w:right="426"/>
        <w:jc w:val="both"/>
        <w:rPr>
          <w:sz w:val="24"/>
        </w:rPr>
      </w:pPr>
      <w:r>
        <w:rPr>
          <w:sz w:val="24"/>
        </w:rPr>
        <w:t>Dersler,</w:t>
      </w:r>
      <w:r>
        <w:rPr>
          <w:spacing w:val="40"/>
          <w:sz w:val="24"/>
        </w:rPr>
        <w:t xml:space="preserve"> </w:t>
      </w:r>
      <w:r>
        <w:rPr>
          <w:sz w:val="24"/>
        </w:rPr>
        <w:t>18 Kasım 2015 tarihli Yükseköğretim Kurulu Yürütme Kurulu toplantısında Yükseköğretim Kurulu tarafından izin verilen üniversitelerce uygulanacak pedagojik formasyon eğitimi sertifika programına ilişkin Çerçeve, Usul ve Esaslarda belirlenen derslerden oluşur. Hangi dersin hangi yarıyılda verileceği Pedagojik Formasyon</w:t>
      </w:r>
      <w:r>
        <w:rPr>
          <w:spacing w:val="40"/>
          <w:sz w:val="24"/>
        </w:rPr>
        <w:t xml:space="preserve"> </w:t>
      </w:r>
      <w:r>
        <w:rPr>
          <w:sz w:val="24"/>
        </w:rPr>
        <w:t>Birimi tarafından belirlenir ve ilgili Fakülte Yönetim Kurulu’nda kararlaştırılır.</w:t>
      </w:r>
    </w:p>
    <w:p w14:paraId="5E6ED3DE" w14:textId="77777777" w:rsidR="00FA1551" w:rsidRDefault="00000000" w:rsidP="00D803F3">
      <w:pPr>
        <w:pStyle w:val="ListeParagraf"/>
        <w:numPr>
          <w:ilvl w:val="0"/>
          <w:numId w:val="3"/>
        </w:numPr>
        <w:tabs>
          <w:tab w:val="left" w:pos="721"/>
          <w:tab w:val="left" w:pos="5812"/>
        </w:tabs>
        <w:spacing w:before="271"/>
        <w:ind w:right="424"/>
        <w:jc w:val="both"/>
        <w:rPr>
          <w:sz w:val="24"/>
        </w:rPr>
      </w:pPr>
      <w:r>
        <w:rPr>
          <w:sz w:val="24"/>
        </w:rPr>
        <w:t>Programın</w:t>
      </w:r>
      <w:r>
        <w:rPr>
          <w:spacing w:val="-2"/>
          <w:sz w:val="24"/>
        </w:rPr>
        <w:t xml:space="preserve"> </w:t>
      </w:r>
      <w:r>
        <w:rPr>
          <w:sz w:val="24"/>
        </w:rPr>
        <w:t>süresi</w:t>
      </w:r>
      <w:r>
        <w:rPr>
          <w:spacing w:val="-2"/>
          <w:sz w:val="24"/>
        </w:rPr>
        <w:t xml:space="preserve"> </w:t>
      </w:r>
      <w:r>
        <w:rPr>
          <w:sz w:val="24"/>
        </w:rPr>
        <w:t>2</w:t>
      </w:r>
      <w:r>
        <w:rPr>
          <w:spacing w:val="-2"/>
          <w:sz w:val="24"/>
        </w:rPr>
        <w:t xml:space="preserve"> </w:t>
      </w:r>
      <w:r>
        <w:rPr>
          <w:sz w:val="24"/>
        </w:rPr>
        <w:t>(iki)</w:t>
      </w:r>
      <w:r>
        <w:rPr>
          <w:spacing w:val="-1"/>
          <w:sz w:val="24"/>
        </w:rPr>
        <w:t xml:space="preserve"> </w:t>
      </w:r>
      <w:r>
        <w:rPr>
          <w:sz w:val="24"/>
        </w:rPr>
        <w:t>dönemdir.</w:t>
      </w:r>
      <w:r>
        <w:rPr>
          <w:spacing w:val="-2"/>
          <w:sz w:val="24"/>
        </w:rPr>
        <w:t xml:space="preserve"> </w:t>
      </w:r>
      <w:r>
        <w:rPr>
          <w:sz w:val="24"/>
        </w:rPr>
        <w:t>Gerektiğinde</w:t>
      </w:r>
      <w:r>
        <w:rPr>
          <w:spacing w:val="-3"/>
          <w:sz w:val="24"/>
        </w:rPr>
        <w:t xml:space="preserve"> </w:t>
      </w:r>
      <w:r>
        <w:rPr>
          <w:sz w:val="24"/>
        </w:rPr>
        <w:t>ilgili</w:t>
      </w:r>
      <w:r>
        <w:rPr>
          <w:spacing w:val="-2"/>
          <w:sz w:val="24"/>
        </w:rPr>
        <w:t xml:space="preserve"> </w:t>
      </w:r>
      <w:r>
        <w:rPr>
          <w:sz w:val="24"/>
        </w:rPr>
        <w:t>kurulların</w:t>
      </w:r>
      <w:r>
        <w:rPr>
          <w:spacing w:val="-3"/>
          <w:sz w:val="24"/>
        </w:rPr>
        <w:t xml:space="preserve"> </w:t>
      </w:r>
      <w:r>
        <w:rPr>
          <w:sz w:val="24"/>
        </w:rPr>
        <w:t>onayı</w:t>
      </w:r>
      <w:r>
        <w:rPr>
          <w:spacing w:val="-2"/>
          <w:sz w:val="24"/>
        </w:rPr>
        <w:t xml:space="preserve"> </w:t>
      </w:r>
      <w:r>
        <w:rPr>
          <w:sz w:val="24"/>
        </w:rPr>
        <w:t>ile</w:t>
      </w:r>
      <w:r>
        <w:rPr>
          <w:spacing w:val="-2"/>
          <w:sz w:val="24"/>
        </w:rPr>
        <w:t xml:space="preserve"> </w:t>
      </w:r>
      <w:r>
        <w:rPr>
          <w:sz w:val="24"/>
        </w:rPr>
        <w:t>Program yaz döneminde de yapılabilir. Yoğunlaştırılmış bir programda ise bir dönemin süresi yedi haftadan az olmayacak şekilde planlanır.</w:t>
      </w:r>
    </w:p>
    <w:p w14:paraId="5CC2C32A" w14:textId="77777777" w:rsidR="00FA1551" w:rsidRDefault="00FA1551" w:rsidP="00D803F3">
      <w:pPr>
        <w:pStyle w:val="ListeParagraf"/>
        <w:tabs>
          <w:tab w:val="left" w:pos="5812"/>
          <w:tab w:val="left" w:pos="6237"/>
        </w:tabs>
        <w:jc w:val="both"/>
        <w:rPr>
          <w:sz w:val="24"/>
        </w:rPr>
        <w:sectPr w:rsidR="00FA1551">
          <w:pgSz w:w="11910" w:h="16840"/>
          <w:pgMar w:top="1320" w:right="992" w:bottom="960" w:left="1417" w:header="0" w:footer="779" w:gutter="0"/>
          <w:cols w:space="708"/>
        </w:sectPr>
      </w:pPr>
    </w:p>
    <w:p w14:paraId="36C60218" w14:textId="77777777" w:rsidR="00FA1551" w:rsidRDefault="00000000" w:rsidP="00D803F3">
      <w:pPr>
        <w:pStyle w:val="ListeParagraf"/>
        <w:numPr>
          <w:ilvl w:val="0"/>
          <w:numId w:val="3"/>
        </w:numPr>
        <w:tabs>
          <w:tab w:val="left" w:pos="721"/>
          <w:tab w:val="left" w:pos="5812"/>
        </w:tabs>
        <w:spacing w:before="68"/>
        <w:ind w:right="421"/>
        <w:jc w:val="both"/>
        <w:rPr>
          <w:sz w:val="24"/>
        </w:rPr>
      </w:pPr>
      <w:r>
        <w:rPr>
          <w:sz w:val="24"/>
        </w:rPr>
        <w:lastRenderedPageBreak/>
        <w:t>Program, Eğitim Fakültesi Eğitim Bilimleri Bölümü tarafından yürütülür. İhtiyaç duyulması halinde diğer birimlerdeki pedagojik formasyonu olan öğretim elemanlarından da yararlanılabilir.</w:t>
      </w:r>
    </w:p>
    <w:p w14:paraId="654B1268" w14:textId="77777777" w:rsidR="00FA1551" w:rsidRDefault="00FA1551" w:rsidP="00D803F3">
      <w:pPr>
        <w:pStyle w:val="GvdeMetni"/>
        <w:tabs>
          <w:tab w:val="left" w:pos="5812"/>
        </w:tabs>
      </w:pPr>
    </w:p>
    <w:p w14:paraId="0C0E08C2" w14:textId="77777777" w:rsidR="00FA1551" w:rsidRDefault="00000000" w:rsidP="00D803F3">
      <w:pPr>
        <w:pStyle w:val="ListeParagraf"/>
        <w:numPr>
          <w:ilvl w:val="0"/>
          <w:numId w:val="3"/>
        </w:numPr>
        <w:tabs>
          <w:tab w:val="left" w:pos="721"/>
          <w:tab w:val="left" w:pos="5812"/>
        </w:tabs>
        <w:ind w:right="423"/>
        <w:jc w:val="both"/>
        <w:rPr>
          <w:sz w:val="24"/>
        </w:rPr>
      </w:pPr>
      <w:r>
        <w:rPr>
          <w:sz w:val="24"/>
        </w:rPr>
        <w:t>Öğretmenlik Uygulaması dersinin uygulama saatleri Tokat il merkezinde bulunan resmi ve özel okullarda, Yükseköğretim Kurulu ile Milli Eğitim Bakanlığı arasında 28.07.1998 tarihinde imzalanan protokol esaslarına göre yapılır.</w:t>
      </w:r>
    </w:p>
    <w:p w14:paraId="1172C050" w14:textId="77777777" w:rsidR="00FA1551" w:rsidRDefault="00FA1551" w:rsidP="00D803F3">
      <w:pPr>
        <w:pStyle w:val="GvdeMetni"/>
        <w:tabs>
          <w:tab w:val="left" w:pos="5812"/>
        </w:tabs>
      </w:pPr>
    </w:p>
    <w:p w14:paraId="7A487BA0" w14:textId="77777777" w:rsidR="00FA1551" w:rsidRDefault="00000000" w:rsidP="00D803F3">
      <w:pPr>
        <w:pStyle w:val="ListeParagraf"/>
        <w:numPr>
          <w:ilvl w:val="0"/>
          <w:numId w:val="3"/>
        </w:numPr>
        <w:tabs>
          <w:tab w:val="left" w:pos="721"/>
          <w:tab w:val="left" w:pos="5812"/>
        </w:tabs>
        <w:ind w:right="422"/>
        <w:jc w:val="both"/>
        <w:rPr>
          <w:sz w:val="24"/>
        </w:rPr>
      </w:pPr>
      <w:r>
        <w:rPr>
          <w:sz w:val="24"/>
        </w:rPr>
        <w:t>Dersler, ihtiyaca göre mesai dışı saatlerde ve hafta sonu da yapılabilir. Gerektiğinde ilgili kurulların onayı ile Program yaz döneminde de yapılabilir.</w:t>
      </w:r>
    </w:p>
    <w:p w14:paraId="49BB9CAA" w14:textId="77777777" w:rsidR="00FA1551" w:rsidRDefault="00FA1551" w:rsidP="00D803F3">
      <w:pPr>
        <w:pStyle w:val="GvdeMetni"/>
        <w:tabs>
          <w:tab w:val="left" w:pos="5812"/>
        </w:tabs>
        <w:spacing w:before="46"/>
      </w:pPr>
    </w:p>
    <w:p w14:paraId="3D760332" w14:textId="77777777" w:rsidR="00FA1551" w:rsidRDefault="00000000" w:rsidP="00D803F3">
      <w:pPr>
        <w:pStyle w:val="Balk1"/>
        <w:tabs>
          <w:tab w:val="left" w:pos="5812"/>
        </w:tabs>
        <w:spacing w:line="240" w:lineRule="auto"/>
        <w:ind w:right="5906"/>
      </w:pPr>
      <w:r>
        <w:t>Başvuru</w:t>
      </w:r>
      <w:r>
        <w:rPr>
          <w:spacing w:val="-11"/>
        </w:rPr>
        <w:t xml:space="preserve"> </w:t>
      </w:r>
      <w:r>
        <w:t>ve</w:t>
      </w:r>
      <w:r>
        <w:rPr>
          <w:spacing w:val="-12"/>
        </w:rPr>
        <w:t xml:space="preserve"> </w:t>
      </w:r>
      <w:r>
        <w:t>Kabul</w:t>
      </w:r>
      <w:r>
        <w:rPr>
          <w:spacing w:val="-11"/>
        </w:rPr>
        <w:t xml:space="preserve"> </w:t>
      </w:r>
      <w:r>
        <w:t>Esasları MADDE 7:</w:t>
      </w:r>
    </w:p>
    <w:p w14:paraId="73655C0B" w14:textId="77777777" w:rsidR="00FA1551" w:rsidRDefault="00000000" w:rsidP="00D803F3">
      <w:pPr>
        <w:pStyle w:val="ListeParagraf"/>
        <w:numPr>
          <w:ilvl w:val="0"/>
          <w:numId w:val="2"/>
        </w:numPr>
        <w:tabs>
          <w:tab w:val="left" w:pos="645"/>
          <w:tab w:val="left" w:pos="5812"/>
        </w:tabs>
        <w:ind w:right="424"/>
        <w:jc w:val="both"/>
        <w:rPr>
          <w:sz w:val="24"/>
        </w:rPr>
      </w:pPr>
      <w:r>
        <w:rPr>
          <w:sz w:val="24"/>
        </w:rPr>
        <w:t>Programa başvuran öğrenciler, program açılan alanlar itibariyle fiziki imkanlar ve</w:t>
      </w:r>
      <w:r>
        <w:rPr>
          <w:spacing w:val="80"/>
          <w:sz w:val="24"/>
        </w:rPr>
        <w:t xml:space="preserve"> </w:t>
      </w:r>
      <w:r>
        <w:rPr>
          <w:sz w:val="24"/>
        </w:rPr>
        <w:t>insan kaynakları kapasitesi, eğitim ve öğretimin niteliği göz önünde bulundurularak tespit edilen kontenjanlar ve Tokat Gaziosmanpaşa Üniversitesi Senatosu tarafından belirlenen kriterler (akademik ortalama, üniversite giriş puanı ve yılı) çerçevesinde programlara yerleştirilir.</w:t>
      </w:r>
    </w:p>
    <w:p w14:paraId="12890BC2" w14:textId="77777777" w:rsidR="00FA1551" w:rsidRDefault="00000000" w:rsidP="00D803F3">
      <w:pPr>
        <w:pStyle w:val="ListeParagraf"/>
        <w:numPr>
          <w:ilvl w:val="0"/>
          <w:numId w:val="2"/>
        </w:numPr>
        <w:tabs>
          <w:tab w:val="left" w:pos="585"/>
          <w:tab w:val="left" w:pos="603"/>
          <w:tab w:val="left" w:pos="5812"/>
        </w:tabs>
        <w:spacing w:before="272"/>
        <w:ind w:left="585" w:right="671" w:hanging="300"/>
        <w:rPr>
          <w:sz w:val="24"/>
        </w:rPr>
      </w:pPr>
      <w:r>
        <w:rPr>
          <w:sz w:val="24"/>
        </w:rPr>
        <w:t>Pedagojik formasyon</w:t>
      </w:r>
      <w:r>
        <w:rPr>
          <w:spacing w:val="-2"/>
          <w:sz w:val="24"/>
        </w:rPr>
        <w:t xml:space="preserve"> </w:t>
      </w:r>
      <w:r>
        <w:rPr>
          <w:sz w:val="24"/>
        </w:rPr>
        <w:t>dönem</w:t>
      </w:r>
      <w:r>
        <w:rPr>
          <w:spacing w:val="-4"/>
          <w:sz w:val="24"/>
        </w:rPr>
        <w:t xml:space="preserve"> </w:t>
      </w:r>
      <w:r>
        <w:rPr>
          <w:sz w:val="24"/>
        </w:rPr>
        <w:t>başlarında,</w:t>
      </w:r>
      <w:r>
        <w:rPr>
          <w:spacing w:val="-3"/>
          <w:sz w:val="24"/>
        </w:rPr>
        <w:t xml:space="preserve"> </w:t>
      </w:r>
      <w:r>
        <w:rPr>
          <w:sz w:val="24"/>
        </w:rPr>
        <w:t>Talim</w:t>
      </w:r>
      <w:r>
        <w:rPr>
          <w:spacing w:val="-4"/>
          <w:sz w:val="24"/>
        </w:rPr>
        <w:t xml:space="preserve"> </w:t>
      </w:r>
      <w:r>
        <w:rPr>
          <w:sz w:val="24"/>
        </w:rPr>
        <w:t>ve</w:t>
      </w:r>
      <w:r>
        <w:rPr>
          <w:spacing w:val="-4"/>
          <w:sz w:val="24"/>
        </w:rPr>
        <w:t xml:space="preserve"> </w:t>
      </w:r>
      <w:r>
        <w:rPr>
          <w:sz w:val="24"/>
        </w:rPr>
        <w:t>Terbiye</w:t>
      </w:r>
      <w:r>
        <w:rPr>
          <w:spacing w:val="-3"/>
          <w:sz w:val="24"/>
        </w:rPr>
        <w:t xml:space="preserve"> </w:t>
      </w:r>
      <w:r>
        <w:rPr>
          <w:sz w:val="24"/>
        </w:rPr>
        <w:t>Kurulu’nun</w:t>
      </w:r>
      <w:r>
        <w:rPr>
          <w:spacing w:val="-4"/>
          <w:sz w:val="24"/>
        </w:rPr>
        <w:t xml:space="preserve"> </w:t>
      </w:r>
      <w:r>
        <w:rPr>
          <w:sz w:val="24"/>
        </w:rPr>
        <w:t>20</w:t>
      </w:r>
      <w:r>
        <w:rPr>
          <w:spacing w:val="-4"/>
          <w:sz w:val="24"/>
        </w:rPr>
        <w:t xml:space="preserve"> </w:t>
      </w:r>
      <w:r>
        <w:rPr>
          <w:sz w:val="24"/>
        </w:rPr>
        <w:t>Şubat</w:t>
      </w:r>
      <w:r>
        <w:rPr>
          <w:spacing w:val="-4"/>
          <w:sz w:val="24"/>
        </w:rPr>
        <w:t xml:space="preserve"> </w:t>
      </w:r>
      <w:r>
        <w:rPr>
          <w:sz w:val="24"/>
        </w:rPr>
        <w:t>2014 tarih ve 9 sayılı karar ekindeki çizelgede yer alan lisans düzeyinde eğitim-öğretim veren Tokat Gaziosmanpaşa Üniversitesi’nde bulunan yükseköğretim programları</w:t>
      </w:r>
    </w:p>
    <w:p w14:paraId="2E94CB66" w14:textId="77777777" w:rsidR="00FA1551" w:rsidRDefault="00000000" w:rsidP="00D803F3">
      <w:pPr>
        <w:pStyle w:val="GvdeMetni"/>
        <w:tabs>
          <w:tab w:val="left" w:pos="5812"/>
        </w:tabs>
        <w:ind w:left="585"/>
      </w:pPr>
      <w:r>
        <w:t>temsilcileriyle</w:t>
      </w:r>
      <w:r>
        <w:rPr>
          <w:spacing w:val="-3"/>
        </w:rPr>
        <w:t xml:space="preserve"> </w:t>
      </w:r>
      <w:r>
        <w:t>planlamaya</w:t>
      </w:r>
      <w:r>
        <w:rPr>
          <w:spacing w:val="-1"/>
        </w:rPr>
        <w:t xml:space="preserve"> </w:t>
      </w:r>
      <w:r>
        <w:t>ilişkin</w:t>
      </w:r>
      <w:r>
        <w:rPr>
          <w:spacing w:val="-2"/>
        </w:rPr>
        <w:t xml:space="preserve"> </w:t>
      </w:r>
      <w:r>
        <w:t xml:space="preserve">toplantı </w:t>
      </w:r>
      <w:r>
        <w:rPr>
          <w:spacing w:val="-2"/>
        </w:rPr>
        <w:t>yapılacaktır.</w:t>
      </w:r>
    </w:p>
    <w:p w14:paraId="1D4BCB31" w14:textId="77777777" w:rsidR="00FA1551" w:rsidRDefault="00FA1551" w:rsidP="00D803F3">
      <w:pPr>
        <w:pStyle w:val="GvdeMetni"/>
        <w:tabs>
          <w:tab w:val="left" w:pos="5812"/>
        </w:tabs>
      </w:pPr>
    </w:p>
    <w:p w14:paraId="7FBEE70C" w14:textId="77777777" w:rsidR="00FA1551" w:rsidRDefault="00000000" w:rsidP="00D803F3">
      <w:pPr>
        <w:pStyle w:val="ListeParagraf"/>
        <w:numPr>
          <w:ilvl w:val="0"/>
          <w:numId w:val="2"/>
        </w:numPr>
        <w:tabs>
          <w:tab w:val="left" w:pos="589"/>
          <w:tab w:val="left" w:pos="5812"/>
        </w:tabs>
        <w:ind w:left="589" w:hanging="304"/>
        <w:jc w:val="both"/>
        <w:rPr>
          <w:sz w:val="24"/>
        </w:rPr>
      </w:pPr>
      <w:r>
        <w:rPr>
          <w:sz w:val="24"/>
        </w:rPr>
        <w:t>Kontenjan</w:t>
      </w:r>
      <w:r>
        <w:rPr>
          <w:spacing w:val="-1"/>
          <w:sz w:val="24"/>
        </w:rPr>
        <w:t xml:space="preserve"> </w:t>
      </w:r>
      <w:r>
        <w:rPr>
          <w:sz w:val="24"/>
        </w:rPr>
        <w:t>fazlası</w:t>
      </w:r>
      <w:r>
        <w:rPr>
          <w:spacing w:val="-1"/>
          <w:sz w:val="24"/>
        </w:rPr>
        <w:t xml:space="preserve"> </w:t>
      </w:r>
      <w:r>
        <w:rPr>
          <w:sz w:val="24"/>
        </w:rPr>
        <w:t>müracaat</w:t>
      </w:r>
      <w:r>
        <w:rPr>
          <w:spacing w:val="-2"/>
          <w:sz w:val="24"/>
        </w:rPr>
        <w:t xml:space="preserve"> </w:t>
      </w:r>
      <w:r>
        <w:rPr>
          <w:sz w:val="24"/>
        </w:rPr>
        <w:t>durumunda,</w:t>
      </w:r>
      <w:r>
        <w:rPr>
          <w:spacing w:val="-1"/>
          <w:sz w:val="24"/>
        </w:rPr>
        <w:t xml:space="preserve"> </w:t>
      </w:r>
      <w:r>
        <w:rPr>
          <w:sz w:val="24"/>
        </w:rPr>
        <w:t>programa</w:t>
      </w:r>
      <w:r>
        <w:rPr>
          <w:spacing w:val="-2"/>
          <w:sz w:val="24"/>
        </w:rPr>
        <w:t xml:space="preserve"> </w:t>
      </w:r>
      <w:r>
        <w:rPr>
          <w:sz w:val="24"/>
        </w:rPr>
        <w:t>müracaat</w:t>
      </w:r>
      <w:r>
        <w:rPr>
          <w:spacing w:val="-1"/>
          <w:sz w:val="24"/>
        </w:rPr>
        <w:t xml:space="preserve"> </w:t>
      </w:r>
      <w:r>
        <w:rPr>
          <w:sz w:val="24"/>
        </w:rPr>
        <w:t>edenlerin</w:t>
      </w:r>
      <w:r>
        <w:rPr>
          <w:spacing w:val="-1"/>
          <w:sz w:val="24"/>
        </w:rPr>
        <w:t xml:space="preserve"> </w:t>
      </w:r>
      <w:r>
        <w:rPr>
          <w:spacing w:val="-2"/>
          <w:sz w:val="24"/>
        </w:rPr>
        <w:t>sıralaması</w:t>
      </w:r>
    </w:p>
    <w:p w14:paraId="59B2A5CD" w14:textId="77777777" w:rsidR="00FA1551" w:rsidRDefault="00000000" w:rsidP="00D803F3">
      <w:pPr>
        <w:pStyle w:val="GvdeMetni"/>
        <w:tabs>
          <w:tab w:val="left" w:pos="5812"/>
        </w:tabs>
        <w:ind w:left="585" w:right="519"/>
        <w:jc w:val="both"/>
      </w:pPr>
      <w:r>
        <w:t>mezuniyet</w:t>
      </w:r>
      <w:r>
        <w:rPr>
          <w:spacing w:val="-2"/>
        </w:rPr>
        <w:t xml:space="preserve"> </w:t>
      </w:r>
      <w:r>
        <w:t>ağırlıklı</w:t>
      </w:r>
      <w:r>
        <w:rPr>
          <w:spacing w:val="-2"/>
        </w:rPr>
        <w:t xml:space="preserve"> </w:t>
      </w:r>
      <w:r>
        <w:t>not</w:t>
      </w:r>
      <w:r>
        <w:rPr>
          <w:spacing w:val="-2"/>
        </w:rPr>
        <w:t xml:space="preserve"> </w:t>
      </w:r>
      <w:r>
        <w:t>ortalamasının,</w:t>
      </w:r>
      <w:r>
        <w:rPr>
          <w:spacing w:val="-2"/>
        </w:rPr>
        <w:t xml:space="preserve"> </w:t>
      </w:r>
      <w:r>
        <w:t>100’lük</w:t>
      </w:r>
      <w:r>
        <w:rPr>
          <w:spacing w:val="-2"/>
        </w:rPr>
        <w:t xml:space="preserve"> </w:t>
      </w:r>
      <w:r>
        <w:t>not</w:t>
      </w:r>
      <w:r>
        <w:rPr>
          <w:spacing w:val="-2"/>
        </w:rPr>
        <w:t xml:space="preserve"> </w:t>
      </w:r>
      <w:r>
        <w:t>sistemine</w:t>
      </w:r>
      <w:r>
        <w:rPr>
          <w:spacing w:val="-2"/>
        </w:rPr>
        <w:t xml:space="preserve"> </w:t>
      </w:r>
      <w:r>
        <w:t>dönüştürülmüş</w:t>
      </w:r>
      <w:r>
        <w:rPr>
          <w:spacing w:val="-3"/>
        </w:rPr>
        <w:t xml:space="preserve"> </w:t>
      </w:r>
      <w:r>
        <w:t>haline</w:t>
      </w:r>
      <w:r>
        <w:rPr>
          <w:spacing w:val="-3"/>
        </w:rPr>
        <w:t xml:space="preserve"> </w:t>
      </w:r>
      <w:r>
        <w:t>göre yapılır.</w:t>
      </w:r>
      <w:r>
        <w:rPr>
          <w:spacing w:val="-5"/>
        </w:rPr>
        <w:t xml:space="preserve"> </w:t>
      </w:r>
      <w:r>
        <w:t>Transkriptlerinde</w:t>
      </w:r>
      <w:r>
        <w:rPr>
          <w:spacing w:val="-6"/>
        </w:rPr>
        <w:t xml:space="preserve"> </w:t>
      </w:r>
      <w:r>
        <w:t>100’lük</w:t>
      </w:r>
      <w:r>
        <w:rPr>
          <w:spacing w:val="-5"/>
        </w:rPr>
        <w:t xml:space="preserve"> </w:t>
      </w:r>
      <w:r>
        <w:t>not</w:t>
      </w:r>
      <w:r>
        <w:rPr>
          <w:spacing w:val="-5"/>
        </w:rPr>
        <w:t xml:space="preserve"> </w:t>
      </w:r>
      <w:r>
        <w:t>sistemine</w:t>
      </w:r>
      <w:r>
        <w:rPr>
          <w:spacing w:val="-5"/>
        </w:rPr>
        <w:t xml:space="preserve"> </w:t>
      </w:r>
      <w:r>
        <w:t>dönüşüm</w:t>
      </w:r>
      <w:r>
        <w:rPr>
          <w:spacing w:val="-5"/>
        </w:rPr>
        <w:t xml:space="preserve"> </w:t>
      </w:r>
      <w:r>
        <w:t>puanı</w:t>
      </w:r>
      <w:r>
        <w:rPr>
          <w:spacing w:val="-5"/>
        </w:rPr>
        <w:t xml:space="preserve"> </w:t>
      </w:r>
      <w:r>
        <w:t>karşılığı</w:t>
      </w:r>
      <w:r>
        <w:rPr>
          <w:spacing w:val="-5"/>
        </w:rPr>
        <w:t xml:space="preserve"> </w:t>
      </w:r>
      <w:r>
        <w:t>onaylanmamış adayların 4’lük sistemdeki notları Yükseköğretim Kurulunun not dönüşüm tablosu</w:t>
      </w:r>
    </w:p>
    <w:p w14:paraId="358F9FC9" w14:textId="77777777" w:rsidR="00FA1551" w:rsidRDefault="00000000" w:rsidP="00D803F3">
      <w:pPr>
        <w:pStyle w:val="GvdeMetni"/>
        <w:tabs>
          <w:tab w:val="left" w:pos="5812"/>
        </w:tabs>
        <w:ind w:left="585" w:right="438"/>
        <w:jc w:val="both"/>
      </w:pPr>
      <w:r>
        <w:t>kullanılarak100’lük</w:t>
      </w:r>
      <w:r>
        <w:rPr>
          <w:spacing w:val="-6"/>
        </w:rPr>
        <w:t xml:space="preserve"> </w:t>
      </w:r>
      <w:r>
        <w:t>sisteme</w:t>
      </w:r>
      <w:r>
        <w:rPr>
          <w:spacing w:val="-7"/>
        </w:rPr>
        <w:t xml:space="preserve"> </w:t>
      </w:r>
      <w:r>
        <w:t>çevrilecektir.</w:t>
      </w:r>
      <w:r>
        <w:rPr>
          <w:spacing w:val="-6"/>
        </w:rPr>
        <w:t xml:space="preserve"> </w:t>
      </w:r>
      <w:r>
        <w:t>Ortalamaların</w:t>
      </w:r>
      <w:r>
        <w:rPr>
          <w:spacing w:val="-6"/>
        </w:rPr>
        <w:t xml:space="preserve"> </w:t>
      </w:r>
      <w:r>
        <w:t>eşit</w:t>
      </w:r>
      <w:r>
        <w:rPr>
          <w:spacing w:val="-6"/>
        </w:rPr>
        <w:t xml:space="preserve"> </w:t>
      </w:r>
      <w:r>
        <w:t>olması</w:t>
      </w:r>
      <w:r>
        <w:rPr>
          <w:spacing w:val="-6"/>
        </w:rPr>
        <w:t xml:space="preserve"> </w:t>
      </w:r>
      <w:r>
        <w:t>halinde</w:t>
      </w:r>
      <w:r>
        <w:rPr>
          <w:spacing w:val="-7"/>
        </w:rPr>
        <w:t xml:space="preserve"> </w:t>
      </w:r>
      <w:r>
        <w:t>üniversiteye giriş puanı yüksek olan adaya öncelik verilecektir</w:t>
      </w:r>
    </w:p>
    <w:p w14:paraId="61F1B497" w14:textId="77777777" w:rsidR="00FA1551" w:rsidRDefault="00FA1551" w:rsidP="00D803F3">
      <w:pPr>
        <w:pStyle w:val="GvdeMetni"/>
        <w:tabs>
          <w:tab w:val="left" w:pos="5812"/>
        </w:tabs>
      </w:pPr>
    </w:p>
    <w:p w14:paraId="10A9E524" w14:textId="77777777" w:rsidR="00FA1551" w:rsidRDefault="00000000" w:rsidP="00D803F3">
      <w:pPr>
        <w:pStyle w:val="ListeParagraf"/>
        <w:numPr>
          <w:ilvl w:val="0"/>
          <w:numId w:val="2"/>
        </w:numPr>
        <w:tabs>
          <w:tab w:val="left" w:pos="543"/>
          <w:tab w:val="left" w:pos="5812"/>
        </w:tabs>
        <w:spacing w:before="1"/>
        <w:ind w:left="543" w:hanging="258"/>
        <w:jc w:val="both"/>
        <w:rPr>
          <w:sz w:val="24"/>
        </w:rPr>
      </w:pPr>
      <w:r>
        <w:rPr>
          <w:sz w:val="24"/>
        </w:rPr>
        <w:t>Başvurular,</w:t>
      </w:r>
      <w:r>
        <w:rPr>
          <w:spacing w:val="-5"/>
          <w:sz w:val="24"/>
        </w:rPr>
        <w:t xml:space="preserve"> </w:t>
      </w:r>
      <w:r>
        <w:rPr>
          <w:sz w:val="24"/>
        </w:rPr>
        <w:t>Eğitim</w:t>
      </w:r>
      <w:r>
        <w:rPr>
          <w:spacing w:val="-3"/>
          <w:sz w:val="24"/>
        </w:rPr>
        <w:t xml:space="preserve"> </w:t>
      </w:r>
      <w:r>
        <w:rPr>
          <w:sz w:val="24"/>
        </w:rPr>
        <w:t>Fakültesi</w:t>
      </w:r>
      <w:r>
        <w:rPr>
          <w:spacing w:val="-3"/>
          <w:sz w:val="24"/>
        </w:rPr>
        <w:t xml:space="preserve"> </w:t>
      </w:r>
      <w:r>
        <w:rPr>
          <w:sz w:val="24"/>
        </w:rPr>
        <w:t>Dekanlığına</w:t>
      </w:r>
      <w:r>
        <w:rPr>
          <w:spacing w:val="1"/>
          <w:sz w:val="24"/>
        </w:rPr>
        <w:t xml:space="preserve"> </w:t>
      </w:r>
      <w:r>
        <w:rPr>
          <w:spacing w:val="-2"/>
          <w:sz w:val="24"/>
        </w:rPr>
        <w:t>yapılır.</w:t>
      </w:r>
    </w:p>
    <w:p w14:paraId="60C85936" w14:textId="77777777" w:rsidR="00FA1551" w:rsidRDefault="00000000" w:rsidP="00D803F3">
      <w:pPr>
        <w:pStyle w:val="ListeParagraf"/>
        <w:numPr>
          <w:ilvl w:val="0"/>
          <w:numId w:val="2"/>
        </w:numPr>
        <w:tabs>
          <w:tab w:val="left" w:pos="525"/>
          <w:tab w:val="left" w:pos="529"/>
          <w:tab w:val="left" w:pos="5812"/>
        </w:tabs>
        <w:spacing w:before="276"/>
        <w:ind w:left="525" w:right="787" w:hanging="240"/>
        <w:rPr>
          <w:sz w:val="24"/>
        </w:rPr>
      </w:pPr>
      <w:r>
        <w:rPr>
          <w:sz w:val="24"/>
        </w:rPr>
        <w:t>Programa</w:t>
      </w:r>
      <w:r>
        <w:rPr>
          <w:spacing w:val="-1"/>
          <w:sz w:val="24"/>
        </w:rPr>
        <w:t xml:space="preserve"> </w:t>
      </w:r>
      <w:r>
        <w:rPr>
          <w:sz w:val="24"/>
        </w:rPr>
        <w:t>ayrılan</w:t>
      </w:r>
      <w:r>
        <w:rPr>
          <w:spacing w:val="-6"/>
          <w:sz w:val="24"/>
        </w:rPr>
        <w:t xml:space="preserve"> </w:t>
      </w:r>
      <w:r>
        <w:rPr>
          <w:sz w:val="24"/>
        </w:rPr>
        <w:t>kontenjanların</w:t>
      </w:r>
      <w:r>
        <w:rPr>
          <w:spacing w:val="-5"/>
          <w:sz w:val="24"/>
        </w:rPr>
        <w:t xml:space="preserve"> </w:t>
      </w:r>
      <w:r>
        <w:rPr>
          <w:sz w:val="24"/>
        </w:rPr>
        <w:t>branşlara</w:t>
      </w:r>
      <w:r>
        <w:rPr>
          <w:spacing w:val="-6"/>
          <w:sz w:val="24"/>
        </w:rPr>
        <w:t xml:space="preserve"> </w:t>
      </w:r>
      <w:r>
        <w:rPr>
          <w:sz w:val="24"/>
        </w:rPr>
        <w:t>dağılımını</w:t>
      </w:r>
      <w:r>
        <w:rPr>
          <w:spacing w:val="-3"/>
          <w:sz w:val="24"/>
        </w:rPr>
        <w:t xml:space="preserve"> </w:t>
      </w:r>
      <w:r>
        <w:rPr>
          <w:sz w:val="24"/>
        </w:rPr>
        <w:t>yapmaya</w:t>
      </w:r>
      <w:r>
        <w:rPr>
          <w:spacing w:val="-6"/>
          <w:sz w:val="24"/>
        </w:rPr>
        <w:t xml:space="preserve"> </w:t>
      </w:r>
      <w:r>
        <w:rPr>
          <w:sz w:val="24"/>
        </w:rPr>
        <w:t>Pedagojik</w:t>
      </w:r>
      <w:r>
        <w:rPr>
          <w:spacing w:val="-5"/>
          <w:sz w:val="24"/>
        </w:rPr>
        <w:t xml:space="preserve"> </w:t>
      </w:r>
      <w:r>
        <w:rPr>
          <w:sz w:val="24"/>
        </w:rPr>
        <w:t>Formasyon Birimi yetkilidir.</w:t>
      </w:r>
    </w:p>
    <w:p w14:paraId="0113633C" w14:textId="77777777" w:rsidR="00FA1551" w:rsidRDefault="00FA1551" w:rsidP="00D803F3">
      <w:pPr>
        <w:pStyle w:val="GvdeMetni"/>
        <w:tabs>
          <w:tab w:val="left" w:pos="5812"/>
        </w:tabs>
        <w:spacing w:before="4"/>
      </w:pPr>
    </w:p>
    <w:p w14:paraId="5FD29683" w14:textId="77777777" w:rsidR="00FA1551" w:rsidRDefault="00000000" w:rsidP="00D803F3">
      <w:pPr>
        <w:pStyle w:val="Balk1"/>
        <w:tabs>
          <w:tab w:val="left" w:pos="5812"/>
        </w:tabs>
        <w:spacing w:line="240" w:lineRule="auto"/>
        <w:ind w:right="1376"/>
      </w:pPr>
      <w:r>
        <w:t>Derslere</w:t>
      </w:r>
      <w:r>
        <w:rPr>
          <w:spacing w:val="-6"/>
        </w:rPr>
        <w:t xml:space="preserve"> </w:t>
      </w:r>
      <w:r>
        <w:t>Devam,</w:t>
      </w:r>
      <w:r>
        <w:rPr>
          <w:spacing w:val="-5"/>
        </w:rPr>
        <w:t xml:space="preserve"> </w:t>
      </w:r>
      <w:r>
        <w:t>Ders</w:t>
      </w:r>
      <w:r>
        <w:rPr>
          <w:spacing w:val="-3"/>
        </w:rPr>
        <w:t xml:space="preserve"> </w:t>
      </w:r>
      <w:r>
        <w:t>Muafiyeti,</w:t>
      </w:r>
      <w:r>
        <w:rPr>
          <w:spacing w:val="-5"/>
        </w:rPr>
        <w:t xml:space="preserve"> </w:t>
      </w:r>
      <w:r>
        <w:t>Programı</w:t>
      </w:r>
      <w:r>
        <w:rPr>
          <w:spacing w:val="-5"/>
        </w:rPr>
        <w:t xml:space="preserve"> </w:t>
      </w:r>
      <w:r>
        <w:t>Bitirme</w:t>
      </w:r>
      <w:r>
        <w:rPr>
          <w:spacing w:val="-6"/>
        </w:rPr>
        <w:t xml:space="preserve"> </w:t>
      </w:r>
      <w:r>
        <w:t>ve</w:t>
      </w:r>
      <w:r>
        <w:rPr>
          <w:spacing w:val="-6"/>
        </w:rPr>
        <w:t xml:space="preserve"> </w:t>
      </w:r>
      <w:r>
        <w:t>Sertifika</w:t>
      </w:r>
      <w:r>
        <w:rPr>
          <w:spacing w:val="-5"/>
        </w:rPr>
        <w:t xml:space="preserve"> </w:t>
      </w:r>
      <w:r>
        <w:t>Belgesi MADDE 8:</w:t>
      </w:r>
    </w:p>
    <w:p w14:paraId="2CE515C1" w14:textId="77777777" w:rsidR="00FA1551" w:rsidRDefault="00000000" w:rsidP="00D803F3">
      <w:pPr>
        <w:pStyle w:val="ListeParagraf"/>
        <w:numPr>
          <w:ilvl w:val="1"/>
          <w:numId w:val="2"/>
        </w:numPr>
        <w:tabs>
          <w:tab w:val="left" w:pos="789"/>
          <w:tab w:val="left" w:pos="5812"/>
        </w:tabs>
        <w:ind w:right="421"/>
        <w:jc w:val="both"/>
        <w:rPr>
          <w:sz w:val="24"/>
        </w:rPr>
      </w:pPr>
      <w:r>
        <w:rPr>
          <w:sz w:val="24"/>
        </w:rPr>
        <w:t>Programdaki dersler, eğitim-öğretimle ilgili işler, sınavlar ve disiplin konularında, Tokat Gaziosmanpaşa Üniversitesi Ön Lisans ve Lisans Eğitim-Öğretim ve Sınav Yönetmeliği ile Yükseköğretim Kurumlarının Öğrenci Disiplin Yönetmeliği'nin hükümleri uygulanır.</w:t>
      </w:r>
    </w:p>
    <w:p w14:paraId="6B805D36" w14:textId="77777777" w:rsidR="00FA1551" w:rsidRDefault="00000000" w:rsidP="00D803F3">
      <w:pPr>
        <w:pStyle w:val="ListeParagraf"/>
        <w:numPr>
          <w:ilvl w:val="1"/>
          <w:numId w:val="2"/>
        </w:numPr>
        <w:tabs>
          <w:tab w:val="left" w:pos="789"/>
          <w:tab w:val="left" w:pos="5812"/>
        </w:tabs>
        <w:spacing w:before="272"/>
        <w:ind w:right="427"/>
        <w:jc w:val="both"/>
        <w:rPr>
          <w:sz w:val="24"/>
        </w:rPr>
      </w:pPr>
      <w:r>
        <w:rPr>
          <w:sz w:val="24"/>
        </w:rPr>
        <w:t>Bir dönemde en az bir dersten devam şartını sağlayan, ancak bazı derslerden devam alamayanlar, bir sonraki dönemde ders kredisi başına Kurumca belirlenecek öğrenim ücretini yatırarak programa devam eder.</w:t>
      </w:r>
    </w:p>
    <w:p w14:paraId="3684C120" w14:textId="77777777" w:rsidR="00FA1551" w:rsidRDefault="00FA1551" w:rsidP="00D803F3">
      <w:pPr>
        <w:pStyle w:val="GvdeMetni"/>
        <w:tabs>
          <w:tab w:val="left" w:pos="5812"/>
        </w:tabs>
      </w:pPr>
    </w:p>
    <w:p w14:paraId="1DF1C0AB" w14:textId="77777777" w:rsidR="00FA1551" w:rsidRDefault="00000000" w:rsidP="00D803F3">
      <w:pPr>
        <w:pStyle w:val="ListeParagraf"/>
        <w:numPr>
          <w:ilvl w:val="1"/>
          <w:numId w:val="2"/>
        </w:numPr>
        <w:tabs>
          <w:tab w:val="left" w:pos="789"/>
          <w:tab w:val="left" w:pos="5812"/>
        </w:tabs>
        <w:ind w:right="420"/>
        <w:jc w:val="both"/>
        <w:rPr>
          <w:sz w:val="24"/>
        </w:rPr>
      </w:pPr>
      <w:r>
        <w:rPr>
          <w:sz w:val="24"/>
        </w:rPr>
        <w:t>Programa başlayanlar, her dönemin ilk haftası içinde, o dönemde pedagojik formasyon</w:t>
      </w:r>
      <w:r>
        <w:rPr>
          <w:spacing w:val="80"/>
          <w:w w:val="150"/>
          <w:sz w:val="24"/>
        </w:rPr>
        <w:t xml:space="preserve"> </w:t>
      </w:r>
      <w:r>
        <w:rPr>
          <w:sz w:val="24"/>
        </w:rPr>
        <w:t>eğitimi</w:t>
      </w:r>
      <w:r>
        <w:rPr>
          <w:spacing w:val="80"/>
          <w:w w:val="150"/>
          <w:sz w:val="24"/>
        </w:rPr>
        <w:t xml:space="preserve"> </w:t>
      </w:r>
      <w:r>
        <w:rPr>
          <w:sz w:val="24"/>
        </w:rPr>
        <w:t>programı</w:t>
      </w:r>
      <w:r>
        <w:rPr>
          <w:spacing w:val="80"/>
          <w:w w:val="150"/>
          <w:sz w:val="24"/>
        </w:rPr>
        <w:t xml:space="preserve"> </w:t>
      </w:r>
      <w:r>
        <w:rPr>
          <w:sz w:val="24"/>
        </w:rPr>
        <w:t>kapsamındaki</w:t>
      </w:r>
      <w:r>
        <w:rPr>
          <w:spacing w:val="80"/>
          <w:w w:val="150"/>
          <w:sz w:val="24"/>
        </w:rPr>
        <w:t xml:space="preserve"> </w:t>
      </w:r>
      <w:r>
        <w:rPr>
          <w:sz w:val="24"/>
        </w:rPr>
        <w:t>bazı</w:t>
      </w:r>
      <w:r>
        <w:rPr>
          <w:spacing w:val="80"/>
          <w:w w:val="150"/>
          <w:sz w:val="24"/>
        </w:rPr>
        <w:t xml:space="preserve"> </w:t>
      </w:r>
      <w:r>
        <w:rPr>
          <w:sz w:val="24"/>
        </w:rPr>
        <w:t>derslerden</w:t>
      </w:r>
      <w:r>
        <w:rPr>
          <w:spacing w:val="80"/>
          <w:w w:val="150"/>
          <w:sz w:val="24"/>
        </w:rPr>
        <w:t xml:space="preserve"> </w:t>
      </w:r>
      <w:r>
        <w:rPr>
          <w:sz w:val="24"/>
        </w:rPr>
        <w:t>muaf</w:t>
      </w:r>
      <w:r>
        <w:rPr>
          <w:spacing w:val="80"/>
          <w:w w:val="150"/>
          <w:sz w:val="24"/>
        </w:rPr>
        <w:t xml:space="preserve"> </w:t>
      </w:r>
      <w:r>
        <w:rPr>
          <w:sz w:val="24"/>
        </w:rPr>
        <w:t>olmak</w:t>
      </w:r>
      <w:r>
        <w:rPr>
          <w:spacing w:val="80"/>
          <w:w w:val="150"/>
          <w:sz w:val="24"/>
        </w:rPr>
        <w:t xml:space="preserve"> </w:t>
      </w:r>
      <w:r>
        <w:rPr>
          <w:sz w:val="24"/>
        </w:rPr>
        <w:t>için</w:t>
      </w:r>
    </w:p>
    <w:p w14:paraId="5E792401" w14:textId="77777777" w:rsidR="00FA1551" w:rsidRDefault="00FA1551" w:rsidP="00D803F3">
      <w:pPr>
        <w:pStyle w:val="ListeParagraf"/>
        <w:tabs>
          <w:tab w:val="left" w:pos="5812"/>
        </w:tabs>
        <w:jc w:val="both"/>
        <w:rPr>
          <w:sz w:val="24"/>
        </w:rPr>
        <w:sectPr w:rsidR="00FA1551">
          <w:pgSz w:w="11910" w:h="16840"/>
          <w:pgMar w:top="1600" w:right="992" w:bottom="960" w:left="1417" w:header="0" w:footer="779" w:gutter="0"/>
          <w:cols w:space="708"/>
        </w:sectPr>
      </w:pPr>
    </w:p>
    <w:p w14:paraId="686729EE" w14:textId="77777777" w:rsidR="00FA1551" w:rsidRDefault="00000000" w:rsidP="00D803F3">
      <w:pPr>
        <w:pStyle w:val="GvdeMetni"/>
        <w:tabs>
          <w:tab w:val="left" w:pos="5812"/>
        </w:tabs>
        <w:spacing w:before="72"/>
        <w:ind w:left="789"/>
      </w:pPr>
      <w:r>
        <w:lastRenderedPageBreak/>
        <w:t>başvuruda</w:t>
      </w:r>
      <w:r>
        <w:rPr>
          <w:spacing w:val="78"/>
        </w:rPr>
        <w:t xml:space="preserve"> </w:t>
      </w:r>
      <w:r>
        <w:t>bulunabilir.</w:t>
      </w:r>
      <w:r>
        <w:rPr>
          <w:spacing w:val="80"/>
        </w:rPr>
        <w:t xml:space="preserve"> </w:t>
      </w:r>
      <w:r>
        <w:t>Muaf</w:t>
      </w:r>
      <w:r>
        <w:rPr>
          <w:spacing w:val="78"/>
        </w:rPr>
        <w:t xml:space="preserve"> </w:t>
      </w:r>
      <w:r>
        <w:t>olunan</w:t>
      </w:r>
      <w:r>
        <w:rPr>
          <w:spacing w:val="79"/>
        </w:rPr>
        <w:t xml:space="preserve"> </w:t>
      </w:r>
      <w:r>
        <w:t>dersler</w:t>
      </w:r>
      <w:r>
        <w:rPr>
          <w:spacing w:val="79"/>
        </w:rPr>
        <w:t xml:space="preserve"> </w:t>
      </w:r>
      <w:r>
        <w:t>için</w:t>
      </w:r>
      <w:r>
        <w:rPr>
          <w:spacing w:val="80"/>
        </w:rPr>
        <w:t xml:space="preserve"> </w:t>
      </w:r>
      <w:r>
        <w:t>öğrencilere</w:t>
      </w:r>
      <w:r>
        <w:rPr>
          <w:spacing w:val="80"/>
        </w:rPr>
        <w:t xml:space="preserve"> </w:t>
      </w:r>
      <w:r>
        <w:t>ayrıca</w:t>
      </w:r>
      <w:r>
        <w:rPr>
          <w:spacing w:val="78"/>
        </w:rPr>
        <w:t xml:space="preserve"> </w:t>
      </w:r>
      <w:r>
        <w:t>ücret</w:t>
      </w:r>
      <w:r>
        <w:rPr>
          <w:spacing w:val="80"/>
        </w:rPr>
        <w:t xml:space="preserve"> </w:t>
      </w:r>
      <w:r>
        <w:t xml:space="preserve">iadesi </w:t>
      </w:r>
      <w:r>
        <w:rPr>
          <w:spacing w:val="-2"/>
        </w:rPr>
        <w:t>yapılmaz.</w:t>
      </w:r>
    </w:p>
    <w:p w14:paraId="58C07B0F" w14:textId="77777777" w:rsidR="00FA1551" w:rsidRDefault="00FA1551" w:rsidP="00D803F3">
      <w:pPr>
        <w:pStyle w:val="GvdeMetni"/>
        <w:tabs>
          <w:tab w:val="left" w:pos="5812"/>
        </w:tabs>
      </w:pPr>
    </w:p>
    <w:p w14:paraId="6B3DC1FE" w14:textId="77777777" w:rsidR="00FA1551" w:rsidRDefault="00000000" w:rsidP="00D803F3">
      <w:pPr>
        <w:pStyle w:val="ListeParagraf"/>
        <w:numPr>
          <w:ilvl w:val="1"/>
          <w:numId w:val="2"/>
        </w:numPr>
        <w:tabs>
          <w:tab w:val="left" w:pos="789"/>
          <w:tab w:val="left" w:pos="5812"/>
        </w:tabs>
        <w:ind w:right="427"/>
        <w:jc w:val="both"/>
        <w:rPr>
          <w:sz w:val="24"/>
        </w:rPr>
      </w:pPr>
      <w:r>
        <w:rPr>
          <w:sz w:val="24"/>
        </w:rPr>
        <w:t>Özel öğretim kurumlarında veya MEB'e bağlı okullarda bir öğretim yılından az olmamak kaydıyla öğretmenlik yaptığını belgeleyenler, Öğretmenlik Uygulaması dersinden muaf</w:t>
      </w:r>
      <w:r>
        <w:rPr>
          <w:spacing w:val="-1"/>
          <w:sz w:val="24"/>
        </w:rPr>
        <w:t xml:space="preserve"> </w:t>
      </w:r>
      <w:r>
        <w:rPr>
          <w:sz w:val="24"/>
        </w:rPr>
        <w:t>tutulabilir.</w:t>
      </w:r>
      <w:r>
        <w:rPr>
          <w:spacing w:val="-1"/>
          <w:sz w:val="24"/>
        </w:rPr>
        <w:t xml:space="preserve"> </w:t>
      </w:r>
      <w:r>
        <w:rPr>
          <w:sz w:val="24"/>
        </w:rPr>
        <w:t>Ayrıca, pedagojik formasyon derslerinin alındığı dönemde MEB'e bağlı okullarda ücretli öğretmenlik, özel öğretim kurumlarında sözleşmeli öğretmenlik veya Diyanet İşleri Başkanlığı'na bağlı olarak Kur'an Kursu Öğreticiliği yapmakta olanlar, Öğretmenlik Uygulaması dersinden muaf tutulabilir.</w:t>
      </w:r>
    </w:p>
    <w:p w14:paraId="3B481B6B" w14:textId="77777777" w:rsidR="00FA1551" w:rsidRDefault="00FA1551" w:rsidP="00D803F3">
      <w:pPr>
        <w:pStyle w:val="GvdeMetni"/>
        <w:tabs>
          <w:tab w:val="left" w:pos="5812"/>
        </w:tabs>
      </w:pPr>
    </w:p>
    <w:p w14:paraId="5850B24F" w14:textId="77777777" w:rsidR="00FA1551" w:rsidRDefault="00000000" w:rsidP="00D803F3">
      <w:pPr>
        <w:pStyle w:val="ListeParagraf"/>
        <w:numPr>
          <w:ilvl w:val="1"/>
          <w:numId w:val="2"/>
        </w:numPr>
        <w:tabs>
          <w:tab w:val="left" w:pos="709"/>
          <w:tab w:val="left" w:pos="5812"/>
        </w:tabs>
        <w:ind w:left="709" w:right="423" w:hanging="281"/>
        <w:jc w:val="both"/>
        <w:rPr>
          <w:sz w:val="24"/>
        </w:rPr>
      </w:pPr>
      <w:r>
        <w:rPr>
          <w:sz w:val="24"/>
        </w:rPr>
        <w:t>Programda aldığı dersleri, öngörülen öğrenim süresi içinde başaramamış olan öğrencilere, Tokat Gaziosmanpaşa Üniversitesi Ön Lisans ve Lisans Eğitim-Öğretim ve Sınav Yönetmeliği hükümleri uygulanır.</w:t>
      </w:r>
    </w:p>
    <w:p w14:paraId="2AD563C2" w14:textId="77777777" w:rsidR="00FA1551" w:rsidRDefault="00FA1551" w:rsidP="00D803F3">
      <w:pPr>
        <w:pStyle w:val="GvdeMetni"/>
        <w:tabs>
          <w:tab w:val="left" w:pos="5812"/>
        </w:tabs>
        <w:spacing w:before="42"/>
      </w:pPr>
    </w:p>
    <w:p w14:paraId="5760C1E5" w14:textId="77777777" w:rsidR="00FA1551" w:rsidRDefault="00000000" w:rsidP="00D803F3">
      <w:pPr>
        <w:pStyle w:val="ListeParagraf"/>
        <w:numPr>
          <w:ilvl w:val="1"/>
          <w:numId w:val="2"/>
        </w:numPr>
        <w:tabs>
          <w:tab w:val="left" w:pos="719"/>
          <w:tab w:val="left" w:pos="721"/>
          <w:tab w:val="left" w:pos="5812"/>
        </w:tabs>
        <w:ind w:left="721" w:right="425"/>
        <w:jc w:val="both"/>
        <w:rPr>
          <w:sz w:val="24"/>
        </w:rPr>
      </w:pPr>
      <w:r>
        <w:rPr>
          <w:sz w:val="24"/>
        </w:rPr>
        <w:t xml:space="preserve">Programa kayıtlı olmak, erkek öğrencilerin askerlik tecil işlemleri için bir gerekçe oluşturmaz. Programı tamamlamadan askere alınan öğrenciler, askerlik hizmetinden sonra terhislerini izleyen ilk iki yıl içinde başvurmaları durumunda programın açık bulunduğu bir yükseköğretim kurumunda programa kaldıkları yerden devam </w:t>
      </w:r>
      <w:r>
        <w:rPr>
          <w:spacing w:val="-2"/>
          <w:sz w:val="24"/>
        </w:rPr>
        <w:t>edebilirler.</w:t>
      </w:r>
    </w:p>
    <w:p w14:paraId="35FB65C7" w14:textId="77777777" w:rsidR="00FA1551" w:rsidRDefault="00FA1551" w:rsidP="00D803F3">
      <w:pPr>
        <w:pStyle w:val="GvdeMetni"/>
        <w:tabs>
          <w:tab w:val="left" w:pos="5812"/>
        </w:tabs>
        <w:spacing w:before="240"/>
      </w:pPr>
    </w:p>
    <w:p w14:paraId="087C593D" w14:textId="77777777" w:rsidR="00FA1551" w:rsidRDefault="00000000" w:rsidP="00D803F3">
      <w:pPr>
        <w:pStyle w:val="ListeParagraf"/>
        <w:numPr>
          <w:ilvl w:val="1"/>
          <w:numId w:val="2"/>
        </w:numPr>
        <w:tabs>
          <w:tab w:val="left" w:pos="787"/>
          <w:tab w:val="left" w:pos="789"/>
          <w:tab w:val="left" w:pos="5812"/>
        </w:tabs>
        <w:ind w:right="427"/>
        <w:jc w:val="both"/>
        <w:rPr>
          <w:sz w:val="24"/>
        </w:rPr>
      </w:pPr>
      <w:r>
        <w:rPr>
          <w:sz w:val="24"/>
        </w:rPr>
        <w:t>Programdan herhangi bir nedenle ilişiği kesilenlere ve ayrılanlara, istemeleri halinde</w:t>
      </w:r>
      <w:r>
        <w:rPr>
          <w:spacing w:val="40"/>
          <w:sz w:val="24"/>
        </w:rPr>
        <w:t xml:space="preserve"> </w:t>
      </w:r>
      <w:r>
        <w:rPr>
          <w:sz w:val="24"/>
        </w:rPr>
        <w:t>o güne kadar almış oldukları derslere ilişkin not durum belgesi verilir.</w:t>
      </w:r>
    </w:p>
    <w:p w14:paraId="257839C0" w14:textId="77777777" w:rsidR="00FA1551" w:rsidRDefault="00FA1551" w:rsidP="00D803F3">
      <w:pPr>
        <w:pStyle w:val="GvdeMetni"/>
        <w:tabs>
          <w:tab w:val="left" w:pos="5812"/>
        </w:tabs>
        <w:spacing w:before="43"/>
      </w:pPr>
    </w:p>
    <w:p w14:paraId="104C4442" w14:textId="77777777" w:rsidR="00FA1551" w:rsidRDefault="00000000" w:rsidP="00D803F3">
      <w:pPr>
        <w:pStyle w:val="ListeParagraf"/>
        <w:numPr>
          <w:ilvl w:val="1"/>
          <w:numId w:val="2"/>
        </w:numPr>
        <w:tabs>
          <w:tab w:val="left" w:pos="721"/>
          <w:tab w:val="left" w:pos="5812"/>
        </w:tabs>
        <w:ind w:left="721" w:right="425"/>
        <w:jc w:val="both"/>
        <w:rPr>
          <w:sz w:val="24"/>
        </w:rPr>
      </w:pPr>
      <w:r>
        <w:rPr>
          <w:sz w:val="24"/>
        </w:rPr>
        <w:t xml:space="preserve">Programa devam edenler, sınav hakları dışındaki diğer öğrencilik haklarından </w:t>
      </w:r>
      <w:r>
        <w:rPr>
          <w:spacing w:val="-2"/>
          <w:sz w:val="24"/>
        </w:rPr>
        <w:t>yararlanamazlar.</w:t>
      </w:r>
    </w:p>
    <w:p w14:paraId="58E352B8" w14:textId="77777777" w:rsidR="00FA1551" w:rsidRDefault="00FA1551" w:rsidP="00D803F3">
      <w:pPr>
        <w:pStyle w:val="GvdeMetni"/>
        <w:tabs>
          <w:tab w:val="left" w:pos="5812"/>
        </w:tabs>
        <w:spacing w:before="240"/>
      </w:pPr>
    </w:p>
    <w:p w14:paraId="23E94645" w14:textId="77777777" w:rsidR="00FA1551" w:rsidRDefault="00000000" w:rsidP="00D803F3">
      <w:pPr>
        <w:pStyle w:val="ListeParagraf"/>
        <w:numPr>
          <w:ilvl w:val="1"/>
          <w:numId w:val="2"/>
        </w:numPr>
        <w:tabs>
          <w:tab w:val="left" w:pos="787"/>
          <w:tab w:val="left" w:pos="789"/>
          <w:tab w:val="left" w:pos="5812"/>
        </w:tabs>
        <w:spacing w:before="1"/>
        <w:ind w:right="421"/>
        <w:jc w:val="both"/>
        <w:rPr>
          <w:sz w:val="24"/>
        </w:rPr>
      </w:pPr>
      <w:r>
        <w:rPr>
          <w:sz w:val="24"/>
        </w:rPr>
        <w:t>Tokat Gaziosmanpaşa Üniversitesi Ön Lisans ve Lisans Eğitim-Öğretim ve Sınav Yönetmeliği hükümlerine göre, programda yer alan derslerin tümünden başarılı olanlar, Pedagojik Formasyon Eğitimi Sertifikası almaya hak kazanır.</w:t>
      </w:r>
    </w:p>
    <w:p w14:paraId="47398E59" w14:textId="77777777" w:rsidR="00FA1551" w:rsidRDefault="00FA1551" w:rsidP="00D803F3">
      <w:pPr>
        <w:pStyle w:val="GvdeMetni"/>
        <w:tabs>
          <w:tab w:val="left" w:pos="5812"/>
        </w:tabs>
        <w:spacing w:before="242"/>
      </w:pPr>
    </w:p>
    <w:p w14:paraId="0616B88A" w14:textId="77777777" w:rsidR="00FA1551" w:rsidRDefault="00000000" w:rsidP="00D803F3">
      <w:pPr>
        <w:pStyle w:val="ListeParagraf"/>
        <w:numPr>
          <w:ilvl w:val="1"/>
          <w:numId w:val="2"/>
        </w:numPr>
        <w:tabs>
          <w:tab w:val="left" w:pos="787"/>
          <w:tab w:val="left" w:pos="789"/>
          <w:tab w:val="left" w:pos="5812"/>
        </w:tabs>
        <w:ind w:right="427"/>
        <w:jc w:val="both"/>
        <w:rPr>
          <w:sz w:val="24"/>
        </w:rPr>
      </w:pPr>
      <w:r>
        <w:rPr>
          <w:sz w:val="24"/>
        </w:rPr>
        <w:t>Pedagojik</w:t>
      </w:r>
      <w:r>
        <w:rPr>
          <w:spacing w:val="-2"/>
          <w:sz w:val="24"/>
        </w:rPr>
        <w:t xml:space="preserve"> </w:t>
      </w:r>
      <w:r>
        <w:rPr>
          <w:sz w:val="24"/>
        </w:rPr>
        <w:t>Formasyon</w:t>
      </w:r>
      <w:r>
        <w:rPr>
          <w:spacing w:val="-2"/>
          <w:sz w:val="24"/>
        </w:rPr>
        <w:t xml:space="preserve"> </w:t>
      </w:r>
      <w:r>
        <w:rPr>
          <w:sz w:val="24"/>
        </w:rPr>
        <w:t>Eğitimi</w:t>
      </w:r>
      <w:r>
        <w:rPr>
          <w:spacing w:val="-3"/>
          <w:sz w:val="24"/>
        </w:rPr>
        <w:t xml:space="preserve"> </w:t>
      </w:r>
      <w:r>
        <w:rPr>
          <w:sz w:val="24"/>
        </w:rPr>
        <w:t>sertifikası,</w:t>
      </w:r>
      <w:r>
        <w:rPr>
          <w:spacing w:val="-1"/>
          <w:sz w:val="24"/>
        </w:rPr>
        <w:t xml:space="preserve"> </w:t>
      </w:r>
      <w:r>
        <w:rPr>
          <w:sz w:val="24"/>
        </w:rPr>
        <w:t>Pedagojik</w:t>
      </w:r>
      <w:r>
        <w:rPr>
          <w:spacing w:val="-2"/>
          <w:sz w:val="24"/>
        </w:rPr>
        <w:t xml:space="preserve"> </w:t>
      </w:r>
      <w:r>
        <w:rPr>
          <w:sz w:val="24"/>
        </w:rPr>
        <w:t>Formasyon</w:t>
      </w:r>
      <w:r>
        <w:rPr>
          <w:spacing w:val="-2"/>
          <w:sz w:val="24"/>
        </w:rPr>
        <w:t xml:space="preserve"> </w:t>
      </w:r>
      <w:r>
        <w:rPr>
          <w:sz w:val="24"/>
        </w:rPr>
        <w:t>Birimince</w:t>
      </w:r>
      <w:r>
        <w:rPr>
          <w:spacing w:val="-3"/>
          <w:sz w:val="24"/>
        </w:rPr>
        <w:t xml:space="preserve"> </w:t>
      </w:r>
      <w:r>
        <w:rPr>
          <w:sz w:val="24"/>
        </w:rPr>
        <w:t>düzenlenir. Sertifikalar, Eğitim Fakültesi Dekanı ve Eğitim Bilimleri Bölüm Başkanı tarafından imzalanır, Üniversite öğrenci işlerince soğuk mühür vurulur.</w:t>
      </w:r>
    </w:p>
    <w:p w14:paraId="30B22F32" w14:textId="77777777" w:rsidR="00FA1551" w:rsidRDefault="00FA1551" w:rsidP="00D803F3">
      <w:pPr>
        <w:pStyle w:val="GvdeMetni"/>
        <w:tabs>
          <w:tab w:val="left" w:pos="5812"/>
        </w:tabs>
        <w:spacing w:before="43"/>
      </w:pPr>
    </w:p>
    <w:p w14:paraId="3EC95952" w14:textId="77777777" w:rsidR="00FA1551" w:rsidRDefault="00000000" w:rsidP="00D803F3">
      <w:pPr>
        <w:pStyle w:val="ListeParagraf"/>
        <w:numPr>
          <w:ilvl w:val="1"/>
          <w:numId w:val="2"/>
        </w:numPr>
        <w:tabs>
          <w:tab w:val="left" w:pos="789"/>
          <w:tab w:val="left" w:pos="5812"/>
        </w:tabs>
        <w:spacing w:line="276" w:lineRule="auto"/>
        <w:ind w:right="420"/>
        <w:jc w:val="both"/>
        <w:rPr>
          <w:sz w:val="24"/>
        </w:rPr>
      </w:pPr>
      <w:r>
        <w:rPr>
          <w:sz w:val="24"/>
        </w:rPr>
        <w:t>Pedagojik formasyon eğitimi sertifika programlarına kayıtlı lisans öğrencileri, yatay geçiş yoluyla başka bir yükseköğretim kurumuna kaydoldukları takdirde, varsa ilgili yüksek öğretim</w:t>
      </w:r>
      <w:r>
        <w:rPr>
          <w:spacing w:val="-2"/>
          <w:sz w:val="24"/>
        </w:rPr>
        <w:t xml:space="preserve"> </w:t>
      </w:r>
      <w:r>
        <w:rPr>
          <w:sz w:val="24"/>
        </w:rPr>
        <w:t>kurumunun yürütmekte olduğu pedagojik formasyon eğitimi sertifika programına da yatay geçiş yapmış sayılırlar. Bu öğrenciler için, lisans programları arasındaki yatay geçiş hükümleri uygulanır. Öğrenci değişim programları için de bu hüküm geçerlidir.</w:t>
      </w:r>
    </w:p>
    <w:p w14:paraId="4D74758E" w14:textId="77777777" w:rsidR="00FA1551" w:rsidRDefault="00FA1551" w:rsidP="00D803F3">
      <w:pPr>
        <w:pStyle w:val="GvdeMetni"/>
        <w:tabs>
          <w:tab w:val="left" w:pos="5812"/>
        </w:tabs>
        <w:spacing w:before="240"/>
      </w:pPr>
    </w:p>
    <w:p w14:paraId="07CEAF77" w14:textId="77777777" w:rsidR="00FA1551" w:rsidRDefault="00000000" w:rsidP="00D803F3">
      <w:pPr>
        <w:pStyle w:val="ListeParagraf"/>
        <w:numPr>
          <w:ilvl w:val="1"/>
          <w:numId w:val="2"/>
        </w:numPr>
        <w:tabs>
          <w:tab w:val="left" w:pos="787"/>
          <w:tab w:val="left" w:pos="789"/>
          <w:tab w:val="left" w:pos="5812"/>
        </w:tabs>
        <w:ind w:right="424"/>
        <w:jc w:val="both"/>
        <w:rPr>
          <w:sz w:val="24"/>
        </w:rPr>
      </w:pPr>
      <w:r>
        <w:rPr>
          <w:sz w:val="24"/>
        </w:rPr>
        <w:t>Tokat Gaziosmanpaşa Üniversitesi’nin kapasitesinin üzerinde öğrenci başvurusu olduğu takdirde ve ihtiyaç duyulması halinde teorik dersler, öğrenci talepleri de dikkate</w:t>
      </w:r>
      <w:r>
        <w:rPr>
          <w:spacing w:val="29"/>
          <w:sz w:val="24"/>
        </w:rPr>
        <w:t xml:space="preserve"> </w:t>
      </w:r>
      <w:r>
        <w:rPr>
          <w:sz w:val="24"/>
        </w:rPr>
        <w:t>alınarak,</w:t>
      </w:r>
      <w:r>
        <w:rPr>
          <w:spacing w:val="32"/>
          <w:sz w:val="24"/>
        </w:rPr>
        <w:t xml:space="preserve"> </w:t>
      </w:r>
      <w:r>
        <w:rPr>
          <w:sz w:val="24"/>
        </w:rPr>
        <w:t>fakülte</w:t>
      </w:r>
      <w:r>
        <w:rPr>
          <w:spacing w:val="34"/>
          <w:sz w:val="24"/>
        </w:rPr>
        <w:t xml:space="preserve"> </w:t>
      </w:r>
      <w:r>
        <w:rPr>
          <w:sz w:val="24"/>
        </w:rPr>
        <w:t>yönetim</w:t>
      </w:r>
      <w:r>
        <w:rPr>
          <w:spacing w:val="30"/>
          <w:sz w:val="24"/>
        </w:rPr>
        <w:t xml:space="preserve"> </w:t>
      </w:r>
      <w:r>
        <w:rPr>
          <w:sz w:val="24"/>
        </w:rPr>
        <w:t>kurulu</w:t>
      </w:r>
      <w:r>
        <w:rPr>
          <w:spacing w:val="30"/>
          <w:sz w:val="24"/>
        </w:rPr>
        <w:t xml:space="preserve"> </w:t>
      </w:r>
      <w:r>
        <w:rPr>
          <w:sz w:val="24"/>
        </w:rPr>
        <w:t>kararıyla</w:t>
      </w:r>
      <w:r>
        <w:rPr>
          <w:spacing w:val="29"/>
          <w:sz w:val="24"/>
        </w:rPr>
        <w:t xml:space="preserve"> </w:t>
      </w:r>
      <w:r>
        <w:rPr>
          <w:sz w:val="24"/>
        </w:rPr>
        <w:t>açık</w:t>
      </w:r>
      <w:r>
        <w:rPr>
          <w:spacing w:val="30"/>
          <w:sz w:val="24"/>
        </w:rPr>
        <w:t xml:space="preserve"> </w:t>
      </w:r>
      <w:r>
        <w:rPr>
          <w:sz w:val="24"/>
        </w:rPr>
        <w:t>öğretim</w:t>
      </w:r>
      <w:r>
        <w:rPr>
          <w:spacing w:val="30"/>
          <w:sz w:val="24"/>
        </w:rPr>
        <w:t xml:space="preserve"> </w:t>
      </w:r>
      <w:r>
        <w:rPr>
          <w:sz w:val="24"/>
        </w:rPr>
        <w:t>ve</w:t>
      </w:r>
      <w:r>
        <w:rPr>
          <w:spacing w:val="29"/>
          <w:sz w:val="24"/>
        </w:rPr>
        <w:t xml:space="preserve"> </w:t>
      </w:r>
      <w:r>
        <w:rPr>
          <w:sz w:val="24"/>
        </w:rPr>
        <w:t>uzaktan</w:t>
      </w:r>
      <w:r>
        <w:rPr>
          <w:spacing w:val="30"/>
          <w:sz w:val="24"/>
        </w:rPr>
        <w:t xml:space="preserve"> </w:t>
      </w:r>
      <w:r>
        <w:rPr>
          <w:sz w:val="24"/>
        </w:rPr>
        <w:t>öğretim</w:t>
      </w:r>
    </w:p>
    <w:p w14:paraId="1F2E2AC5" w14:textId="77777777" w:rsidR="00FA1551" w:rsidRDefault="00FA1551" w:rsidP="00D803F3">
      <w:pPr>
        <w:pStyle w:val="ListeParagraf"/>
        <w:tabs>
          <w:tab w:val="left" w:pos="5812"/>
        </w:tabs>
        <w:jc w:val="both"/>
        <w:rPr>
          <w:sz w:val="24"/>
        </w:rPr>
        <w:sectPr w:rsidR="00FA1551">
          <w:pgSz w:w="11910" w:h="16840"/>
          <w:pgMar w:top="1320" w:right="992" w:bottom="960" w:left="1417" w:header="0" w:footer="779" w:gutter="0"/>
          <w:cols w:space="708"/>
        </w:sectPr>
      </w:pPr>
    </w:p>
    <w:p w14:paraId="492B866E" w14:textId="77777777" w:rsidR="00FA1551" w:rsidRDefault="00000000" w:rsidP="00D803F3">
      <w:pPr>
        <w:pStyle w:val="GvdeMetni"/>
        <w:tabs>
          <w:tab w:val="left" w:pos="5812"/>
        </w:tabs>
        <w:spacing w:before="72"/>
        <w:ind w:left="789"/>
      </w:pPr>
      <w:r>
        <w:lastRenderedPageBreak/>
        <w:t>yoluyla</w:t>
      </w:r>
      <w:r>
        <w:rPr>
          <w:spacing w:val="80"/>
        </w:rPr>
        <w:t xml:space="preserve"> </w:t>
      </w:r>
      <w:r>
        <w:t>aldırılabilir.</w:t>
      </w:r>
      <w:r>
        <w:rPr>
          <w:spacing w:val="80"/>
        </w:rPr>
        <w:t xml:space="preserve"> </w:t>
      </w:r>
      <w:r>
        <w:t>Bu</w:t>
      </w:r>
      <w:r>
        <w:rPr>
          <w:spacing w:val="80"/>
        </w:rPr>
        <w:t xml:space="preserve"> </w:t>
      </w:r>
      <w:r>
        <w:t>öğrencilerin</w:t>
      </w:r>
      <w:r>
        <w:rPr>
          <w:spacing w:val="80"/>
        </w:rPr>
        <w:t xml:space="preserve"> </w:t>
      </w:r>
      <w:r>
        <w:t>her</w:t>
      </w:r>
      <w:r>
        <w:rPr>
          <w:spacing w:val="80"/>
        </w:rPr>
        <w:t xml:space="preserve"> </w:t>
      </w:r>
      <w:r>
        <w:t>türlü</w:t>
      </w:r>
      <w:r>
        <w:rPr>
          <w:spacing w:val="80"/>
        </w:rPr>
        <w:t xml:space="preserve"> </w:t>
      </w:r>
      <w:r>
        <w:t>öğrenci</w:t>
      </w:r>
      <w:r>
        <w:rPr>
          <w:spacing w:val="80"/>
        </w:rPr>
        <w:t xml:space="preserve"> </w:t>
      </w:r>
      <w:r>
        <w:t>işleri,</w:t>
      </w:r>
      <w:r>
        <w:rPr>
          <w:spacing w:val="80"/>
        </w:rPr>
        <w:t xml:space="preserve"> </w:t>
      </w:r>
      <w:r>
        <w:t>kayıtlı</w:t>
      </w:r>
      <w:r>
        <w:rPr>
          <w:spacing w:val="80"/>
        </w:rPr>
        <w:t xml:space="preserve"> </w:t>
      </w:r>
      <w:r>
        <w:t>oldukları üniversite tarafından yürütülür.</w:t>
      </w:r>
    </w:p>
    <w:p w14:paraId="25D11303" w14:textId="77777777" w:rsidR="00FA1551" w:rsidRDefault="00FA1551" w:rsidP="00D803F3">
      <w:pPr>
        <w:pStyle w:val="GvdeMetni"/>
        <w:tabs>
          <w:tab w:val="left" w:pos="5812"/>
        </w:tabs>
        <w:spacing w:before="5"/>
      </w:pPr>
    </w:p>
    <w:p w14:paraId="60D326E4" w14:textId="77777777" w:rsidR="00FA1551" w:rsidRDefault="00000000" w:rsidP="00D803F3">
      <w:pPr>
        <w:pStyle w:val="Balk1"/>
        <w:tabs>
          <w:tab w:val="left" w:pos="5812"/>
        </w:tabs>
      </w:pPr>
      <w:r>
        <w:t>Başarının</w:t>
      </w:r>
      <w:r>
        <w:rPr>
          <w:spacing w:val="-4"/>
        </w:rPr>
        <w:t xml:space="preserve"> </w:t>
      </w:r>
      <w:r>
        <w:t>Ölçülmesi</w:t>
      </w:r>
      <w:r>
        <w:rPr>
          <w:spacing w:val="-4"/>
        </w:rPr>
        <w:t xml:space="preserve"> </w:t>
      </w:r>
      <w:r>
        <w:t>ve</w:t>
      </w:r>
      <w:r>
        <w:rPr>
          <w:spacing w:val="-3"/>
        </w:rPr>
        <w:t xml:space="preserve"> </w:t>
      </w:r>
      <w:r>
        <w:rPr>
          <w:spacing w:val="-2"/>
        </w:rPr>
        <w:t>Değerlendirilmesi</w:t>
      </w:r>
    </w:p>
    <w:p w14:paraId="1F87D9A3" w14:textId="77777777" w:rsidR="00FA1551" w:rsidRDefault="00000000" w:rsidP="00D803F3">
      <w:pPr>
        <w:pStyle w:val="GvdeMetni"/>
        <w:tabs>
          <w:tab w:val="left" w:pos="5812"/>
        </w:tabs>
        <w:ind w:left="1"/>
      </w:pPr>
      <w:r>
        <w:rPr>
          <w:b/>
        </w:rPr>
        <w:t xml:space="preserve">MADDE 9: </w:t>
      </w:r>
      <w:r>
        <w:t>(a) Başarının ölçülmesi ve değerlendirilmesi</w:t>
      </w:r>
      <w:r>
        <w:rPr>
          <w:spacing w:val="40"/>
        </w:rPr>
        <w:t xml:space="preserve"> </w:t>
      </w:r>
      <w:r>
        <w:t>Tokat Gaziosmanpaşa Üniversitesi Önlisans ve Lisans Eğitim-Öğretim ve Sınav Yönetmeliği’ne tabidir.</w:t>
      </w:r>
    </w:p>
    <w:p w14:paraId="39B50FC4" w14:textId="77777777" w:rsidR="00FA1551" w:rsidRDefault="00FA1551" w:rsidP="00D803F3">
      <w:pPr>
        <w:pStyle w:val="GvdeMetni"/>
        <w:tabs>
          <w:tab w:val="left" w:pos="5812"/>
        </w:tabs>
        <w:rPr>
          <w:sz w:val="20"/>
        </w:rPr>
      </w:pPr>
    </w:p>
    <w:p w14:paraId="722AABF7" w14:textId="77777777" w:rsidR="00FA1551" w:rsidRDefault="00FA1551" w:rsidP="00D803F3">
      <w:pPr>
        <w:pStyle w:val="GvdeMetni"/>
        <w:tabs>
          <w:tab w:val="left" w:pos="5812"/>
        </w:tabs>
        <w:spacing w:before="4"/>
        <w:rPr>
          <w:sz w:val="20"/>
        </w:rPr>
      </w:pPr>
    </w:p>
    <w:p w14:paraId="6A1413CC" w14:textId="77777777" w:rsidR="00FA1551" w:rsidRDefault="00FA1551" w:rsidP="00D803F3">
      <w:pPr>
        <w:pStyle w:val="GvdeMetni"/>
        <w:tabs>
          <w:tab w:val="left" w:pos="5812"/>
        </w:tabs>
        <w:rPr>
          <w:sz w:val="20"/>
        </w:rPr>
        <w:sectPr w:rsidR="00FA1551">
          <w:pgSz w:w="11910" w:h="16840"/>
          <w:pgMar w:top="1320" w:right="992" w:bottom="960" w:left="1417" w:header="0" w:footer="779" w:gutter="0"/>
          <w:cols w:space="708"/>
        </w:sectPr>
      </w:pPr>
    </w:p>
    <w:p w14:paraId="1F4856B2" w14:textId="77777777" w:rsidR="00FA1551" w:rsidRDefault="00FA1551" w:rsidP="00D803F3">
      <w:pPr>
        <w:pStyle w:val="GvdeMetni"/>
        <w:tabs>
          <w:tab w:val="left" w:pos="5812"/>
        </w:tabs>
      </w:pPr>
    </w:p>
    <w:p w14:paraId="3532BF7C" w14:textId="77777777" w:rsidR="00FA1551" w:rsidRDefault="00FA1551" w:rsidP="00D803F3">
      <w:pPr>
        <w:pStyle w:val="GvdeMetni"/>
        <w:tabs>
          <w:tab w:val="left" w:pos="5812"/>
        </w:tabs>
        <w:spacing w:before="90"/>
      </w:pPr>
    </w:p>
    <w:p w14:paraId="76E8C332" w14:textId="77777777" w:rsidR="00FA1551" w:rsidRDefault="00000000" w:rsidP="00D803F3">
      <w:pPr>
        <w:tabs>
          <w:tab w:val="left" w:pos="5812"/>
        </w:tabs>
        <w:ind w:left="1"/>
        <w:rPr>
          <w:b/>
          <w:sz w:val="24"/>
        </w:rPr>
      </w:pPr>
      <w:r>
        <w:rPr>
          <w:b/>
          <w:sz w:val="24"/>
        </w:rPr>
        <w:t>Mali</w:t>
      </w:r>
      <w:r>
        <w:rPr>
          <w:b/>
          <w:spacing w:val="-15"/>
          <w:sz w:val="24"/>
        </w:rPr>
        <w:t xml:space="preserve"> </w:t>
      </w:r>
      <w:r>
        <w:rPr>
          <w:b/>
          <w:sz w:val="24"/>
        </w:rPr>
        <w:t>Konular MADDE 10:</w:t>
      </w:r>
    </w:p>
    <w:p w14:paraId="5A955C7C" w14:textId="77777777" w:rsidR="00FA1551" w:rsidRDefault="00000000" w:rsidP="00D803F3">
      <w:pPr>
        <w:tabs>
          <w:tab w:val="left" w:pos="5812"/>
        </w:tabs>
        <w:spacing w:before="90"/>
        <w:ind w:right="3703"/>
        <w:jc w:val="center"/>
        <w:rPr>
          <w:b/>
          <w:sz w:val="24"/>
        </w:rPr>
      </w:pPr>
      <w:r>
        <w:br w:type="column"/>
      </w:r>
      <w:r>
        <w:rPr>
          <w:b/>
          <w:sz w:val="24"/>
        </w:rPr>
        <w:t>ÜÇÜNCÜ</w:t>
      </w:r>
      <w:r>
        <w:rPr>
          <w:b/>
          <w:spacing w:val="-6"/>
          <w:sz w:val="24"/>
        </w:rPr>
        <w:t xml:space="preserve"> </w:t>
      </w:r>
      <w:r>
        <w:rPr>
          <w:b/>
          <w:spacing w:val="-2"/>
          <w:sz w:val="24"/>
        </w:rPr>
        <w:t>BÖLÜM</w:t>
      </w:r>
    </w:p>
    <w:p w14:paraId="2F09DCAF" w14:textId="77777777" w:rsidR="00FA1551" w:rsidRDefault="00000000" w:rsidP="00D803F3">
      <w:pPr>
        <w:pStyle w:val="Balk1"/>
        <w:tabs>
          <w:tab w:val="left" w:pos="5812"/>
        </w:tabs>
        <w:spacing w:line="240" w:lineRule="auto"/>
        <w:ind w:left="0" w:right="3700"/>
        <w:jc w:val="center"/>
      </w:pPr>
      <w:r>
        <w:t>Çeşitli</w:t>
      </w:r>
      <w:r>
        <w:rPr>
          <w:spacing w:val="-1"/>
        </w:rPr>
        <w:t xml:space="preserve"> </w:t>
      </w:r>
      <w:r>
        <w:t>ve</w:t>
      </w:r>
      <w:r>
        <w:rPr>
          <w:spacing w:val="-2"/>
        </w:rPr>
        <w:t xml:space="preserve"> </w:t>
      </w:r>
      <w:r>
        <w:t>Son</w:t>
      </w:r>
      <w:r>
        <w:rPr>
          <w:spacing w:val="-1"/>
        </w:rPr>
        <w:t xml:space="preserve"> </w:t>
      </w:r>
      <w:r>
        <w:rPr>
          <w:spacing w:val="-2"/>
        </w:rPr>
        <w:t>Hükümler</w:t>
      </w:r>
    </w:p>
    <w:p w14:paraId="28640509" w14:textId="77777777" w:rsidR="00FA1551" w:rsidRDefault="00FA1551" w:rsidP="00D803F3">
      <w:pPr>
        <w:pStyle w:val="Balk1"/>
        <w:tabs>
          <w:tab w:val="left" w:pos="5812"/>
        </w:tabs>
        <w:spacing w:line="240" w:lineRule="auto"/>
        <w:jc w:val="center"/>
        <w:sectPr w:rsidR="00FA1551">
          <w:type w:val="continuous"/>
          <w:pgSz w:w="11910" w:h="16840"/>
          <w:pgMar w:top="1320" w:right="992" w:bottom="960" w:left="1417" w:header="0" w:footer="779" w:gutter="0"/>
          <w:cols w:num="2" w:space="708" w:equalWidth="0">
            <w:col w:w="1408" w:space="1871"/>
            <w:col w:w="6222"/>
          </w:cols>
        </w:sectPr>
      </w:pPr>
    </w:p>
    <w:p w14:paraId="2021ED7C" w14:textId="77777777" w:rsidR="00FA1551" w:rsidRDefault="00000000" w:rsidP="00D803F3">
      <w:pPr>
        <w:pStyle w:val="ListeParagraf"/>
        <w:numPr>
          <w:ilvl w:val="0"/>
          <w:numId w:val="1"/>
        </w:numPr>
        <w:tabs>
          <w:tab w:val="left" w:pos="709"/>
          <w:tab w:val="left" w:pos="5812"/>
        </w:tabs>
        <w:ind w:right="425"/>
        <w:jc w:val="both"/>
        <w:rPr>
          <w:sz w:val="24"/>
        </w:rPr>
      </w:pPr>
      <w:r>
        <w:rPr>
          <w:sz w:val="24"/>
        </w:rPr>
        <w:t>Programa kaydolanlardan alınabilecek ücret, 2547 sayılı Kanunun 46 ncı maddesi ile 19/11/1992 tarihli ve 3843 sayılı Kanunun 7 nci maddesine göre, her yıl Resmi Gazete'de yayımlanan ve ilgili eğitim-öğretim yılında Yükseköğretim Kurumlarında Cari Hizmet Maliyetlerine Öğrenci Katkısı Olarak Alınacak Katkı Payları ve İkinci Öğretim Ücretlerinin Tespitine Dair Bakanlar Kurulu Kararı ile tespit edilen Yükseköğretim Kurumlarında Yapılacak İkinci Öğretimden Alınacak Öğretim Ücretleri (II) Sayılı Cetvel (A) da Eğitim Fakülteleri için tespit edilen İkinci Öğretim Öğrenim Ücretinin en fazla iki katına kadar olabilir. Programın ücreti Pedagojik Formasyon Birim’i tarafından belirlenir.</w:t>
      </w:r>
    </w:p>
    <w:p w14:paraId="50A05EE6" w14:textId="77777777" w:rsidR="00FA1551" w:rsidRDefault="00000000" w:rsidP="00D803F3">
      <w:pPr>
        <w:pStyle w:val="ListeParagraf"/>
        <w:numPr>
          <w:ilvl w:val="0"/>
          <w:numId w:val="1"/>
        </w:numPr>
        <w:tabs>
          <w:tab w:val="left" w:pos="721"/>
          <w:tab w:val="left" w:pos="5812"/>
        </w:tabs>
        <w:spacing w:before="273"/>
        <w:ind w:left="721" w:right="423"/>
        <w:jc w:val="both"/>
        <w:rPr>
          <w:sz w:val="24"/>
        </w:rPr>
      </w:pPr>
      <w:r>
        <w:rPr>
          <w:sz w:val="24"/>
        </w:rPr>
        <w:t xml:space="preserve">Program ücretlidir. Öğrenim ücreti, Üniversitenin Döner Sermaye İşletmesinin ilgili mevzuatına göre tahsil edilir. Ücretler 2 taksitte, yarıyılların başlangıcında Üniversite Döner Sermaye İşletme Müdürlüğü Eğitim Fakültesi Dekanlığı adına açılmış hesaba </w:t>
      </w:r>
      <w:r>
        <w:rPr>
          <w:spacing w:val="-2"/>
          <w:sz w:val="24"/>
        </w:rPr>
        <w:t>yatırılır.</w:t>
      </w:r>
    </w:p>
    <w:p w14:paraId="336587E1" w14:textId="77777777" w:rsidR="00FA1551" w:rsidRDefault="00FA1551" w:rsidP="00D803F3">
      <w:pPr>
        <w:pStyle w:val="GvdeMetni"/>
        <w:tabs>
          <w:tab w:val="left" w:pos="5812"/>
        </w:tabs>
        <w:spacing w:before="240"/>
      </w:pPr>
    </w:p>
    <w:p w14:paraId="591A92E9" w14:textId="77777777" w:rsidR="00FA1551" w:rsidRDefault="00000000" w:rsidP="00D803F3">
      <w:pPr>
        <w:pStyle w:val="ListeParagraf"/>
        <w:numPr>
          <w:ilvl w:val="0"/>
          <w:numId w:val="1"/>
        </w:numPr>
        <w:tabs>
          <w:tab w:val="left" w:pos="721"/>
          <w:tab w:val="left" w:pos="781"/>
          <w:tab w:val="left" w:pos="5812"/>
        </w:tabs>
        <w:ind w:left="721" w:right="421"/>
        <w:rPr>
          <w:sz w:val="24"/>
        </w:rPr>
      </w:pPr>
      <w:r>
        <w:rPr>
          <w:sz w:val="24"/>
        </w:rPr>
        <w:t>Ders</w:t>
      </w:r>
      <w:r>
        <w:rPr>
          <w:spacing w:val="40"/>
          <w:sz w:val="24"/>
        </w:rPr>
        <w:t xml:space="preserve"> </w:t>
      </w:r>
      <w:r>
        <w:rPr>
          <w:sz w:val="24"/>
        </w:rPr>
        <w:t>tekrarı yapan öğrencilerden alınacak toplam ücret, alacakları derslerin kredisine göre</w:t>
      </w:r>
      <w:r>
        <w:rPr>
          <w:spacing w:val="40"/>
          <w:sz w:val="24"/>
        </w:rPr>
        <w:t xml:space="preserve"> </w:t>
      </w:r>
      <w:r>
        <w:rPr>
          <w:sz w:val="24"/>
        </w:rPr>
        <w:t>o</w:t>
      </w:r>
      <w:r>
        <w:rPr>
          <w:spacing w:val="40"/>
          <w:sz w:val="24"/>
        </w:rPr>
        <w:t xml:space="preserve"> </w:t>
      </w:r>
      <w:r>
        <w:rPr>
          <w:sz w:val="24"/>
        </w:rPr>
        <w:t>dönem</w:t>
      </w:r>
      <w:r>
        <w:rPr>
          <w:spacing w:val="40"/>
          <w:sz w:val="24"/>
        </w:rPr>
        <w:t xml:space="preserve"> </w:t>
      </w:r>
      <w:r>
        <w:rPr>
          <w:sz w:val="24"/>
        </w:rPr>
        <w:t>için</w:t>
      </w:r>
      <w:r>
        <w:rPr>
          <w:spacing w:val="40"/>
          <w:sz w:val="24"/>
        </w:rPr>
        <w:t xml:space="preserve"> </w:t>
      </w:r>
      <w:r>
        <w:rPr>
          <w:sz w:val="24"/>
        </w:rPr>
        <w:t>Pedagojik</w:t>
      </w:r>
      <w:r>
        <w:rPr>
          <w:spacing w:val="40"/>
          <w:sz w:val="24"/>
        </w:rPr>
        <w:t xml:space="preserve"> </w:t>
      </w:r>
      <w:r>
        <w:rPr>
          <w:sz w:val="24"/>
        </w:rPr>
        <w:t>Formasyon</w:t>
      </w:r>
      <w:r>
        <w:rPr>
          <w:spacing w:val="40"/>
          <w:sz w:val="24"/>
        </w:rPr>
        <w:t xml:space="preserve"> </w:t>
      </w:r>
      <w:r>
        <w:rPr>
          <w:sz w:val="24"/>
        </w:rPr>
        <w:t>Birim’i</w:t>
      </w:r>
      <w:r>
        <w:rPr>
          <w:spacing w:val="40"/>
          <w:sz w:val="24"/>
        </w:rPr>
        <w:t xml:space="preserve"> </w:t>
      </w:r>
      <w:r>
        <w:rPr>
          <w:sz w:val="24"/>
        </w:rPr>
        <w:t>tarafından</w:t>
      </w:r>
      <w:r>
        <w:rPr>
          <w:spacing w:val="40"/>
          <w:sz w:val="24"/>
        </w:rPr>
        <w:t xml:space="preserve"> </w:t>
      </w:r>
      <w:r>
        <w:rPr>
          <w:sz w:val="24"/>
        </w:rPr>
        <w:t>belirlenen</w:t>
      </w:r>
      <w:r>
        <w:rPr>
          <w:spacing w:val="40"/>
          <w:sz w:val="24"/>
        </w:rPr>
        <w:t xml:space="preserve"> </w:t>
      </w:r>
      <w:r>
        <w:rPr>
          <w:sz w:val="24"/>
        </w:rPr>
        <w:t>birim</w:t>
      </w:r>
      <w:r>
        <w:rPr>
          <w:spacing w:val="40"/>
          <w:sz w:val="24"/>
        </w:rPr>
        <w:t xml:space="preserve"> </w:t>
      </w:r>
      <w:r>
        <w:rPr>
          <w:sz w:val="24"/>
        </w:rPr>
        <w:t>kredi ücreti üzerinden hesaplanır.</w:t>
      </w:r>
    </w:p>
    <w:p w14:paraId="6B82DC1E" w14:textId="77777777" w:rsidR="00FA1551" w:rsidRDefault="00FA1551" w:rsidP="00D803F3">
      <w:pPr>
        <w:pStyle w:val="GvdeMetni"/>
        <w:tabs>
          <w:tab w:val="left" w:pos="5812"/>
        </w:tabs>
      </w:pPr>
    </w:p>
    <w:p w14:paraId="1643652F" w14:textId="77777777" w:rsidR="00FA1551" w:rsidRDefault="00000000" w:rsidP="00D803F3">
      <w:pPr>
        <w:pStyle w:val="ListeParagraf"/>
        <w:numPr>
          <w:ilvl w:val="0"/>
          <w:numId w:val="1"/>
        </w:numPr>
        <w:tabs>
          <w:tab w:val="left" w:pos="720"/>
          <w:tab w:val="left" w:pos="5812"/>
        </w:tabs>
        <w:ind w:left="720" w:hanging="359"/>
        <w:rPr>
          <w:sz w:val="24"/>
        </w:rPr>
      </w:pPr>
      <w:r>
        <w:rPr>
          <w:sz w:val="24"/>
        </w:rPr>
        <w:t>Ücretini</w:t>
      </w:r>
      <w:r>
        <w:rPr>
          <w:spacing w:val="1"/>
          <w:sz w:val="24"/>
        </w:rPr>
        <w:t xml:space="preserve"> </w:t>
      </w:r>
      <w:r>
        <w:rPr>
          <w:sz w:val="24"/>
        </w:rPr>
        <w:t>yatırmayan</w:t>
      </w:r>
      <w:r>
        <w:rPr>
          <w:spacing w:val="-2"/>
          <w:sz w:val="24"/>
        </w:rPr>
        <w:t xml:space="preserve"> </w:t>
      </w:r>
      <w:r>
        <w:rPr>
          <w:sz w:val="24"/>
        </w:rPr>
        <w:t>öğrencinin</w:t>
      </w:r>
      <w:r>
        <w:rPr>
          <w:spacing w:val="-4"/>
          <w:sz w:val="24"/>
        </w:rPr>
        <w:t xml:space="preserve"> </w:t>
      </w:r>
      <w:r>
        <w:rPr>
          <w:sz w:val="24"/>
        </w:rPr>
        <w:t>programa</w:t>
      </w:r>
      <w:r>
        <w:rPr>
          <w:spacing w:val="-3"/>
          <w:sz w:val="24"/>
        </w:rPr>
        <w:t xml:space="preserve"> </w:t>
      </w:r>
      <w:r>
        <w:rPr>
          <w:sz w:val="24"/>
        </w:rPr>
        <w:t xml:space="preserve">kaydı </w:t>
      </w:r>
      <w:r>
        <w:rPr>
          <w:spacing w:val="-2"/>
          <w:sz w:val="24"/>
        </w:rPr>
        <w:t>yapılmaz.</w:t>
      </w:r>
    </w:p>
    <w:p w14:paraId="328D8056" w14:textId="77777777" w:rsidR="00FA1551" w:rsidRDefault="00FA1551" w:rsidP="00D803F3">
      <w:pPr>
        <w:pStyle w:val="GvdeMetni"/>
        <w:tabs>
          <w:tab w:val="left" w:pos="5812"/>
        </w:tabs>
      </w:pPr>
    </w:p>
    <w:p w14:paraId="798128EC" w14:textId="77777777" w:rsidR="00FA1551" w:rsidRDefault="00000000" w:rsidP="00D803F3">
      <w:pPr>
        <w:pStyle w:val="ListeParagraf"/>
        <w:numPr>
          <w:ilvl w:val="0"/>
          <w:numId w:val="1"/>
        </w:numPr>
        <w:tabs>
          <w:tab w:val="left" w:pos="721"/>
          <w:tab w:val="left" w:pos="5812"/>
        </w:tabs>
        <w:ind w:left="721" w:right="426"/>
        <w:jc w:val="both"/>
        <w:rPr>
          <w:sz w:val="24"/>
        </w:rPr>
      </w:pPr>
      <w:r>
        <w:rPr>
          <w:sz w:val="24"/>
        </w:rPr>
        <w:t>Kayıt yaptıran öğrenci kontenjanlar dolmadan ve kayıt süresi içerisinde kaydını sildirmiş ise, yerine bir başka öğrenci kayıt olduğu takdirde yatırmış olduğu ücret</w:t>
      </w:r>
      <w:r>
        <w:rPr>
          <w:spacing w:val="40"/>
          <w:sz w:val="24"/>
        </w:rPr>
        <w:t xml:space="preserve"> </w:t>
      </w:r>
      <w:r>
        <w:rPr>
          <w:sz w:val="24"/>
        </w:rPr>
        <w:t>yasal kesintiler yapıldıktan sonra geri iade edilecektir. Fakat kayıt yaptıran öğrenci kontenjanlar dolduktan sonra ve kayıt süresi bittikten sonra kaydını sildirmiş ise yatırmış olduğu ücret her ne sebep olursa olsun geri iade edilmez.</w:t>
      </w:r>
    </w:p>
    <w:p w14:paraId="6B0BE316" w14:textId="77777777" w:rsidR="00FA1551" w:rsidRDefault="00FA1551" w:rsidP="00D803F3">
      <w:pPr>
        <w:pStyle w:val="GvdeMetni"/>
        <w:tabs>
          <w:tab w:val="left" w:pos="5812"/>
        </w:tabs>
        <w:spacing w:before="44"/>
      </w:pPr>
    </w:p>
    <w:p w14:paraId="0A8D6E6A" w14:textId="1700325E" w:rsidR="00FA1551" w:rsidRPr="00D3032D" w:rsidRDefault="00000000" w:rsidP="00D3032D">
      <w:pPr>
        <w:pStyle w:val="ListeParagraf"/>
        <w:numPr>
          <w:ilvl w:val="0"/>
          <w:numId w:val="1"/>
        </w:numPr>
        <w:tabs>
          <w:tab w:val="left" w:pos="719"/>
          <w:tab w:val="left" w:pos="721"/>
          <w:tab w:val="left" w:pos="5812"/>
        </w:tabs>
        <w:spacing w:line="276" w:lineRule="auto"/>
        <w:ind w:left="721" w:right="429"/>
        <w:jc w:val="both"/>
        <w:rPr>
          <w:sz w:val="24"/>
        </w:rPr>
      </w:pPr>
      <w:r>
        <w:rPr>
          <w:sz w:val="24"/>
        </w:rPr>
        <w:t>Öğrenimine haklı ve geçerli sebepler dışında ara verenlerle bir ya da birden çok dönemde bütün derslerden devamsız olan ve başarısız sayılanlar, izleyen dönemlerde ders başına öğrenim ücretini tekrar yatırırlar ve programa devam ederler.</w:t>
      </w:r>
    </w:p>
    <w:p w14:paraId="6ED19B57" w14:textId="77777777" w:rsidR="00FA1551" w:rsidRDefault="00000000" w:rsidP="00D803F3">
      <w:pPr>
        <w:pStyle w:val="ListeParagraf"/>
        <w:numPr>
          <w:ilvl w:val="0"/>
          <w:numId w:val="1"/>
        </w:numPr>
        <w:tabs>
          <w:tab w:val="left" w:pos="719"/>
          <w:tab w:val="left" w:pos="721"/>
          <w:tab w:val="left" w:pos="5812"/>
        </w:tabs>
        <w:ind w:left="721" w:right="421"/>
        <w:jc w:val="both"/>
        <w:rPr>
          <w:sz w:val="24"/>
        </w:rPr>
      </w:pPr>
      <w:r>
        <w:rPr>
          <w:sz w:val="24"/>
        </w:rPr>
        <w:t>Programda görev alan öğretim elemanları ve yöneticilere Tokat Gaziosmanpaşa Üniversitesi Yönetim Kurulu’nun 17/06/2015 tarih ve 19 Nolu oturumunda kararlaştırılan “ Tokat Gaziosmanpaşa Üniversitesi Eğitim Fakültesi Dekanlığı Döner Sermaye Gelirlerinden Yapılacak Ek Ödemenin Dağıtılmasında Uygulanacak Usul ve Esaslar’a göre ödeme yapılır.</w:t>
      </w:r>
    </w:p>
    <w:p w14:paraId="7A4159B4" w14:textId="77777777" w:rsidR="00FA1551" w:rsidRDefault="00FA1551" w:rsidP="00D803F3">
      <w:pPr>
        <w:pStyle w:val="ListeParagraf"/>
        <w:tabs>
          <w:tab w:val="left" w:pos="5812"/>
        </w:tabs>
        <w:jc w:val="both"/>
        <w:rPr>
          <w:sz w:val="24"/>
        </w:rPr>
        <w:sectPr w:rsidR="00FA1551">
          <w:type w:val="continuous"/>
          <w:pgSz w:w="11910" w:h="16840"/>
          <w:pgMar w:top="1320" w:right="992" w:bottom="960" w:left="1417" w:header="0" w:footer="779" w:gutter="0"/>
          <w:cols w:space="708"/>
        </w:sectPr>
      </w:pPr>
    </w:p>
    <w:p w14:paraId="381B4D65" w14:textId="77777777" w:rsidR="00FA1551" w:rsidRDefault="00000000" w:rsidP="00D803F3">
      <w:pPr>
        <w:pStyle w:val="Balk1"/>
        <w:tabs>
          <w:tab w:val="left" w:pos="5812"/>
        </w:tabs>
        <w:spacing w:before="76"/>
        <w:jc w:val="both"/>
      </w:pPr>
      <w:r>
        <w:lastRenderedPageBreak/>
        <w:t>Disiplin</w:t>
      </w:r>
      <w:r>
        <w:rPr>
          <w:spacing w:val="-2"/>
        </w:rPr>
        <w:t xml:space="preserve"> İşleri</w:t>
      </w:r>
    </w:p>
    <w:p w14:paraId="0A74F10A" w14:textId="77777777" w:rsidR="00FA1551" w:rsidRDefault="00000000" w:rsidP="00D3032D">
      <w:pPr>
        <w:pStyle w:val="GvdeMetni"/>
        <w:tabs>
          <w:tab w:val="left" w:pos="3828"/>
          <w:tab w:val="left" w:pos="5812"/>
          <w:tab w:val="left" w:pos="6521"/>
        </w:tabs>
        <w:ind w:left="1" w:right="423"/>
        <w:jc w:val="both"/>
      </w:pPr>
      <w:r>
        <w:rPr>
          <w:b/>
        </w:rPr>
        <w:t xml:space="preserve">MADDE 11: (a) </w:t>
      </w:r>
      <w:r>
        <w:t>Programa kayıtlı öğrencilerin disiplin işlemleri Yükseköğretim Kurumları Öğrenci Disiplin Yönetmeliği hükümlerine göre yürütülür.</w:t>
      </w:r>
    </w:p>
    <w:p w14:paraId="434FBBD6" w14:textId="77777777" w:rsidR="00FA1551" w:rsidRDefault="00FA1551" w:rsidP="00D803F3">
      <w:pPr>
        <w:pStyle w:val="GvdeMetni"/>
        <w:tabs>
          <w:tab w:val="left" w:pos="5812"/>
        </w:tabs>
        <w:spacing w:before="3"/>
      </w:pPr>
    </w:p>
    <w:p w14:paraId="64E5EB37" w14:textId="77777777" w:rsidR="00FA1551" w:rsidRDefault="00000000" w:rsidP="00D803F3">
      <w:pPr>
        <w:pStyle w:val="Balk1"/>
        <w:tabs>
          <w:tab w:val="left" w:pos="5812"/>
        </w:tabs>
        <w:jc w:val="both"/>
      </w:pPr>
      <w:r>
        <w:t>Yönergede</w:t>
      </w:r>
      <w:r>
        <w:rPr>
          <w:spacing w:val="-5"/>
        </w:rPr>
        <w:t xml:space="preserve"> </w:t>
      </w:r>
      <w:r>
        <w:t>Hüküm</w:t>
      </w:r>
      <w:r>
        <w:rPr>
          <w:spacing w:val="-7"/>
        </w:rPr>
        <w:t xml:space="preserve"> </w:t>
      </w:r>
      <w:r>
        <w:t>Bulunmayan</w:t>
      </w:r>
      <w:r>
        <w:rPr>
          <w:spacing w:val="-3"/>
        </w:rPr>
        <w:t xml:space="preserve"> </w:t>
      </w:r>
      <w:r>
        <w:rPr>
          <w:spacing w:val="-2"/>
        </w:rPr>
        <w:t>Haller</w:t>
      </w:r>
    </w:p>
    <w:p w14:paraId="637D7B17" w14:textId="77777777" w:rsidR="00FA1551" w:rsidRDefault="00000000" w:rsidP="00D803F3">
      <w:pPr>
        <w:pStyle w:val="GvdeMetni"/>
        <w:tabs>
          <w:tab w:val="left" w:pos="5812"/>
        </w:tabs>
        <w:ind w:left="1" w:right="421"/>
        <w:jc w:val="both"/>
      </w:pPr>
      <w:r>
        <w:rPr>
          <w:b/>
        </w:rPr>
        <w:t>MADDE 12:</w:t>
      </w:r>
      <w:r>
        <w:rPr>
          <w:b/>
          <w:spacing w:val="40"/>
        </w:rPr>
        <w:t xml:space="preserve"> </w:t>
      </w:r>
      <w:r>
        <w:t>(a) Bu yönergede hüküm bulunmayan hallerde,</w:t>
      </w:r>
      <w:r>
        <w:rPr>
          <w:spacing w:val="40"/>
        </w:rPr>
        <w:t xml:space="preserve"> </w:t>
      </w:r>
      <w:r>
        <w:t>Tokat Gaziosmanpaşa Üniversitesi Ön Lisans ve Lisans Eğitim-Öğretim ve Sınav Yönetmeliği ile ilgili mevzuat hükümleri uygulanır.</w:t>
      </w:r>
    </w:p>
    <w:p w14:paraId="5FE80096" w14:textId="77777777" w:rsidR="00FA1551" w:rsidRDefault="00FA1551" w:rsidP="00D803F3">
      <w:pPr>
        <w:pStyle w:val="GvdeMetni"/>
        <w:tabs>
          <w:tab w:val="left" w:pos="5812"/>
        </w:tabs>
        <w:spacing w:before="2"/>
      </w:pPr>
    </w:p>
    <w:p w14:paraId="626B7586" w14:textId="77777777" w:rsidR="00FA1551" w:rsidRDefault="00000000" w:rsidP="00D803F3">
      <w:pPr>
        <w:pStyle w:val="Balk1"/>
        <w:tabs>
          <w:tab w:val="left" w:pos="5812"/>
        </w:tabs>
        <w:spacing w:before="1"/>
      </w:pPr>
      <w:r>
        <w:rPr>
          <w:spacing w:val="-2"/>
        </w:rPr>
        <w:t>Yürürlük</w:t>
      </w:r>
    </w:p>
    <w:p w14:paraId="4F887942" w14:textId="77777777" w:rsidR="00FA1551" w:rsidRDefault="00000000" w:rsidP="00D803F3">
      <w:pPr>
        <w:pStyle w:val="GvdeMetni"/>
        <w:tabs>
          <w:tab w:val="left" w:pos="5812"/>
        </w:tabs>
        <w:spacing w:line="274" w:lineRule="exact"/>
        <w:ind w:left="1"/>
      </w:pPr>
      <w:r>
        <w:rPr>
          <w:b/>
        </w:rPr>
        <w:t>MADDE</w:t>
      </w:r>
      <w:r>
        <w:rPr>
          <w:b/>
          <w:spacing w:val="-3"/>
        </w:rPr>
        <w:t xml:space="preserve"> </w:t>
      </w:r>
      <w:r>
        <w:rPr>
          <w:b/>
        </w:rPr>
        <w:t>13:</w:t>
      </w:r>
      <w:r>
        <w:rPr>
          <w:b/>
          <w:spacing w:val="-3"/>
        </w:rPr>
        <w:t xml:space="preserve"> </w:t>
      </w:r>
      <w:r>
        <w:t>(a)</w:t>
      </w:r>
      <w:r>
        <w:rPr>
          <w:spacing w:val="-1"/>
        </w:rPr>
        <w:t xml:space="preserve"> </w:t>
      </w:r>
      <w:r>
        <w:t>Bu</w:t>
      </w:r>
      <w:r>
        <w:rPr>
          <w:spacing w:val="2"/>
        </w:rPr>
        <w:t xml:space="preserve"> </w:t>
      </w:r>
      <w:r>
        <w:t>yönerge,</w:t>
      </w:r>
      <w:r>
        <w:rPr>
          <w:spacing w:val="-2"/>
        </w:rPr>
        <w:t xml:space="preserve"> </w:t>
      </w:r>
      <w:r>
        <w:t>Senato</w:t>
      </w:r>
      <w:r>
        <w:rPr>
          <w:spacing w:val="-2"/>
        </w:rPr>
        <w:t xml:space="preserve"> </w:t>
      </w:r>
      <w:r>
        <w:t>tarafından</w:t>
      </w:r>
      <w:r>
        <w:rPr>
          <w:spacing w:val="-2"/>
        </w:rPr>
        <w:t xml:space="preserve"> </w:t>
      </w:r>
      <w:r>
        <w:t>onaylandığı</w:t>
      </w:r>
      <w:r>
        <w:rPr>
          <w:spacing w:val="-2"/>
        </w:rPr>
        <w:t xml:space="preserve"> </w:t>
      </w:r>
      <w:r>
        <w:t>tarihten</w:t>
      </w:r>
      <w:r>
        <w:rPr>
          <w:spacing w:val="-2"/>
        </w:rPr>
        <w:t xml:space="preserve"> </w:t>
      </w:r>
      <w:r>
        <w:t>itibaren yürürlüğe</w:t>
      </w:r>
      <w:r>
        <w:rPr>
          <w:spacing w:val="-1"/>
        </w:rPr>
        <w:t xml:space="preserve"> </w:t>
      </w:r>
      <w:r>
        <w:rPr>
          <w:spacing w:val="-2"/>
        </w:rPr>
        <w:t>girer.</w:t>
      </w:r>
    </w:p>
    <w:p w14:paraId="41A0C22D" w14:textId="77777777" w:rsidR="00FA1551" w:rsidRDefault="00000000" w:rsidP="00D803F3">
      <w:pPr>
        <w:pStyle w:val="Balk1"/>
        <w:tabs>
          <w:tab w:val="left" w:pos="5812"/>
        </w:tabs>
        <w:spacing w:before="4"/>
      </w:pPr>
      <w:r>
        <w:rPr>
          <w:spacing w:val="-2"/>
        </w:rPr>
        <w:t>Yürütme</w:t>
      </w:r>
    </w:p>
    <w:p w14:paraId="4F461316" w14:textId="77777777" w:rsidR="00FA1551" w:rsidRDefault="00000000" w:rsidP="00D803F3">
      <w:pPr>
        <w:pStyle w:val="GvdeMetni"/>
        <w:tabs>
          <w:tab w:val="left" w:pos="5812"/>
        </w:tabs>
        <w:spacing w:line="274" w:lineRule="exact"/>
        <w:ind w:left="1"/>
        <w:rPr>
          <w:spacing w:val="-2"/>
        </w:rPr>
      </w:pPr>
      <w:r>
        <w:rPr>
          <w:b/>
        </w:rPr>
        <w:t>MADDE</w:t>
      </w:r>
      <w:r>
        <w:rPr>
          <w:b/>
          <w:spacing w:val="-4"/>
        </w:rPr>
        <w:t xml:space="preserve"> </w:t>
      </w:r>
      <w:r>
        <w:rPr>
          <w:b/>
        </w:rPr>
        <w:t>14:</w:t>
      </w:r>
      <w:r>
        <w:rPr>
          <w:b/>
          <w:spacing w:val="56"/>
        </w:rPr>
        <w:t xml:space="preserve"> </w:t>
      </w:r>
      <w:r>
        <w:t>(a) Bu</w:t>
      </w:r>
      <w:r>
        <w:rPr>
          <w:spacing w:val="2"/>
        </w:rPr>
        <w:t xml:space="preserve"> </w:t>
      </w:r>
      <w:r>
        <w:t>yönerge</w:t>
      </w:r>
      <w:r>
        <w:rPr>
          <w:spacing w:val="-2"/>
        </w:rPr>
        <w:t xml:space="preserve"> </w:t>
      </w:r>
      <w:r>
        <w:t>hükümlerini Rektör</w:t>
      </w:r>
      <w:r>
        <w:rPr>
          <w:spacing w:val="1"/>
        </w:rPr>
        <w:t xml:space="preserve"> </w:t>
      </w:r>
      <w:r>
        <w:rPr>
          <w:spacing w:val="-2"/>
        </w:rPr>
        <w:t>yürütür.</w:t>
      </w:r>
    </w:p>
    <w:p w14:paraId="305D3B68" w14:textId="77777777" w:rsidR="00D803F3" w:rsidRDefault="00D803F3" w:rsidP="00D803F3">
      <w:pPr>
        <w:pStyle w:val="GvdeMetni"/>
        <w:tabs>
          <w:tab w:val="left" w:pos="5812"/>
        </w:tabs>
        <w:spacing w:before="136" w:line="360" w:lineRule="auto"/>
        <w:ind w:left="118"/>
        <w:jc w:val="both"/>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D803F3" w:rsidRPr="00E822F0" w14:paraId="7E1FFDAA" w14:textId="77777777" w:rsidTr="00D803F3">
        <w:trPr>
          <w:trHeight w:val="301"/>
        </w:trPr>
        <w:tc>
          <w:tcPr>
            <w:tcW w:w="7795" w:type="dxa"/>
            <w:gridSpan w:val="2"/>
          </w:tcPr>
          <w:p w14:paraId="03BCD40F" w14:textId="77777777" w:rsidR="00D803F3" w:rsidRPr="00E822F0" w:rsidRDefault="00D803F3" w:rsidP="00D803F3">
            <w:pPr>
              <w:pStyle w:val="TableParagraph"/>
              <w:tabs>
                <w:tab w:val="left" w:pos="5812"/>
              </w:tabs>
              <w:spacing w:line="275" w:lineRule="exact"/>
              <w:ind w:left="223" w:hanging="218"/>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D803F3" w:rsidRPr="00E822F0" w14:paraId="0FE1687B" w14:textId="77777777" w:rsidTr="00D803F3">
        <w:trPr>
          <w:trHeight w:val="305"/>
        </w:trPr>
        <w:tc>
          <w:tcPr>
            <w:tcW w:w="4470" w:type="dxa"/>
          </w:tcPr>
          <w:p w14:paraId="2C536822" w14:textId="77777777" w:rsidR="00D803F3" w:rsidRPr="00E822F0" w:rsidRDefault="00D803F3" w:rsidP="00D803F3">
            <w:pPr>
              <w:pStyle w:val="TableParagraph"/>
              <w:tabs>
                <w:tab w:val="left" w:pos="5812"/>
              </w:tabs>
              <w:spacing w:before="2"/>
              <w:ind w:left="10"/>
              <w:jc w:val="center"/>
              <w:rPr>
                <w:b/>
                <w:sz w:val="24"/>
                <w:szCs w:val="24"/>
              </w:rPr>
            </w:pPr>
            <w:r w:rsidRPr="00E822F0">
              <w:rPr>
                <w:b/>
                <w:spacing w:val="-2"/>
                <w:sz w:val="24"/>
                <w:szCs w:val="24"/>
              </w:rPr>
              <w:t>Tarihi</w:t>
            </w:r>
          </w:p>
        </w:tc>
        <w:tc>
          <w:tcPr>
            <w:tcW w:w="3325" w:type="dxa"/>
          </w:tcPr>
          <w:p w14:paraId="16CEA01E" w14:textId="77777777" w:rsidR="00D803F3" w:rsidRPr="00E822F0" w:rsidRDefault="00D803F3" w:rsidP="00D803F3">
            <w:pPr>
              <w:pStyle w:val="TableParagraph"/>
              <w:tabs>
                <w:tab w:val="left" w:pos="5812"/>
              </w:tabs>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D803F3" w:rsidRPr="00E822F0" w14:paraId="5FFF434A" w14:textId="77777777" w:rsidTr="00D803F3">
        <w:trPr>
          <w:trHeight w:val="304"/>
        </w:trPr>
        <w:tc>
          <w:tcPr>
            <w:tcW w:w="4470" w:type="dxa"/>
          </w:tcPr>
          <w:p w14:paraId="5571F865" w14:textId="1C3A6BA8" w:rsidR="00D803F3" w:rsidRPr="00650A1A" w:rsidRDefault="00D803F3" w:rsidP="00D803F3">
            <w:pPr>
              <w:pStyle w:val="TableParagraph"/>
              <w:tabs>
                <w:tab w:val="left" w:pos="5812"/>
              </w:tabs>
              <w:spacing w:line="270" w:lineRule="exact"/>
              <w:ind w:left="10" w:right="1"/>
              <w:jc w:val="center"/>
              <w:rPr>
                <w:iCs/>
                <w:sz w:val="24"/>
                <w:szCs w:val="24"/>
              </w:rPr>
            </w:pPr>
            <w:r w:rsidRPr="00D803F3">
              <w:rPr>
                <w:iCs/>
                <w:sz w:val="24"/>
                <w:szCs w:val="24"/>
              </w:rPr>
              <w:t>14.</w:t>
            </w:r>
            <w:r>
              <w:rPr>
                <w:iCs/>
                <w:sz w:val="24"/>
                <w:szCs w:val="24"/>
              </w:rPr>
              <w:t>0</w:t>
            </w:r>
            <w:r w:rsidRPr="00D803F3">
              <w:rPr>
                <w:iCs/>
                <w:sz w:val="24"/>
                <w:szCs w:val="24"/>
              </w:rPr>
              <w:t>9.2010</w:t>
            </w:r>
          </w:p>
        </w:tc>
        <w:tc>
          <w:tcPr>
            <w:tcW w:w="3325" w:type="dxa"/>
          </w:tcPr>
          <w:p w14:paraId="10531FFF" w14:textId="3BC558EF" w:rsidR="00D803F3" w:rsidRPr="00E822F0" w:rsidRDefault="00D803F3" w:rsidP="00D803F3">
            <w:pPr>
              <w:pStyle w:val="TableParagraph"/>
              <w:tabs>
                <w:tab w:val="left" w:pos="5812"/>
              </w:tabs>
              <w:spacing w:line="270" w:lineRule="exact"/>
              <w:jc w:val="center"/>
              <w:rPr>
                <w:sz w:val="24"/>
                <w:szCs w:val="24"/>
              </w:rPr>
            </w:pPr>
            <w:r>
              <w:rPr>
                <w:sz w:val="24"/>
                <w:szCs w:val="24"/>
              </w:rPr>
              <w:t>0</w:t>
            </w:r>
            <w:r>
              <w:rPr>
                <w:sz w:val="24"/>
                <w:szCs w:val="24"/>
              </w:rPr>
              <w:t>9</w:t>
            </w:r>
          </w:p>
        </w:tc>
      </w:tr>
    </w:tbl>
    <w:p w14:paraId="5EC55CED" w14:textId="77777777" w:rsidR="00D803F3" w:rsidRDefault="00D803F3" w:rsidP="00D803F3">
      <w:pPr>
        <w:pStyle w:val="GvdeMetni"/>
        <w:tabs>
          <w:tab w:val="left" w:pos="5812"/>
        </w:tabs>
        <w:spacing w:before="136" w:line="360" w:lineRule="auto"/>
        <w:ind w:left="118"/>
        <w:jc w:val="both"/>
      </w:pPr>
    </w:p>
    <w:p w14:paraId="548AD147" w14:textId="77777777" w:rsidR="00D803F3" w:rsidRDefault="00D803F3" w:rsidP="00D803F3">
      <w:pPr>
        <w:pStyle w:val="GvdeMetni"/>
        <w:tabs>
          <w:tab w:val="left" w:pos="5812"/>
        </w:tabs>
        <w:spacing w:before="136" w:line="360" w:lineRule="auto"/>
        <w:ind w:left="118"/>
        <w:jc w:val="both"/>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D803F3" w14:paraId="3EE7D399" w14:textId="77777777" w:rsidTr="00990997">
        <w:trPr>
          <w:jc w:val="center"/>
        </w:trPr>
        <w:tc>
          <w:tcPr>
            <w:tcW w:w="7792" w:type="dxa"/>
            <w:gridSpan w:val="3"/>
            <w:shd w:val="clear" w:color="auto" w:fill="auto"/>
          </w:tcPr>
          <w:p w14:paraId="6C8B812F" w14:textId="77777777" w:rsidR="00D803F3" w:rsidRDefault="00D803F3" w:rsidP="00D803F3">
            <w:pPr>
              <w:pStyle w:val="Default"/>
              <w:tabs>
                <w:tab w:val="left" w:pos="5812"/>
              </w:tabs>
              <w:spacing w:line="264" w:lineRule="auto"/>
              <w:jc w:val="center"/>
              <w:rPr>
                <w:b/>
                <w:color w:val="auto"/>
              </w:rPr>
            </w:pPr>
            <w:r>
              <w:rPr>
                <w:b/>
                <w:color w:val="auto"/>
              </w:rPr>
              <w:t>Yönergede Değişiklik Yapılan Senato Kararının</w:t>
            </w:r>
          </w:p>
        </w:tc>
      </w:tr>
      <w:tr w:rsidR="00D803F3" w14:paraId="7C61A005" w14:textId="77777777" w:rsidTr="00990997">
        <w:trPr>
          <w:jc w:val="center"/>
        </w:trPr>
        <w:tc>
          <w:tcPr>
            <w:tcW w:w="838" w:type="dxa"/>
            <w:shd w:val="clear" w:color="auto" w:fill="auto"/>
          </w:tcPr>
          <w:p w14:paraId="5EAD613B" w14:textId="77777777" w:rsidR="00D803F3" w:rsidRDefault="00D803F3" w:rsidP="00D803F3">
            <w:pPr>
              <w:pStyle w:val="Default"/>
              <w:tabs>
                <w:tab w:val="left" w:pos="5812"/>
              </w:tabs>
              <w:spacing w:line="264" w:lineRule="auto"/>
              <w:jc w:val="center"/>
              <w:rPr>
                <w:b/>
                <w:color w:val="auto"/>
              </w:rPr>
            </w:pPr>
            <w:r>
              <w:rPr>
                <w:b/>
                <w:color w:val="auto"/>
              </w:rPr>
              <w:t>No</w:t>
            </w:r>
          </w:p>
        </w:tc>
        <w:tc>
          <w:tcPr>
            <w:tcW w:w="3693" w:type="dxa"/>
            <w:shd w:val="clear" w:color="auto" w:fill="auto"/>
          </w:tcPr>
          <w:p w14:paraId="3C780DAB" w14:textId="77777777" w:rsidR="00D803F3" w:rsidRDefault="00D803F3" w:rsidP="00D803F3">
            <w:pPr>
              <w:pStyle w:val="Default"/>
              <w:tabs>
                <w:tab w:val="left" w:pos="5812"/>
              </w:tabs>
              <w:spacing w:line="264" w:lineRule="auto"/>
              <w:jc w:val="center"/>
              <w:rPr>
                <w:b/>
                <w:color w:val="auto"/>
              </w:rPr>
            </w:pPr>
            <w:r>
              <w:rPr>
                <w:b/>
                <w:color w:val="auto"/>
              </w:rPr>
              <w:t>Tarihi</w:t>
            </w:r>
          </w:p>
        </w:tc>
        <w:tc>
          <w:tcPr>
            <w:tcW w:w="3261" w:type="dxa"/>
            <w:shd w:val="clear" w:color="auto" w:fill="auto"/>
          </w:tcPr>
          <w:p w14:paraId="64B12EE9" w14:textId="77777777" w:rsidR="00D803F3" w:rsidRDefault="00D803F3" w:rsidP="00D803F3">
            <w:pPr>
              <w:pStyle w:val="Default"/>
              <w:tabs>
                <w:tab w:val="left" w:pos="5812"/>
              </w:tabs>
              <w:spacing w:line="264" w:lineRule="auto"/>
              <w:jc w:val="center"/>
              <w:rPr>
                <w:b/>
                <w:color w:val="auto"/>
              </w:rPr>
            </w:pPr>
            <w:r>
              <w:rPr>
                <w:b/>
                <w:color w:val="auto"/>
              </w:rPr>
              <w:t>Oturum No</w:t>
            </w:r>
          </w:p>
        </w:tc>
      </w:tr>
      <w:tr w:rsidR="00D803F3" w14:paraId="78BD17B0" w14:textId="77777777" w:rsidTr="00990997">
        <w:trPr>
          <w:jc w:val="center"/>
        </w:trPr>
        <w:tc>
          <w:tcPr>
            <w:tcW w:w="838" w:type="dxa"/>
            <w:shd w:val="clear" w:color="auto" w:fill="auto"/>
          </w:tcPr>
          <w:p w14:paraId="4844D7ED" w14:textId="77777777" w:rsidR="00D803F3" w:rsidRDefault="00D803F3" w:rsidP="00D803F3">
            <w:pPr>
              <w:pStyle w:val="Default"/>
              <w:tabs>
                <w:tab w:val="left" w:pos="5812"/>
              </w:tabs>
              <w:spacing w:line="264" w:lineRule="auto"/>
              <w:jc w:val="center"/>
              <w:rPr>
                <w:b/>
                <w:color w:val="auto"/>
              </w:rPr>
            </w:pPr>
            <w:r>
              <w:rPr>
                <w:b/>
                <w:color w:val="auto"/>
              </w:rPr>
              <w:t>1</w:t>
            </w:r>
          </w:p>
        </w:tc>
        <w:tc>
          <w:tcPr>
            <w:tcW w:w="3693" w:type="dxa"/>
            <w:shd w:val="clear" w:color="auto" w:fill="auto"/>
          </w:tcPr>
          <w:p w14:paraId="141C7F89" w14:textId="4E1BA06F" w:rsidR="00D803F3" w:rsidRDefault="00D803F3" w:rsidP="00D803F3">
            <w:pPr>
              <w:pStyle w:val="Default"/>
              <w:tabs>
                <w:tab w:val="left" w:pos="5812"/>
              </w:tabs>
              <w:spacing w:line="264" w:lineRule="auto"/>
              <w:jc w:val="center"/>
              <w:rPr>
                <w:color w:val="auto"/>
              </w:rPr>
            </w:pPr>
            <w:r w:rsidRPr="00D803F3">
              <w:rPr>
                <w:color w:val="auto"/>
              </w:rPr>
              <w:t>30.12.2011</w:t>
            </w:r>
          </w:p>
        </w:tc>
        <w:tc>
          <w:tcPr>
            <w:tcW w:w="3261" w:type="dxa"/>
            <w:shd w:val="clear" w:color="auto" w:fill="auto"/>
          </w:tcPr>
          <w:p w14:paraId="2455557B" w14:textId="6468BD0C" w:rsidR="00D803F3" w:rsidRDefault="00D803F3" w:rsidP="00D803F3">
            <w:pPr>
              <w:pStyle w:val="Default"/>
              <w:tabs>
                <w:tab w:val="left" w:pos="5812"/>
              </w:tabs>
              <w:spacing w:line="264" w:lineRule="auto"/>
              <w:jc w:val="center"/>
              <w:rPr>
                <w:color w:val="auto"/>
              </w:rPr>
            </w:pPr>
            <w:r>
              <w:rPr>
                <w:color w:val="auto"/>
              </w:rPr>
              <w:t>0</w:t>
            </w:r>
            <w:r>
              <w:rPr>
                <w:color w:val="auto"/>
              </w:rPr>
              <w:t>9</w:t>
            </w:r>
          </w:p>
        </w:tc>
      </w:tr>
      <w:tr w:rsidR="00D803F3" w14:paraId="28AFE547" w14:textId="77777777" w:rsidTr="00990997">
        <w:trPr>
          <w:jc w:val="center"/>
        </w:trPr>
        <w:tc>
          <w:tcPr>
            <w:tcW w:w="838" w:type="dxa"/>
            <w:shd w:val="clear" w:color="auto" w:fill="auto"/>
          </w:tcPr>
          <w:p w14:paraId="0942AA22" w14:textId="77777777" w:rsidR="00D803F3" w:rsidRDefault="00D803F3" w:rsidP="00D803F3">
            <w:pPr>
              <w:pStyle w:val="Default"/>
              <w:tabs>
                <w:tab w:val="left" w:pos="5812"/>
              </w:tabs>
              <w:spacing w:line="264" w:lineRule="auto"/>
              <w:jc w:val="center"/>
              <w:rPr>
                <w:b/>
                <w:color w:val="auto"/>
              </w:rPr>
            </w:pPr>
            <w:r>
              <w:rPr>
                <w:b/>
                <w:color w:val="auto"/>
              </w:rPr>
              <w:t>2</w:t>
            </w:r>
          </w:p>
        </w:tc>
        <w:tc>
          <w:tcPr>
            <w:tcW w:w="3693" w:type="dxa"/>
            <w:shd w:val="clear" w:color="auto" w:fill="auto"/>
          </w:tcPr>
          <w:p w14:paraId="5D85A31B" w14:textId="347CDAD3" w:rsidR="00D803F3" w:rsidRDefault="00D803F3" w:rsidP="00D803F3">
            <w:pPr>
              <w:pStyle w:val="Default"/>
              <w:tabs>
                <w:tab w:val="left" w:pos="5812"/>
              </w:tabs>
              <w:spacing w:line="264" w:lineRule="auto"/>
              <w:jc w:val="center"/>
              <w:rPr>
                <w:color w:val="auto"/>
              </w:rPr>
            </w:pPr>
            <w:r w:rsidRPr="00D803F3">
              <w:rPr>
                <w:color w:val="auto"/>
              </w:rPr>
              <w:t>31.12.2012</w:t>
            </w:r>
          </w:p>
        </w:tc>
        <w:tc>
          <w:tcPr>
            <w:tcW w:w="3261" w:type="dxa"/>
            <w:shd w:val="clear" w:color="auto" w:fill="auto"/>
          </w:tcPr>
          <w:p w14:paraId="6ACF2AF5" w14:textId="1AA0B183" w:rsidR="00D803F3" w:rsidRDefault="00D803F3" w:rsidP="00D803F3">
            <w:pPr>
              <w:pStyle w:val="Default"/>
              <w:tabs>
                <w:tab w:val="left" w:pos="5812"/>
              </w:tabs>
              <w:spacing w:line="264" w:lineRule="auto"/>
              <w:jc w:val="center"/>
              <w:rPr>
                <w:color w:val="auto"/>
              </w:rPr>
            </w:pPr>
            <w:r>
              <w:rPr>
                <w:color w:val="auto"/>
              </w:rPr>
              <w:t>1</w:t>
            </w:r>
            <w:r>
              <w:rPr>
                <w:color w:val="auto"/>
              </w:rPr>
              <w:t>2</w:t>
            </w:r>
          </w:p>
        </w:tc>
      </w:tr>
      <w:tr w:rsidR="00D803F3" w14:paraId="2A22839D" w14:textId="77777777" w:rsidTr="00990997">
        <w:trPr>
          <w:jc w:val="center"/>
        </w:trPr>
        <w:tc>
          <w:tcPr>
            <w:tcW w:w="838" w:type="dxa"/>
            <w:shd w:val="clear" w:color="auto" w:fill="auto"/>
          </w:tcPr>
          <w:p w14:paraId="064A9CF6" w14:textId="2CCF6CB1" w:rsidR="00D803F3" w:rsidRDefault="00D803F3" w:rsidP="00D803F3">
            <w:pPr>
              <w:pStyle w:val="Default"/>
              <w:tabs>
                <w:tab w:val="left" w:pos="5812"/>
              </w:tabs>
              <w:spacing w:line="264" w:lineRule="auto"/>
              <w:jc w:val="center"/>
              <w:rPr>
                <w:b/>
                <w:color w:val="auto"/>
              </w:rPr>
            </w:pPr>
            <w:r>
              <w:rPr>
                <w:b/>
                <w:color w:val="auto"/>
              </w:rPr>
              <w:t>3</w:t>
            </w:r>
          </w:p>
        </w:tc>
        <w:tc>
          <w:tcPr>
            <w:tcW w:w="3693" w:type="dxa"/>
            <w:shd w:val="clear" w:color="auto" w:fill="auto"/>
          </w:tcPr>
          <w:p w14:paraId="77742D08" w14:textId="08FA650C" w:rsidR="00D803F3" w:rsidRPr="00D803F3" w:rsidRDefault="00D803F3" w:rsidP="00D803F3">
            <w:pPr>
              <w:pStyle w:val="Default"/>
              <w:tabs>
                <w:tab w:val="left" w:pos="5812"/>
              </w:tabs>
              <w:spacing w:line="264" w:lineRule="auto"/>
              <w:jc w:val="center"/>
              <w:rPr>
                <w:color w:val="auto"/>
              </w:rPr>
            </w:pPr>
            <w:r w:rsidRPr="00D803F3">
              <w:rPr>
                <w:color w:val="auto"/>
              </w:rPr>
              <w:t>10.12.2015</w:t>
            </w:r>
          </w:p>
        </w:tc>
        <w:tc>
          <w:tcPr>
            <w:tcW w:w="3261" w:type="dxa"/>
            <w:shd w:val="clear" w:color="auto" w:fill="auto"/>
          </w:tcPr>
          <w:p w14:paraId="3EF0776E" w14:textId="5A1BDB70" w:rsidR="00D803F3" w:rsidRDefault="00D803F3" w:rsidP="00D803F3">
            <w:pPr>
              <w:pStyle w:val="Default"/>
              <w:tabs>
                <w:tab w:val="left" w:pos="5812"/>
              </w:tabs>
              <w:spacing w:line="264" w:lineRule="auto"/>
              <w:jc w:val="center"/>
              <w:rPr>
                <w:color w:val="auto"/>
              </w:rPr>
            </w:pPr>
            <w:r>
              <w:rPr>
                <w:color w:val="auto"/>
              </w:rPr>
              <w:t>11</w:t>
            </w:r>
          </w:p>
        </w:tc>
      </w:tr>
      <w:tr w:rsidR="00D803F3" w14:paraId="1A2E6ED5" w14:textId="77777777" w:rsidTr="00990997">
        <w:trPr>
          <w:jc w:val="center"/>
        </w:trPr>
        <w:tc>
          <w:tcPr>
            <w:tcW w:w="838" w:type="dxa"/>
            <w:shd w:val="clear" w:color="auto" w:fill="auto"/>
          </w:tcPr>
          <w:p w14:paraId="185AF01F" w14:textId="2C897C86" w:rsidR="00D803F3" w:rsidRDefault="00D803F3" w:rsidP="00D803F3">
            <w:pPr>
              <w:pStyle w:val="Default"/>
              <w:tabs>
                <w:tab w:val="left" w:pos="5812"/>
              </w:tabs>
              <w:spacing w:line="264" w:lineRule="auto"/>
              <w:jc w:val="center"/>
              <w:rPr>
                <w:b/>
                <w:color w:val="auto"/>
              </w:rPr>
            </w:pPr>
            <w:r>
              <w:rPr>
                <w:b/>
                <w:color w:val="auto"/>
              </w:rPr>
              <w:t>4</w:t>
            </w:r>
          </w:p>
        </w:tc>
        <w:tc>
          <w:tcPr>
            <w:tcW w:w="3693" w:type="dxa"/>
            <w:shd w:val="clear" w:color="auto" w:fill="auto"/>
          </w:tcPr>
          <w:p w14:paraId="73BA8F41" w14:textId="7DD808F2" w:rsidR="00D803F3" w:rsidRPr="00D803F3" w:rsidRDefault="00D803F3" w:rsidP="00D803F3">
            <w:pPr>
              <w:pStyle w:val="Default"/>
              <w:tabs>
                <w:tab w:val="left" w:pos="5812"/>
              </w:tabs>
              <w:spacing w:line="264" w:lineRule="auto"/>
              <w:jc w:val="center"/>
              <w:rPr>
                <w:color w:val="auto"/>
              </w:rPr>
            </w:pPr>
            <w:r w:rsidRPr="00D803F3">
              <w:rPr>
                <w:color w:val="auto"/>
              </w:rPr>
              <w:t>26.</w:t>
            </w:r>
            <w:r>
              <w:rPr>
                <w:color w:val="auto"/>
              </w:rPr>
              <w:t>0</w:t>
            </w:r>
            <w:r w:rsidRPr="00D803F3">
              <w:rPr>
                <w:color w:val="auto"/>
              </w:rPr>
              <w:t>5.2016</w:t>
            </w:r>
          </w:p>
        </w:tc>
        <w:tc>
          <w:tcPr>
            <w:tcW w:w="3261" w:type="dxa"/>
            <w:shd w:val="clear" w:color="auto" w:fill="auto"/>
          </w:tcPr>
          <w:p w14:paraId="5716A114" w14:textId="1181020B" w:rsidR="00D803F3" w:rsidRDefault="00D803F3" w:rsidP="00D803F3">
            <w:pPr>
              <w:pStyle w:val="Default"/>
              <w:tabs>
                <w:tab w:val="left" w:pos="5812"/>
              </w:tabs>
              <w:spacing w:line="264" w:lineRule="auto"/>
              <w:jc w:val="center"/>
              <w:rPr>
                <w:color w:val="auto"/>
              </w:rPr>
            </w:pPr>
            <w:r>
              <w:rPr>
                <w:color w:val="auto"/>
              </w:rPr>
              <w:t>04</w:t>
            </w:r>
          </w:p>
        </w:tc>
      </w:tr>
      <w:tr w:rsidR="00D803F3" w14:paraId="11FB1BA4" w14:textId="77777777" w:rsidTr="00990997">
        <w:trPr>
          <w:jc w:val="center"/>
        </w:trPr>
        <w:tc>
          <w:tcPr>
            <w:tcW w:w="838" w:type="dxa"/>
            <w:shd w:val="clear" w:color="auto" w:fill="auto"/>
          </w:tcPr>
          <w:p w14:paraId="525D1A79" w14:textId="317AD954" w:rsidR="00D803F3" w:rsidRDefault="00D803F3" w:rsidP="00D803F3">
            <w:pPr>
              <w:pStyle w:val="Default"/>
              <w:tabs>
                <w:tab w:val="left" w:pos="5812"/>
              </w:tabs>
              <w:spacing w:line="264" w:lineRule="auto"/>
              <w:jc w:val="center"/>
              <w:rPr>
                <w:b/>
                <w:color w:val="auto"/>
              </w:rPr>
            </w:pPr>
            <w:r>
              <w:rPr>
                <w:b/>
                <w:color w:val="auto"/>
              </w:rPr>
              <w:t>5</w:t>
            </w:r>
          </w:p>
        </w:tc>
        <w:tc>
          <w:tcPr>
            <w:tcW w:w="3693" w:type="dxa"/>
            <w:shd w:val="clear" w:color="auto" w:fill="auto"/>
          </w:tcPr>
          <w:p w14:paraId="58CD86BF" w14:textId="76127499" w:rsidR="00D803F3" w:rsidRPr="00D803F3" w:rsidRDefault="00D803F3" w:rsidP="00D803F3">
            <w:pPr>
              <w:pStyle w:val="Default"/>
              <w:tabs>
                <w:tab w:val="left" w:pos="5812"/>
              </w:tabs>
              <w:spacing w:line="264" w:lineRule="auto"/>
              <w:jc w:val="center"/>
              <w:rPr>
                <w:color w:val="auto"/>
              </w:rPr>
            </w:pPr>
            <w:r w:rsidRPr="00D803F3">
              <w:rPr>
                <w:color w:val="auto"/>
              </w:rPr>
              <w:t>29.</w:t>
            </w:r>
            <w:r>
              <w:rPr>
                <w:color w:val="auto"/>
              </w:rPr>
              <w:t>0</w:t>
            </w:r>
            <w:r w:rsidRPr="00D803F3">
              <w:rPr>
                <w:color w:val="auto"/>
              </w:rPr>
              <w:t>5.2019</w:t>
            </w:r>
          </w:p>
        </w:tc>
        <w:tc>
          <w:tcPr>
            <w:tcW w:w="3261" w:type="dxa"/>
            <w:shd w:val="clear" w:color="auto" w:fill="auto"/>
          </w:tcPr>
          <w:p w14:paraId="5FB731B7" w14:textId="2CA3DC79" w:rsidR="00D803F3" w:rsidRDefault="00D803F3" w:rsidP="00D803F3">
            <w:pPr>
              <w:pStyle w:val="Default"/>
              <w:tabs>
                <w:tab w:val="left" w:pos="5812"/>
              </w:tabs>
              <w:spacing w:line="264" w:lineRule="auto"/>
              <w:jc w:val="center"/>
              <w:rPr>
                <w:color w:val="auto"/>
              </w:rPr>
            </w:pPr>
            <w:r>
              <w:rPr>
                <w:color w:val="auto"/>
              </w:rPr>
              <w:t>07</w:t>
            </w:r>
          </w:p>
        </w:tc>
      </w:tr>
    </w:tbl>
    <w:p w14:paraId="7EFB9A66" w14:textId="77777777" w:rsidR="00D803F3" w:rsidRDefault="00D803F3" w:rsidP="00D803F3">
      <w:pPr>
        <w:pStyle w:val="GvdeMetni"/>
        <w:tabs>
          <w:tab w:val="left" w:pos="5812"/>
        </w:tabs>
        <w:spacing w:before="136" w:line="360" w:lineRule="auto"/>
        <w:ind w:left="118"/>
        <w:jc w:val="both"/>
      </w:pPr>
    </w:p>
    <w:p w14:paraId="506E4745" w14:textId="77777777" w:rsidR="00D803F3" w:rsidRDefault="00D803F3" w:rsidP="00D803F3">
      <w:pPr>
        <w:pStyle w:val="GvdeMetni"/>
        <w:tabs>
          <w:tab w:val="left" w:pos="5812"/>
        </w:tabs>
        <w:spacing w:line="274" w:lineRule="exact"/>
        <w:ind w:left="1"/>
      </w:pPr>
    </w:p>
    <w:sectPr w:rsidR="00D803F3">
      <w:pgSz w:w="11910" w:h="16840"/>
      <w:pgMar w:top="1320" w:right="992" w:bottom="960" w:left="1417" w:header="0" w:footer="7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04F0" w14:textId="77777777" w:rsidR="006700D8" w:rsidRDefault="006700D8">
      <w:r>
        <w:separator/>
      </w:r>
    </w:p>
  </w:endnote>
  <w:endnote w:type="continuationSeparator" w:id="0">
    <w:p w14:paraId="4C1A1694" w14:textId="77777777" w:rsidR="006700D8" w:rsidRDefault="0067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ACA" w14:textId="77777777" w:rsidR="00D803F3" w:rsidRPr="00E822F0" w:rsidRDefault="00D803F3" w:rsidP="00D803F3">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Bu dokümanın basılı hali kontrolsüz doküman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D803F3" w:rsidRPr="00E822F0" w14:paraId="42E69A54" w14:textId="77777777" w:rsidTr="00990997">
      <w:trPr>
        <w:trHeight w:val="87"/>
      </w:trPr>
      <w:tc>
        <w:tcPr>
          <w:tcW w:w="1282" w:type="dxa"/>
        </w:tcPr>
        <w:p w14:paraId="4AAEFA98" w14:textId="77777777" w:rsidR="00D803F3" w:rsidRPr="00E822F0" w:rsidRDefault="00D803F3" w:rsidP="00D803F3">
          <w:pPr>
            <w:tabs>
              <w:tab w:val="center" w:pos="4536"/>
              <w:tab w:val="right" w:pos="9072"/>
            </w:tabs>
            <w:ind w:right="-97"/>
            <w:rPr>
              <w:i/>
              <w:color w:val="FF0000"/>
              <w:sz w:val="18"/>
            </w:rPr>
          </w:pPr>
          <w:r w:rsidRPr="00E822F0">
            <w:rPr>
              <w:i/>
              <w:color w:val="FF0000"/>
              <w:sz w:val="18"/>
            </w:rPr>
            <w:t>Doküman No</w:t>
          </w:r>
        </w:p>
      </w:tc>
      <w:tc>
        <w:tcPr>
          <w:tcW w:w="1696" w:type="dxa"/>
        </w:tcPr>
        <w:p w14:paraId="35D07070" w14:textId="6B701C16" w:rsidR="00D803F3" w:rsidRPr="00E822F0" w:rsidRDefault="00D803F3" w:rsidP="00D803F3">
          <w:pPr>
            <w:tabs>
              <w:tab w:val="center" w:pos="4536"/>
              <w:tab w:val="right" w:pos="9072"/>
            </w:tabs>
            <w:rPr>
              <w:i/>
              <w:color w:val="FF0000"/>
              <w:sz w:val="18"/>
            </w:rPr>
          </w:pPr>
          <w:r w:rsidRPr="00E822F0">
            <w:rPr>
              <w:i/>
              <w:color w:val="FF0000"/>
              <w:sz w:val="18"/>
            </w:rPr>
            <w:t>TOGÜ.YÖN.0</w:t>
          </w:r>
          <w:r>
            <w:rPr>
              <w:i/>
              <w:color w:val="FF0000"/>
              <w:sz w:val="18"/>
            </w:rPr>
            <w:t>67</w:t>
          </w:r>
        </w:p>
      </w:tc>
      <w:tc>
        <w:tcPr>
          <w:tcW w:w="1422" w:type="dxa"/>
        </w:tcPr>
        <w:p w14:paraId="18763CA6" w14:textId="77777777" w:rsidR="00D803F3" w:rsidRPr="00E822F0" w:rsidRDefault="00D803F3" w:rsidP="00D803F3">
          <w:pPr>
            <w:tabs>
              <w:tab w:val="center" w:pos="4536"/>
              <w:tab w:val="right" w:pos="9072"/>
            </w:tabs>
            <w:ind w:right="-113"/>
            <w:rPr>
              <w:i/>
              <w:color w:val="FF0000"/>
              <w:sz w:val="18"/>
            </w:rPr>
          </w:pPr>
          <w:r w:rsidRPr="00E822F0">
            <w:rPr>
              <w:i/>
              <w:color w:val="FF0000"/>
              <w:sz w:val="18"/>
            </w:rPr>
            <w:t>İlk Yayın Tarihi</w:t>
          </w:r>
        </w:p>
      </w:tc>
      <w:tc>
        <w:tcPr>
          <w:tcW w:w="1271" w:type="dxa"/>
        </w:tcPr>
        <w:p w14:paraId="0B017C7B" w14:textId="4689700B" w:rsidR="00D803F3" w:rsidRPr="00E822F0" w:rsidRDefault="00D803F3" w:rsidP="00D803F3">
          <w:pPr>
            <w:tabs>
              <w:tab w:val="center" w:pos="4536"/>
              <w:tab w:val="right" w:pos="9072"/>
            </w:tabs>
            <w:rPr>
              <w:i/>
              <w:color w:val="FF0000"/>
              <w:sz w:val="18"/>
            </w:rPr>
          </w:pPr>
          <w:r w:rsidRPr="00D803F3">
            <w:rPr>
              <w:i/>
              <w:color w:val="FF0000"/>
              <w:sz w:val="18"/>
            </w:rPr>
            <w:t>14.09.2010</w:t>
          </w:r>
        </w:p>
      </w:tc>
      <w:tc>
        <w:tcPr>
          <w:tcW w:w="1417" w:type="dxa"/>
        </w:tcPr>
        <w:p w14:paraId="53113BCC" w14:textId="77777777" w:rsidR="00D803F3" w:rsidRPr="00E822F0" w:rsidRDefault="00D803F3" w:rsidP="00D803F3">
          <w:pPr>
            <w:tabs>
              <w:tab w:val="center" w:pos="4536"/>
              <w:tab w:val="right" w:pos="9072"/>
            </w:tabs>
            <w:rPr>
              <w:i/>
              <w:color w:val="FF0000"/>
              <w:sz w:val="18"/>
            </w:rPr>
          </w:pPr>
          <w:r w:rsidRPr="00E822F0">
            <w:rPr>
              <w:i/>
              <w:color w:val="FF0000"/>
              <w:sz w:val="18"/>
            </w:rPr>
            <w:t>Revizyon Tarihi</w:t>
          </w:r>
        </w:p>
      </w:tc>
      <w:tc>
        <w:tcPr>
          <w:tcW w:w="1140" w:type="dxa"/>
        </w:tcPr>
        <w:p w14:paraId="572FD507" w14:textId="74923F6C" w:rsidR="00D803F3" w:rsidRPr="00E822F0" w:rsidRDefault="00D803F3" w:rsidP="00D803F3">
          <w:pPr>
            <w:tabs>
              <w:tab w:val="center" w:pos="4536"/>
              <w:tab w:val="right" w:pos="9072"/>
            </w:tabs>
            <w:rPr>
              <w:i/>
              <w:color w:val="FF0000"/>
              <w:sz w:val="18"/>
            </w:rPr>
          </w:pPr>
          <w:r>
            <w:rPr>
              <w:i/>
              <w:color w:val="FF0000"/>
              <w:sz w:val="18"/>
            </w:rPr>
            <w:t>29.05.2019</w:t>
          </w:r>
        </w:p>
      </w:tc>
      <w:tc>
        <w:tcPr>
          <w:tcW w:w="1275" w:type="dxa"/>
        </w:tcPr>
        <w:p w14:paraId="610C582A" w14:textId="77777777" w:rsidR="00D803F3" w:rsidRPr="00E822F0" w:rsidRDefault="00D803F3" w:rsidP="00D803F3">
          <w:pPr>
            <w:tabs>
              <w:tab w:val="center" w:pos="4536"/>
              <w:tab w:val="right" w:pos="9072"/>
            </w:tabs>
            <w:rPr>
              <w:i/>
              <w:color w:val="FF0000"/>
              <w:sz w:val="18"/>
            </w:rPr>
          </w:pPr>
          <w:r w:rsidRPr="00E822F0">
            <w:rPr>
              <w:i/>
              <w:color w:val="FF0000"/>
              <w:sz w:val="18"/>
            </w:rPr>
            <w:t>Revizyon No</w:t>
          </w:r>
        </w:p>
      </w:tc>
      <w:tc>
        <w:tcPr>
          <w:tcW w:w="993" w:type="dxa"/>
        </w:tcPr>
        <w:p w14:paraId="319F2F4E" w14:textId="4678ED81" w:rsidR="00D803F3" w:rsidRPr="00E822F0" w:rsidRDefault="00D803F3" w:rsidP="00D803F3">
          <w:pPr>
            <w:tabs>
              <w:tab w:val="center" w:pos="4536"/>
              <w:tab w:val="right" w:pos="9072"/>
            </w:tabs>
            <w:rPr>
              <w:i/>
              <w:color w:val="FF0000"/>
              <w:sz w:val="18"/>
            </w:rPr>
          </w:pPr>
          <w:r w:rsidRPr="00E822F0">
            <w:rPr>
              <w:i/>
              <w:color w:val="FF0000"/>
              <w:sz w:val="18"/>
            </w:rPr>
            <w:t>0</w:t>
          </w:r>
          <w:r>
            <w:rPr>
              <w:i/>
              <w:color w:val="FF0000"/>
              <w:sz w:val="18"/>
            </w:rPr>
            <w:t>5</w:t>
          </w:r>
        </w:p>
      </w:tc>
    </w:tr>
  </w:tbl>
  <w:p w14:paraId="23BB5DF0" w14:textId="77777777" w:rsidR="00D803F3" w:rsidRDefault="00D803F3" w:rsidP="00D803F3">
    <w:pPr>
      <w:pStyle w:val="AltBilgi"/>
    </w:pPr>
  </w:p>
  <w:p w14:paraId="568C7C99" w14:textId="1168617A" w:rsidR="00FA1551" w:rsidRDefault="00FA1551">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B9884" w14:textId="77777777" w:rsidR="006700D8" w:rsidRDefault="006700D8">
      <w:r>
        <w:separator/>
      </w:r>
    </w:p>
  </w:footnote>
  <w:footnote w:type="continuationSeparator" w:id="0">
    <w:p w14:paraId="2E51655D" w14:textId="77777777" w:rsidR="006700D8" w:rsidRDefault="00670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204A"/>
    <w:multiLevelType w:val="hybridMultilevel"/>
    <w:tmpl w:val="FA30D0DA"/>
    <w:lvl w:ilvl="0" w:tplc="E918010C">
      <w:start w:val="1"/>
      <w:numFmt w:val="lowerLetter"/>
      <w:lvlText w:val="%1)"/>
      <w:lvlJc w:val="left"/>
      <w:pPr>
        <w:ind w:left="645"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87A2D5FE">
      <w:start w:val="1"/>
      <w:numFmt w:val="lowerLetter"/>
      <w:lvlText w:val="%2)"/>
      <w:lvlJc w:val="left"/>
      <w:pPr>
        <w:ind w:left="789" w:hanging="360"/>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2" w:tplc="30A697D8">
      <w:numFmt w:val="bullet"/>
      <w:lvlText w:val="•"/>
      <w:lvlJc w:val="left"/>
      <w:pPr>
        <w:ind w:left="1748" w:hanging="360"/>
      </w:pPr>
      <w:rPr>
        <w:rFonts w:hint="default"/>
        <w:lang w:val="tr-TR" w:eastAsia="en-US" w:bidi="ar-SA"/>
      </w:rPr>
    </w:lvl>
    <w:lvl w:ilvl="3" w:tplc="D99E1CAA">
      <w:numFmt w:val="bullet"/>
      <w:lvlText w:val="•"/>
      <w:lvlJc w:val="left"/>
      <w:pPr>
        <w:ind w:left="2717" w:hanging="360"/>
      </w:pPr>
      <w:rPr>
        <w:rFonts w:hint="default"/>
        <w:lang w:val="tr-TR" w:eastAsia="en-US" w:bidi="ar-SA"/>
      </w:rPr>
    </w:lvl>
    <w:lvl w:ilvl="4" w:tplc="1B1673FC">
      <w:numFmt w:val="bullet"/>
      <w:lvlText w:val="•"/>
      <w:lvlJc w:val="left"/>
      <w:pPr>
        <w:ind w:left="3685" w:hanging="360"/>
      </w:pPr>
      <w:rPr>
        <w:rFonts w:hint="default"/>
        <w:lang w:val="tr-TR" w:eastAsia="en-US" w:bidi="ar-SA"/>
      </w:rPr>
    </w:lvl>
    <w:lvl w:ilvl="5" w:tplc="14DEFBFA">
      <w:numFmt w:val="bullet"/>
      <w:lvlText w:val="•"/>
      <w:lvlJc w:val="left"/>
      <w:pPr>
        <w:ind w:left="4654" w:hanging="360"/>
      </w:pPr>
      <w:rPr>
        <w:rFonts w:hint="default"/>
        <w:lang w:val="tr-TR" w:eastAsia="en-US" w:bidi="ar-SA"/>
      </w:rPr>
    </w:lvl>
    <w:lvl w:ilvl="6" w:tplc="4F7472A4">
      <w:numFmt w:val="bullet"/>
      <w:lvlText w:val="•"/>
      <w:lvlJc w:val="left"/>
      <w:pPr>
        <w:ind w:left="5623" w:hanging="360"/>
      </w:pPr>
      <w:rPr>
        <w:rFonts w:hint="default"/>
        <w:lang w:val="tr-TR" w:eastAsia="en-US" w:bidi="ar-SA"/>
      </w:rPr>
    </w:lvl>
    <w:lvl w:ilvl="7" w:tplc="7D2EAB52">
      <w:numFmt w:val="bullet"/>
      <w:lvlText w:val="•"/>
      <w:lvlJc w:val="left"/>
      <w:pPr>
        <w:ind w:left="6591" w:hanging="360"/>
      </w:pPr>
      <w:rPr>
        <w:rFonts w:hint="default"/>
        <w:lang w:val="tr-TR" w:eastAsia="en-US" w:bidi="ar-SA"/>
      </w:rPr>
    </w:lvl>
    <w:lvl w:ilvl="8" w:tplc="E6A015BE">
      <w:numFmt w:val="bullet"/>
      <w:lvlText w:val="•"/>
      <w:lvlJc w:val="left"/>
      <w:pPr>
        <w:ind w:left="7560" w:hanging="360"/>
      </w:pPr>
      <w:rPr>
        <w:rFonts w:hint="default"/>
        <w:lang w:val="tr-TR" w:eastAsia="en-US" w:bidi="ar-SA"/>
      </w:rPr>
    </w:lvl>
  </w:abstractNum>
  <w:abstractNum w:abstractNumId="1" w15:restartNumberingAfterBreak="0">
    <w:nsid w:val="4FBE73E0"/>
    <w:multiLevelType w:val="hybridMultilevel"/>
    <w:tmpl w:val="36605468"/>
    <w:lvl w:ilvl="0" w:tplc="8348EE1C">
      <w:start w:val="1"/>
      <w:numFmt w:val="lowerLetter"/>
      <w:lvlText w:val="%1-"/>
      <w:lvlJc w:val="left"/>
      <w:pPr>
        <w:ind w:left="72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4E58DEBA">
      <w:numFmt w:val="bullet"/>
      <w:lvlText w:val="•"/>
      <w:lvlJc w:val="left"/>
      <w:pPr>
        <w:ind w:left="1597" w:hanging="360"/>
      </w:pPr>
      <w:rPr>
        <w:rFonts w:hint="default"/>
        <w:lang w:val="tr-TR" w:eastAsia="en-US" w:bidi="ar-SA"/>
      </w:rPr>
    </w:lvl>
    <w:lvl w:ilvl="2" w:tplc="1FD0E57A">
      <w:numFmt w:val="bullet"/>
      <w:lvlText w:val="•"/>
      <w:lvlJc w:val="left"/>
      <w:pPr>
        <w:ind w:left="2475" w:hanging="360"/>
      </w:pPr>
      <w:rPr>
        <w:rFonts w:hint="default"/>
        <w:lang w:val="tr-TR" w:eastAsia="en-US" w:bidi="ar-SA"/>
      </w:rPr>
    </w:lvl>
    <w:lvl w:ilvl="3" w:tplc="FA041A96">
      <w:numFmt w:val="bullet"/>
      <w:lvlText w:val="•"/>
      <w:lvlJc w:val="left"/>
      <w:pPr>
        <w:ind w:left="3353" w:hanging="360"/>
      </w:pPr>
      <w:rPr>
        <w:rFonts w:hint="default"/>
        <w:lang w:val="tr-TR" w:eastAsia="en-US" w:bidi="ar-SA"/>
      </w:rPr>
    </w:lvl>
    <w:lvl w:ilvl="4" w:tplc="32E4E162">
      <w:numFmt w:val="bullet"/>
      <w:lvlText w:val="•"/>
      <w:lvlJc w:val="left"/>
      <w:pPr>
        <w:ind w:left="4230" w:hanging="360"/>
      </w:pPr>
      <w:rPr>
        <w:rFonts w:hint="default"/>
        <w:lang w:val="tr-TR" w:eastAsia="en-US" w:bidi="ar-SA"/>
      </w:rPr>
    </w:lvl>
    <w:lvl w:ilvl="5" w:tplc="28524A78">
      <w:numFmt w:val="bullet"/>
      <w:lvlText w:val="•"/>
      <w:lvlJc w:val="left"/>
      <w:pPr>
        <w:ind w:left="5108" w:hanging="360"/>
      </w:pPr>
      <w:rPr>
        <w:rFonts w:hint="default"/>
        <w:lang w:val="tr-TR" w:eastAsia="en-US" w:bidi="ar-SA"/>
      </w:rPr>
    </w:lvl>
    <w:lvl w:ilvl="6" w:tplc="46E87DC4">
      <w:numFmt w:val="bullet"/>
      <w:lvlText w:val="•"/>
      <w:lvlJc w:val="left"/>
      <w:pPr>
        <w:ind w:left="5986" w:hanging="360"/>
      </w:pPr>
      <w:rPr>
        <w:rFonts w:hint="default"/>
        <w:lang w:val="tr-TR" w:eastAsia="en-US" w:bidi="ar-SA"/>
      </w:rPr>
    </w:lvl>
    <w:lvl w:ilvl="7" w:tplc="2CE84446">
      <w:numFmt w:val="bullet"/>
      <w:lvlText w:val="•"/>
      <w:lvlJc w:val="left"/>
      <w:pPr>
        <w:ind w:left="6864" w:hanging="360"/>
      </w:pPr>
      <w:rPr>
        <w:rFonts w:hint="default"/>
        <w:lang w:val="tr-TR" w:eastAsia="en-US" w:bidi="ar-SA"/>
      </w:rPr>
    </w:lvl>
    <w:lvl w:ilvl="8" w:tplc="8806CDD0">
      <w:numFmt w:val="bullet"/>
      <w:lvlText w:val="•"/>
      <w:lvlJc w:val="left"/>
      <w:pPr>
        <w:ind w:left="7741" w:hanging="360"/>
      </w:pPr>
      <w:rPr>
        <w:rFonts w:hint="default"/>
        <w:lang w:val="tr-TR" w:eastAsia="en-US" w:bidi="ar-SA"/>
      </w:rPr>
    </w:lvl>
  </w:abstractNum>
  <w:abstractNum w:abstractNumId="2" w15:restartNumberingAfterBreak="0">
    <w:nsid w:val="50A103EC"/>
    <w:multiLevelType w:val="hybridMultilevel"/>
    <w:tmpl w:val="64568DE8"/>
    <w:lvl w:ilvl="0" w:tplc="8D1A8FB2">
      <w:start w:val="1"/>
      <w:numFmt w:val="lowerLetter"/>
      <w:lvlText w:val="%1)"/>
      <w:lvlJc w:val="left"/>
      <w:pPr>
        <w:ind w:left="709"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1FABF30">
      <w:numFmt w:val="bullet"/>
      <w:lvlText w:val="•"/>
      <w:lvlJc w:val="left"/>
      <w:pPr>
        <w:ind w:left="1579" w:hanging="360"/>
      </w:pPr>
      <w:rPr>
        <w:rFonts w:hint="default"/>
        <w:lang w:val="tr-TR" w:eastAsia="en-US" w:bidi="ar-SA"/>
      </w:rPr>
    </w:lvl>
    <w:lvl w:ilvl="2" w:tplc="2160C4C4">
      <w:numFmt w:val="bullet"/>
      <w:lvlText w:val="•"/>
      <w:lvlJc w:val="left"/>
      <w:pPr>
        <w:ind w:left="2459" w:hanging="360"/>
      </w:pPr>
      <w:rPr>
        <w:rFonts w:hint="default"/>
        <w:lang w:val="tr-TR" w:eastAsia="en-US" w:bidi="ar-SA"/>
      </w:rPr>
    </w:lvl>
    <w:lvl w:ilvl="3" w:tplc="0C3A6940">
      <w:numFmt w:val="bullet"/>
      <w:lvlText w:val="•"/>
      <w:lvlJc w:val="left"/>
      <w:pPr>
        <w:ind w:left="3339" w:hanging="360"/>
      </w:pPr>
      <w:rPr>
        <w:rFonts w:hint="default"/>
        <w:lang w:val="tr-TR" w:eastAsia="en-US" w:bidi="ar-SA"/>
      </w:rPr>
    </w:lvl>
    <w:lvl w:ilvl="4" w:tplc="5C3E2E30">
      <w:numFmt w:val="bullet"/>
      <w:lvlText w:val="•"/>
      <w:lvlJc w:val="left"/>
      <w:pPr>
        <w:ind w:left="4218" w:hanging="360"/>
      </w:pPr>
      <w:rPr>
        <w:rFonts w:hint="default"/>
        <w:lang w:val="tr-TR" w:eastAsia="en-US" w:bidi="ar-SA"/>
      </w:rPr>
    </w:lvl>
    <w:lvl w:ilvl="5" w:tplc="3086E1C0">
      <w:numFmt w:val="bullet"/>
      <w:lvlText w:val="•"/>
      <w:lvlJc w:val="left"/>
      <w:pPr>
        <w:ind w:left="5098" w:hanging="360"/>
      </w:pPr>
      <w:rPr>
        <w:rFonts w:hint="default"/>
        <w:lang w:val="tr-TR" w:eastAsia="en-US" w:bidi="ar-SA"/>
      </w:rPr>
    </w:lvl>
    <w:lvl w:ilvl="6" w:tplc="311C49D4">
      <w:numFmt w:val="bullet"/>
      <w:lvlText w:val="•"/>
      <w:lvlJc w:val="left"/>
      <w:pPr>
        <w:ind w:left="5978" w:hanging="360"/>
      </w:pPr>
      <w:rPr>
        <w:rFonts w:hint="default"/>
        <w:lang w:val="tr-TR" w:eastAsia="en-US" w:bidi="ar-SA"/>
      </w:rPr>
    </w:lvl>
    <w:lvl w:ilvl="7" w:tplc="B2588DD2">
      <w:numFmt w:val="bullet"/>
      <w:lvlText w:val="•"/>
      <w:lvlJc w:val="left"/>
      <w:pPr>
        <w:ind w:left="6858" w:hanging="360"/>
      </w:pPr>
      <w:rPr>
        <w:rFonts w:hint="default"/>
        <w:lang w:val="tr-TR" w:eastAsia="en-US" w:bidi="ar-SA"/>
      </w:rPr>
    </w:lvl>
    <w:lvl w:ilvl="8" w:tplc="46244B36">
      <w:numFmt w:val="bullet"/>
      <w:lvlText w:val="•"/>
      <w:lvlJc w:val="left"/>
      <w:pPr>
        <w:ind w:left="7737" w:hanging="360"/>
      </w:pPr>
      <w:rPr>
        <w:rFonts w:hint="default"/>
        <w:lang w:val="tr-TR" w:eastAsia="en-US" w:bidi="ar-SA"/>
      </w:rPr>
    </w:lvl>
  </w:abstractNum>
  <w:abstractNum w:abstractNumId="3" w15:restartNumberingAfterBreak="0">
    <w:nsid w:val="580574F2"/>
    <w:multiLevelType w:val="hybridMultilevel"/>
    <w:tmpl w:val="91B8E032"/>
    <w:lvl w:ilvl="0" w:tplc="69BA9334">
      <w:start w:val="1"/>
      <w:numFmt w:val="lowerLetter"/>
      <w:lvlText w:val="%1)"/>
      <w:lvlJc w:val="left"/>
      <w:pPr>
        <w:ind w:left="36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4CCE296">
      <w:start w:val="1"/>
      <w:numFmt w:val="lowerLetter"/>
      <w:lvlText w:val="(%2)"/>
      <w:lvlJc w:val="left"/>
      <w:pPr>
        <w:ind w:left="721" w:hanging="360"/>
        <w:jc w:val="left"/>
      </w:pPr>
      <w:rPr>
        <w:rFonts w:ascii="Times New Roman" w:eastAsia="Times New Roman" w:hAnsi="Times New Roman" w:cs="Times New Roman" w:hint="default"/>
        <w:b w:val="0"/>
        <w:bCs w:val="0"/>
        <w:i w:val="0"/>
        <w:iCs w:val="0"/>
        <w:spacing w:val="-2"/>
        <w:w w:val="100"/>
        <w:sz w:val="24"/>
        <w:szCs w:val="24"/>
        <w:lang w:val="tr-TR" w:eastAsia="en-US" w:bidi="ar-SA"/>
      </w:rPr>
    </w:lvl>
    <w:lvl w:ilvl="2" w:tplc="278C68D0">
      <w:numFmt w:val="bullet"/>
      <w:lvlText w:val="•"/>
      <w:lvlJc w:val="left"/>
      <w:pPr>
        <w:ind w:left="1695" w:hanging="360"/>
      </w:pPr>
      <w:rPr>
        <w:rFonts w:hint="default"/>
        <w:lang w:val="tr-TR" w:eastAsia="en-US" w:bidi="ar-SA"/>
      </w:rPr>
    </w:lvl>
    <w:lvl w:ilvl="3" w:tplc="8DE2A148">
      <w:numFmt w:val="bullet"/>
      <w:lvlText w:val="•"/>
      <w:lvlJc w:val="left"/>
      <w:pPr>
        <w:ind w:left="2670" w:hanging="360"/>
      </w:pPr>
      <w:rPr>
        <w:rFonts w:hint="default"/>
        <w:lang w:val="tr-TR" w:eastAsia="en-US" w:bidi="ar-SA"/>
      </w:rPr>
    </w:lvl>
    <w:lvl w:ilvl="4" w:tplc="DF5668AA">
      <w:numFmt w:val="bullet"/>
      <w:lvlText w:val="•"/>
      <w:lvlJc w:val="left"/>
      <w:pPr>
        <w:ind w:left="3645" w:hanging="360"/>
      </w:pPr>
      <w:rPr>
        <w:rFonts w:hint="default"/>
        <w:lang w:val="tr-TR" w:eastAsia="en-US" w:bidi="ar-SA"/>
      </w:rPr>
    </w:lvl>
    <w:lvl w:ilvl="5" w:tplc="CE38B730">
      <w:numFmt w:val="bullet"/>
      <w:lvlText w:val="•"/>
      <w:lvlJc w:val="left"/>
      <w:pPr>
        <w:ind w:left="4621" w:hanging="360"/>
      </w:pPr>
      <w:rPr>
        <w:rFonts w:hint="default"/>
        <w:lang w:val="tr-TR" w:eastAsia="en-US" w:bidi="ar-SA"/>
      </w:rPr>
    </w:lvl>
    <w:lvl w:ilvl="6" w:tplc="25384CAC">
      <w:numFmt w:val="bullet"/>
      <w:lvlText w:val="•"/>
      <w:lvlJc w:val="left"/>
      <w:pPr>
        <w:ind w:left="5596" w:hanging="360"/>
      </w:pPr>
      <w:rPr>
        <w:rFonts w:hint="default"/>
        <w:lang w:val="tr-TR" w:eastAsia="en-US" w:bidi="ar-SA"/>
      </w:rPr>
    </w:lvl>
    <w:lvl w:ilvl="7" w:tplc="C0E4A6E4">
      <w:numFmt w:val="bullet"/>
      <w:lvlText w:val="•"/>
      <w:lvlJc w:val="left"/>
      <w:pPr>
        <w:ind w:left="6571" w:hanging="360"/>
      </w:pPr>
      <w:rPr>
        <w:rFonts w:hint="default"/>
        <w:lang w:val="tr-TR" w:eastAsia="en-US" w:bidi="ar-SA"/>
      </w:rPr>
    </w:lvl>
    <w:lvl w:ilvl="8" w:tplc="E3D26AEA">
      <w:numFmt w:val="bullet"/>
      <w:lvlText w:val="•"/>
      <w:lvlJc w:val="left"/>
      <w:pPr>
        <w:ind w:left="7546" w:hanging="360"/>
      </w:pPr>
      <w:rPr>
        <w:rFonts w:hint="default"/>
        <w:lang w:val="tr-TR" w:eastAsia="en-US" w:bidi="ar-SA"/>
      </w:rPr>
    </w:lvl>
  </w:abstractNum>
  <w:abstractNum w:abstractNumId="4" w15:restartNumberingAfterBreak="0">
    <w:nsid w:val="7CAA6063"/>
    <w:multiLevelType w:val="hybridMultilevel"/>
    <w:tmpl w:val="DDF229D4"/>
    <w:lvl w:ilvl="0" w:tplc="37B8F74A">
      <w:start w:val="1"/>
      <w:numFmt w:val="lowerLetter"/>
      <w:lvlText w:val="%1)"/>
      <w:lvlJc w:val="left"/>
      <w:pPr>
        <w:ind w:left="307" w:hanging="30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79EF938">
      <w:numFmt w:val="bullet"/>
      <w:lvlText w:val="•"/>
      <w:lvlJc w:val="left"/>
      <w:pPr>
        <w:ind w:left="1219" w:hanging="306"/>
      </w:pPr>
      <w:rPr>
        <w:rFonts w:hint="default"/>
        <w:lang w:val="tr-TR" w:eastAsia="en-US" w:bidi="ar-SA"/>
      </w:rPr>
    </w:lvl>
    <w:lvl w:ilvl="2" w:tplc="8B96A1DA">
      <w:numFmt w:val="bullet"/>
      <w:lvlText w:val="•"/>
      <w:lvlJc w:val="left"/>
      <w:pPr>
        <w:ind w:left="2139" w:hanging="306"/>
      </w:pPr>
      <w:rPr>
        <w:rFonts w:hint="default"/>
        <w:lang w:val="tr-TR" w:eastAsia="en-US" w:bidi="ar-SA"/>
      </w:rPr>
    </w:lvl>
    <w:lvl w:ilvl="3" w:tplc="9FA64980">
      <w:numFmt w:val="bullet"/>
      <w:lvlText w:val="•"/>
      <w:lvlJc w:val="left"/>
      <w:pPr>
        <w:ind w:left="3059" w:hanging="306"/>
      </w:pPr>
      <w:rPr>
        <w:rFonts w:hint="default"/>
        <w:lang w:val="tr-TR" w:eastAsia="en-US" w:bidi="ar-SA"/>
      </w:rPr>
    </w:lvl>
    <w:lvl w:ilvl="4" w:tplc="2452B742">
      <w:numFmt w:val="bullet"/>
      <w:lvlText w:val="•"/>
      <w:lvlJc w:val="left"/>
      <w:pPr>
        <w:ind w:left="3978" w:hanging="306"/>
      </w:pPr>
      <w:rPr>
        <w:rFonts w:hint="default"/>
        <w:lang w:val="tr-TR" w:eastAsia="en-US" w:bidi="ar-SA"/>
      </w:rPr>
    </w:lvl>
    <w:lvl w:ilvl="5" w:tplc="10B2EC64">
      <w:numFmt w:val="bullet"/>
      <w:lvlText w:val="•"/>
      <w:lvlJc w:val="left"/>
      <w:pPr>
        <w:ind w:left="4898" w:hanging="306"/>
      </w:pPr>
      <w:rPr>
        <w:rFonts w:hint="default"/>
        <w:lang w:val="tr-TR" w:eastAsia="en-US" w:bidi="ar-SA"/>
      </w:rPr>
    </w:lvl>
    <w:lvl w:ilvl="6" w:tplc="3C7E3D46">
      <w:numFmt w:val="bullet"/>
      <w:lvlText w:val="•"/>
      <w:lvlJc w:val="left"/>
      <w:pPr>
        <w:ind w:left="5818" w:hanging="306"/>
      </w:pPr>
      <w:rPr>
        <w:rFonts w:hint="default"/>
        <w:lang w:val="tr-TR" w:eastAsia="en-US" w:bidi="ar-SA"/>
      </w:rPr>
    </w:lvl>
    <w:lvl w:ilvl="7" w:tplc="F5F685BA">
      <w:numFmt w:val="bullet"/>
      <w:lvlText w:val="•"/>
      <w:lvlJc w:val="left"/>
      <w:pPr>
        <w:ind w:left="6738" w:hanging="306"/>
      </w:pPr>
      <w:rPr>
        <w:rFonts w:hint="default"/>
        <w:lang w:val="tr-TR" w:eastAsia="en-US" w:bidi="ar-SA"/>
      </w:rPr>
    </w:lvl>
    <w:lvl w:ilvl="8" w:tplc="92CE4E36">
      <w:numFmt w:val="bullet"/>
      <w:lvlText w:val="•"/>
      <w:lvlJc w:val="left"/>
      <w:pPr>
        <w:ind w:left="7657" w:hanging="306"/>
      </w:pPr>
      <w:rPr>
        <w:rFonts w:hint="default"/>
        <w:lang w:val="tr-TR" w:eastAsia="en-US" w:bidi="ar-SA"/>
      </w:rPr>
    </w:lvl>
  </w:abstractNum>
  <w:num w:numId="1" w16cid:durableId="1913003183">
    <w:abstractNumId w:val="2"/>
  </w:num>
  <w:num w:numId="2" w16cid:durableId="1042360634">
    <w:abstractNumId w:val="0"/>
  </w:num>
  <w:num w:numId="3" w16cid:durableId="728504168">
    <w:abstractNumId w:val="1"/>
  </w:num>
  <w:num w:numId="4" w16cid:durableId="1285889018">
    <w:abstractNumId w:val="3"/>
  </w:num>
  <w:num w:numId="5" w16cid:durableId="989870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51"/>
    <w:rsid w:val="006700D8"/>
    <w:rsid w:val="00995FEE"/>
    <w:rsid w:val="00D3032D"/>
    <w:rsid w:val="00D803F3"/>
    <w:rsid w:val="00FA15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44CB6"/>
  <w15:docId w15:val="{F9DC4E85-3760-4E59-95E6-00D41AE7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74" w:lineRule="exact"/>
      <w:ind w:left="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721" w:hanging="360"/>
    </w:pPr>
  </w:style>
  <w:style w:type="paragraph" w:customStyle="1" w:styleId="TableParagraph">
    <w:name w:val="Table Paragraph"/>
    <w:basedOn w:val="Normal"/>
    <w:uiPriority w:val="1"/>
    <w:qFormat/>
  </w:style>
  <w:style w:type="paragraph" w:customStyle="1" w:styleId="Default">
    <w:name w:val="Default"/>
    <w:rsid w:val="00D803F3"/>
    <w:pPr>
      <w:widowControl/>
      <w:adjustRightInd w:val="0"/>
    </w:pPr>
    <w:rPr>
      <w:rFonts w:ascii="Times New Roman" w:eastAsia="Times New Roman" w:hAnsi="Times New Roman" w:cs="Times New Roman"/>
      <w:color w:val="000000"/>
      <w:sz w:val="24"/>
      <w:szCs w:val="24"/>
      <w:lang w:val="tr-TR" w:eastAsia="tr-TR"/>
    </w:rPr>
  </w:style>
  <w:style w:type="paragraph" w:styleId="stBilgi">
    <w:name w:val="header"/>
    <w:basedOn w:val="Normal"/>
    <w:link w:val="stBilgiChar"/>
    <w:uiPriority w:val="99"/>
    <w:unhideWhenUsed/>
    <w:rsid w:val="00D803F3"/>
    <w:pPr>
      <w:tabs>
        <w:tab w:val="center" w:pos="4536"/>
        <w:tab w:val="right" w:pos="9072"/>
      </w:tabs>
    </w:pPr>
  </w:style>
  <w:style w:type="character" w:customStyle="1" w:styleId="stBilgiChar">
    <w:name w:val="Üst Bilgi Char"/>
    <w:basedOn w:val="VarsaylanParagrafYazTipi"/>
    <w:link w:val="stBilgi"/>
    <w:uiPriority w:val="99"/>
    <w:rsid w:val="00D803F3"/>
    <w:rPr>
      <w:rFonts w:ascii="Times New Roman" w:eastAsia="Times New Roman" w:hAnsi="Times New Roman" w:cs="Times New Roman"/>
      <w:lang w:val="tr-TR"/>
    </w:rPr>
  </w:style>
  <w:style w:type="paragraph" w:styleId="AltBilgi">
    <w:name w:val="footer"/>
    <w:basedOn w:val="Normal"/>
    <w:link w:val="AltBilgiChar"/>
    <w:uiPriority w:val="99"/>
    <w:unhideWhenUsed/>
    <w:rsid w:val="00D803F3"/>
    <w:pPr>
      <w:tabs>
        <w:tab w:val="center" w:pos="4536"/>
        <w:tab w:val="right" w:pos="9072"/>
      </w:tabs>
    </w:pPr>
  </w:style>
  <w:style w:type="character" w:customStyle="1" w:styleId="AltBilgiChar">
    <w:name w:val="Alt Bilgi Char"/>
    <w:basedOn w:val="VarsaylanParagrafYazTipi"/>
    <w:link w:val="AltBilgi"/>
    <w:uiPriority w:val="99"/>
    <w:rsid w:val="00D803F3"/>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D803F3"/>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80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1999</Words>
  <Characters>11396</Characters>
  <Application>Microsoft Office Word</Application>
  <DocSecurity>0</DocSecurity>
  <Lines>94</Lines>
  <Paragraphs>26</Paragraphs>
  <ScaleCrop>false</ScaleCrop>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GAZİOMANPAŞA ÜNİVERSİTESİ</dc:title>
  <dc:creator>nc</dc:creator>
  <cp:lastModifiedBy>Gökçe tokel</cp:lastModifiedBy>
  <cp:revision>3</cp:revision>
  <dcterms:created xsi:type="dcterms:W3CDTF">2025-06-09T06:14:00Z</dcterms:created>
  <dcterms:modified xsi:type="dcterms:W3CDTF">2025-06-09T06:14:00Z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Creator">
    <vt:lpwstr>Microsoft® Office Word 2007</vt:lpwstr>
  </property>
  <property fmtid="{D5CDD505-2E9C-101B-9397-08002B2CF9AE}" pid="4" name="LastSaved">
    <vt:filetime>2025-06-09T00:00:00Z</vt:filetime>
  </property>
  <property fmtid="{D5CDD505-2E9C-101B-9397-08002B2CF9AE}" pid="5" name="Producer">
    <vt:lpwstr>Microsoft® Office Word 2007</vt:lpwstr>
  </property>
</Properties>
</file>