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101" w:rsidRDefault="00DE1101" w:rsidP="00DE1101">
      <w:pPr>
        <w:jc w:val="both"/>
      </w:pPr>
      <w:r w:rsidRPr="00DE1101">
        <w:t>Madde 1. Bilgi Teknolojileri kapsamındaki h</w:t>
      </w:r>
      <w:bookmarkStart w:id="0" w:name="_GoBack"/>
      <w:bookmarkEnd w:id="0"/>
      <w:r w:rsidRPr="00DE1101">
        <w:t>er türlü bilginin ve tüm kaynakların sahibinin Kurum (</w:t>
      </w:r>
      <w:r w:rsidR="008776FD">
        <w:t>Tokat Gaziosmanpaşa Üniversitesi</w:t>
      </w:r>
      <w:r w:rsidRPr="00DE1101">
        <w:t xml:space="preserve">) olduğunu, bu kaynakları ve bilgileri sadece Kurum hizmetleri için kullanacağımı, yetkisi olmayan kişilere hiç bir şekilde bilgi vermeyeceğimi, bilgi talebi konusunda ısrarcı olunması hâlinde durumu Birim Amirime raporlayacağımı, </w:t>
      </w:r>
    </w:p>
    <w:p w:rsidR="00DE1101" w:rsidRDefault="00DE1101" w:rsidP="00DE1101">
      <w:pPr>
        <w:jc w:val="both"/>
      </w:pPr>
      <w:r w:rsidRPr="00DE1101">
        <w:t xml:space="preserve">Madde 2. İzin verilmesi ve görevin gerektirdiği durumlar hariç olmak üzere görevim nedeniyle bana tevdi edilen bilgi veya araçları, </w:t>
      </w:r>
      <w:r w:rsidR="008776FD">
        <w:t>Tokat Gaziosmanpaşa Üniversitesinde</w:t>
      </w:r>
      <w:r w:rsidRPr="00DE1101">
        <w:t xml:space="preserve"> çalıştığım süre boyunca ve sonrasında kişisel çıkarlarım için ya da üçüncü şahıslar, kurum ve kuruluşlar yararına kullanmayacağımı,  </w:t>
      </w:r>
    </w:p>
    <w:p w:rsidR="00DE1101" w:rsidRDefault="00DE1101" w:rsidP="00DE1101">
      <w:pPr>
        <w:jc w:val="both"/>
      </w:pPr>
      <w:r w:rsidRPr="00DE1101">
        <w:t xml:space="preserve">Madde 3. Görevimle ilgili olsun veya olmasın çalışmalar kapsamında </w:t>
      </w:r>
      <w:r w:rsidR="00B14B64">
        <w:t>Tokat Gaziosmanpaşa Üniversitesinde</w:t>
      </w:r>
      <w:r w:rsidRPr="00DE1101">
        <w:t xml:space="preserve"> edindiğim gizlilik arz eden her türlü bilgiyi sır olarak saklayacağımı, incelemeleri veya yararlanmaları amacıyla üçüncü kişilere aktarmayacağımı,  </w:t>
      </w:r>
    </w:p>
    <w:p w:rsidR="00DE1101" w:rsidRDefault="00DE1101" w:rsidP="00DE1101">
      <w:pPr>
        <w:jc w:val="both"/>
      </w:pPr>
      <w:r w:rsidRPr="00DE1101">
        <w:t xml:space="preserve">Madde 4. Gizlilik içeren bilgiler ile kişisel verileri, e-devlet kapsamında protokol yapılarak bilgi paylaşımı yapılan veya kanunen yetkili sayılan merciler dışında hiçbir kişi, kurum ya da kuruluş ile paylaşmayacağımı,  </w:t>
      </w:r>
    </w:p>
    <w:p w:rsidR="00DE1101" w:rsidRDefault="00DE1101" w:rsidP="00DE1101">
      <w:pPr>
        <w:jc w:val="both"/>
      </w:pPr>
      <w:r w:rsidRPr="00DE1101">
        <w:t xml:space="preserve">Madde 5. Hukuki süreçlere kaynak teşkil etmesi ve sistemlerin güvenli bir şekilde işletilmesi amacıyla, </w:t>
      </w:r>
      <w:r w:rsidR="00CB1F6F">
        <w:t>Üniversitemizce</w:t>
      </w:r>
      <w:r w:rsidRPr="00DE1101">
        <w:t xml:space="preserve"> uygun görülen sistemlerin, uygulamaların, kullanıcı işlemlerinin ve bilgi sistem ağındaki veri akışının iz kayıtlarının ajanlı veya ajansız iz toplama yöntemleri kullanılarak toplanabileceğini,  </w:t>
      </w:r>
    </w:p>
    <w:p w:rsidR="00DE1101" w:rsidRDefault="00DE1101" w:rsidP="00DE1101">
      <w:pPr>
        <w:jc w:val="both"/>
      </w:pPr>
      <w:r w:rsidRPr="00DE1101">
        <w:t xml:space="preserve">Madde 6. Çocukların cinsel istismarına, müstehcenliğe, şiddet ve intihara yönlendirmeye, uyuşturucu ve uyarıcı madde kullanımını özendirmeye yönelik internet sitelerine girmem durumunda, devlet büyüklerine hakaret etmem ve gazete, forum ve benzeri sitelerde kurumu küçük düşürücü ve kamuoyunu yanıltmaya yönelik yorumlar ile özel hayatıma ilişkin suç oluşturabilecek nitelikteki bilgi ve işlemleri kurum internet hattı üzerinden yapmam durumunda cezai ve hukuki sorumluluğun tarafıma ait olduğunu,  </w:t>
      </w:r>
    </w:p>
    <w:p w:rsidR="00DE1101" w:rsidRDefault="00DE1101" w:rsidP="00DE1101">
      <w:pPr>
        <w:jc w:val="both"/>
      </w:pPr>
      <w:r w:rsidRPr="00DE1101">
        <w:t xml:space="preserve">Madde 7. </w:t>
      </w:r>
      <w:r w:rsidR="00CB1F6F">
        <w:t>Üniversite</w:t>
      </w:r>
      <w:r w:rsidRPr="00DE1101">
        <w:t xml:space="preserve"> sunucuları üzerinde bana tahsis edilen kullanıcı kodu/şifre ikilisi ve/veya IP (Internet Protocol) adresini kullanarak gerçekleştirdiğim her türlü etkinlikten, </w:t>
      </w:r>
      <w:r w:rsidR="00CB1F6F">
        <w:t>Üniversite</w:t>
      </w:r>
      <w:r w:rsidRPr="00DE1101">
        <w:t xml:space="preserve"> bilişim kaynaklarını kullanarak oluşturduğum ve/veya bana tahsis edilen </w:t>
      </w:r>
      <w:r w:rsidR="00CB1F6F">
        <w:t>Üniversite</w:t>
      </w:r>
      <w:r w:rsidRPr="00DE1101">
        <w:t xml:space="preserve"> bilişim kaynağı üzerinde bulundurduğum her türlü kaynağın (belge, doküman, yazılım vb.) içeriğinden sorumlu olduğumu,  </w:t>
      </w:r>
    </w:p>
    <w:p w:rsidR="00DE1101" w:rsidRDefault="00DE1101" w:rsidP="00DE1101">
      <w:pPr>
        <w:jc w:val="both"/>
      </w:pPr>
      <w:r w:rsidRPr="00DE1101">
        <w:t xml:space="preserve">Madde 8. Tarafıma teslim edilmiş elektronik ortamda yapılan iş ve işlemlerde kullanılan yazılım, donanım, araç ve gereç üzerinde kurum bilgisi dışında hiçbir mekanik ya da yazılımsal yapılandırma değişikliği yapmayacağımı,  </w:t>
      </w:r>
    </w:p>
    <w:p w:rsidR="00DE1101" w:rsidRDefault="00DE1101" w:rsidP="00DE1101">
      <w:pPr>
        <w:jc w:val="both"/>
      </w:pPr>
      <w:r w:rsidRPr="00DB15A6">
        <w:t xml:space="preserve">Madde 9. </w:t>
      </w:r>
      <w:r w:rsidR="00DB15A6" w:rsidRPr="00DB15A6">
        <w:t>Yetkim dahilindeki bilgisayarlara</w:t>
      </w:r>
      <w:r w:rsidRPr="00DB15A6">
        <w:t xml:space="preserve"> </w:t>
      </w:r>
      <w:r w:rsidR="00627819" w:rsidRPr="00DB15A6">
        <w:t>kurumsal iş ve süreçleri</w:t>
      </w:r>
      <w:r w:rsidR="00DB15A6" w:rsidRPr="00DB15A6">
        <w:t>n</w:t>
      </w:r>
      <w:r w:rsidR="00627819" w:rsidRPr="00DB15A6">
        <w:t xml:space="preserve"> yürü</w:t>
      </w:r>
      <w:r w:rsidR="00DB15A6" w:rsidRPr="00DB15A6">
        <w:t>tülebilmesini</w:t>
      </w:r>
      <w:r w:rsidR="00627819" w:rsidRPr="00DB15A6">
        <w:t xml:space="preserve"> sağlayacak yazılımlar </w:t>
      </w:r>
      <w:r w:rsidRPr="00DB15A6">
        <w:t xml:space="preserve">dışında herhangi bir </w:t>
      </w:r>
      <w:r w:rsidR="00627819" w:rsidRPr="00DB15A6">
        <w:t>uygulama</w:t>
      </w:r>
      <w:r w:rsidRPr="00DB15A6">
        <w:t xml:space="preserve"> veya lisanssız yazılım yüklemeyeceğimi, Kurum tarafından yüklenmemiş yazılımlardan doğacak her türlü hukuki sorumluluğun tarafıma ait olduğunu,</w:t>
      </w:r>
      <w:r w:rsidRPr="00DE1101">
        <w:t xml:space="preserve">  </w:t>
      </w:r>
    </w:p>
    <w:p w:rsidR="00DE1101" w:rsidRDefault="00DE1101" w:rsidP="00DE1101">
      <w:pPr>
        <w:jc w:val="both"/>
      </w:pPr>
      <w:r w:rsidRPr="00DE1101">
        <w:t>Madde 10. Tarafıma verilen "kullanıcı adı" nı ve "şifresi" ni bir başkası ile paylaşmayacağımı ve bir başkasına kulland</w:t>
      </w:r>
      <w:r w:rsidR="00937F79">
        <w:t>ırmayacağımı, kullanıcı hesabımın şifresini</w:t>
      </w:r>
      <w:r w:rsidRPr="00DE1101">
        <w:t xml:space="preserve"> </w:t>
      </w:r>
      <w:r w:rsidR="00937F79">
        <w:t>belirlenen periyotlarda</w:t>
      </w:r>
      <w:r w:rsidRPr="00DE1101">
        <w:t xml:space="preserve"> </w:t>
      </w:r>
      <w:r w:rsidR="00937F79">
        <w:t>Üniversitemiz “</w:t>
      </w:r>
      <w:r w:rsidR="00937F79" w:rsidRPr="00937F79">
        <w:t>BGYS.POL.07-Şifre Politikası</w:t>
      </w:r>
      <w:r w:rsidR="00937F79">
        <w:t>” na</w:t>
      </w:r>
      <w:r w:rsidRPr="00DE1101">
        <w:t xml:space="preserve"> uygun olarak </w:t>
      </w:r>
      <w:r w:rsidR="00937F79">
        <w:t>değiştireceğimi</w:t>
      </w:r>
      <w:r w:rsidRPr="00DE1101">
        <w:t xml:space="preserve">,  </w:t>
      </w:r>
    </w:p>
    <w:p w:rsidR="005A6067" w:rsidRDefault="005A6067" w:rsidP="005A6067">
      <w:pPr>
        <w:jc w:val="both"/>
      </w:pPr>
      <w:r w:rsidRPr="00DE1101">
        <w:lastRenderedPageBreak/>
        <w:t>Madde 11.</w:t>
      </w:r>
      <w:r>
        <w:t xml:space="preserve"> Üniversitemiz bilişim kaynaklarını ve bilişim altyapısını kullanırken “Tokat Gaziosmanpaşa Üniversitesi Bilgisayar, Bilgisayar Ağı, İnternet ve Elektronik Posta Kullanımı Yönergesi” ne</w:t>
      </w:r>
      <w:r w:rsidR="000F1937">
        <w:t xml:space="preserve"> ve</w:t>
      </w:r>
      <w:r>
        <w:t xml:space="preserve"> Üniversitemiz Bilgi Güvenliği Yönetim Sistemi kurallarına uygun olarak hareket edeceğimi,</w:t>
      </w:r>
    </w:p>
    <w:p w:rsidR="005E6C72" w:rsidRDefault="00DE1101" w:rsidP="00DE1101">
      <w:pPr>
        <w:jc w:val="both"/>
      </w:pPr>
      <w:r w:rsidRPr="00DE1101">
        <w:t>Madde 1</w:t>
      </w:r>
      <w:r w:rsidR="000F1937">
        <w:t>3</w:t>
      </w:r>
      <w:r w:rsidRPr="00DE1101">
        <w:t xml:space="preserve">. Bilgisayarımda kendi "kullanıcı adı" ve "şifrem" ile oturum açacağımı, çalışmam bitince, oturumu veya bilgisayarımı kapatarak bilgisayarıma başkalarının fiziksel erişimine fırsat vermeyeceğimi, bilgisayarımın başından kısa süreli ayrılmalarımda bilgisayar oturumunu kilitleyeceğimi,  taahhüt eder, bu taahhütlerimi yerine getirmemem veya kasıtlı olarak taahhütlerimi ihlal etmem hâlinde; </w:t>
      </w:r>
      <w:r w:rsidR="00937F79">
        <w:t>Tokat Gaziosmanpaşa Üniversitesi</w:t>
      </w:r>
      <w:r w:rsidRPr="00DE1101">
        <w:t xml:space="preserve"> açısından oluşacak zararı karşılayacağımı, mali, cezai ve hukuki tüm sorumlulukların bana ait olduğunu beyan ve kabul ederim.</w:t>
      </w:r>
    </w:p>
    <w:p w:rsidR="009576F2" w:rsidRDefault="009576F2" w:rsidP="00DE1101">
      <w:pPr>
        <w:jc w:val="both"/>
      </w:pPr>
    </w:p>
    <w:p w:rsidR="009576F2" w:rsidRDefault="009576F2" w:rsidP="00DE1101">
      <w:pPr>
        <w:jc w:val="both"/>
      </w:pPr>
    </w:p>
    <w:p w:rsidR="009576F2" w:rsidRDefault="009576F2" w:rsidP="00DE1101">
      <w:pPr>
        <w:jc w:val="both"/>
      </w:pPr>
    </w:p>
    <w:p w:rsidR="009576F2" w:rsidRDefault="009576F2" w:rsidP="00DE1101">
      <w:pPr>
        <w:jc w:val="both"/>
      </w:pPr>
    </w:p>
    <w:tbl>
      <w:tblPr>
        <w:tblStyle w:val="TabloKlavuzu"/>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961"/>
        <w:gridCol w:w="709"/>
        <w:gridCol w:w="2298"/>
      </w:tblGrid>
      <w:tr w:rsidR="009576F2" w:rsidTr="009576F2">
        <w:tc>
          <w:tcPr>
            <w:tcW w:w="1526" w:type="dxa"/>
          </w:tcPr>
          <w:p w:rsidR="009576F2" w:rsidRDefault="009576F2" w:rsidP="009576F2">
            <w:pPr>
              <w:jc w:val="both"/>
            </w:pPr>
            <w:r>
              <w:t>TC. Kimlik No</w:t>
            </w:r>
          </w:p>
        </w:tc>
        <w:tc>
          <w:tcPr>
            <w:tcW w:w="4961" w:type="dxa"/>
          </w:tcPr>
          <w:p w:rsidR="009576F2" w:rsidRDefault="009576F2" w:rsidP="00DE1101">
            <w:pPr>
              <w:jc w:val="both"/>
            </w:pPr>
            <w:r>
              <w:t>:</w:t>
            </w:r>
          </w:p>
        </w:tc>
        <w:tc>
          <w:tcPr>
            <w:tcW w:w="709" w:type="dxa"/>
          </w:tcPr>
          <w:p w:rsidR="009576F2" w:rsidRDefault="009576F2" w:rsidP="00DE1101">
            <w:pPr>
              <w:jc w:val="both"/>
            </w:pPr>
            <w:r>
              <w:t>Tarih</w:t>
            </w:r>
          </w:p>
        </w:tc>
        <w:tc>
          <w:tcPr>
            <w:tcW w:w="2298" w:type="dxa"/>
          </w:tcPr>
          <w:p w:rsidR="009576F2" w:rsidRDefault="009576F2" w:rsidP="00DE1101">
            <w:pPr>
              <w:jc w:val="both"/>
            </w:pPr>
            <w:r>
              <w:t>:</w:t>
            </w:r>
          </w:p>
        </w:tc>
      </w:tr>
      <w:tr w:rsidR="009576F2" w:rsidTr="009576F2">
        <w:tc>
          <w:tcPr>
            <w:tcW w:w="1526" w:type="dxa"/>
          </w:tcPr>
          <w:p w:rsidR="009576F2" w:rsidRDefault="009576F2" w:rsidP="00DE1101">
            <w:pPr>
              <w:jc w:val="both"/>
            </w:pPr>
            <w:r>
              <w:t>Adı Soyadı</w:t>
            </w:r>
          </w:p>
        </w:tc>
        <w:tc>
          <w:tcPr>
            <w:tcW w:w="4961" w:type="dxa"/>
          </w:tcPr>
          <w:p w:rsidR="009576F2" w:rsidRDefault="009576F2" w:rsidP="00DE1101">
            <w:pPr>
              <w:jc w:val="both"/>
            </w:pPr>
            <w:r>
              <w:t>:</w:t>
            </w:r>
          </w:p>
        </w:tc>
        <w:tc>
          <w:tcPr>
            <w:tcW w:w="709" w:type="dxa"/>
          </w:tcPr>
          <w:p w:rsidR="009576F2" w:rsidRDefault="009576F2" w:rsidP="00DE1101">
            <w:pPr>
              <w:jc w:val="both"/>
            </w:pPr>
          </w:p>
        </w:tc>
        <w:tc>
          <w:tcPr>
            <w:tcW w:w="2298" w:type="dxa"/>
          </w:tcPr>
          <w:p w:rsidR="009576F2" w:rsidRDefault="009576F2" w:rsidP="00DE1101">
            <w:pPr>
              <w:jc w:val="both"/>
            </w:pPr>
          </w:p>
        </w:tc>
      </w:tr>
      <w:tr w:rsidR="009576F2" w:rsidTr="009576F2">
        <w:tc>
          <w:tcPr>
            <w:tcW w:w="1526" w:type="dxa"/>
          </w:tcPr>
          <w:p w:rsidR="009576F2" w:rsidRDefault="009576F2" w:rsidP="00DE1101">
            <w:pPr>
              <w:jc w:val="both"/>
            </w:pPr>
            <w:r>
              <w:t>Çalıştığı Birim</w:t>
            </w:r>
          </w:p>
        </w:tc>
        <w:tc>
          <w:tcPr>
            <w:tcW w:w="4961" w:type="dxa"/>
          </w:tcPr>
          <w:p w:rsidR="009576F2" w:rsidRDefault="009576F2" w:rsidP="00DE1101">
            <w:pPr>
              <w:jc w:val="both"/>
            </w:pPr>
            <w:r>
              <w:t>:</w:t>
            </w:r>
          </w:p>
        </w:tc>
        <w:tc>
          <w:tcPr>
            <w:tcW w:w="709" w:type="dxa"/>
          </w:tcPr>
          <w:p w:rsidR="009576F2" w:rsidRDefault="009576F2" w:rsidP="00DE1101">
            <w:pPr>
              <w:jc w:val="both"/>
            </w:pPr>
            <w:r>
              <w:t>İmza</w:t>
            </w:r>
          </w:p>
        </w:tc>
        <w:tc>
          <w:tcPr>
            <w:tcW w:w="2298" w:type="dxa"/>
          </w:tcPr>
          <w:p w:rsidR="009576F2" w:rsidRDefault="009576F2" w:rsidP="00DE1101">
            <w:pPr>
              <w:jc w:val="both"/>
            </w:pPr>
            <w:r>
              <w:t>:</w:t>
            </w:r>
          </w:p>
        </w:tc>
      </w:tr>
    </w:tbl>
    <w:p w:rsidR="009576F2" w:rsidRDefault="009576F2" w:rsidP="009576F2">
      <w:pPr>
        <w:jc w:val="both"/>
      </w:pPr>
    </w:p>
    <w:sectPr w:rsidR="009576F2" w:rsidSect="00461C25">
      <w:headerReference w:type="default" r:id="rId7"/>
      <w:footerReference w:type="default" r:id="rId8"/>
      <w:pgSz w:w="11906" w:h="16838"/>
      <w:pgMar w:top="1134" w:right="1418" w:bottom="1418" w:left="1134"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1BA" w:rsidRDefault="002951BA" w:rsidP="00DA5BCC">
      <w:pPr>
        <w:spacing w:after="0" w:line="240" w:lineRule="auto"/>
      </w:pPr>
      <w:r>
        <w:separator/>
      </w:r>
    </w:p>
  </w:endnote>
  <w:endnote w:type="continuationSeparator" w:id="0">
    <w:p w:rsidR="002951BA" w:rsidRDefault="002951BA" w:rsidP="00DA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C25" w:rsidRPr="00461C25" w:rsidRDefault="00461C25" w:rsidP="00461C25">
    <w:pPr>
      <w:tabs>
        <w:tab w:val="left" w:pos="426"/>
        <w:tab w:val="center" w:pos="4536"/>
      </w:tabs>
      <w:spacing w:after="0" w:line="240" w:lineRule="auto"/>
      <w:ind w:hanging="142"/>
      <w:jc w:val="both"/>
      <w:rPr>
        <w:rFonts w:ascii="Times New Roman" w:hAnsi="Times New Roman"/>
        <w:i/>
        <w:color w:val="808080"/>
        <w:sz w:val="20"/>
        <w:szCs w:val="20"/>
        <w:lang w:eastAsia="tr-TR"/>
      </w:rPr>
    </w:pPr>
    <w:r w:rsidRPr="00461C25">
      <w:rPr>
        <w:rFonts w:ascii="Times New Roman" w:hAnsi="Times New Roman"/>
        <w:i/>
        <w:color w:val="808080"/>
        <w:sz w:val="20"/>
        <w:szCs w:val="20"/>
        <w:lang w:eastAsia="tr-TR"/>
      </w:rPr>
      <w:t>*</w:t>
    </w:r>
    <w:r w:rsidRPr="00461C25">
      <w:rPr>
        <w:rFonts w:ascii="Times New Roman" w:eastAsia="Times New Roman" w:hAnsi="Times New Roman"/>
        <w:color w:val="000000"/>
        <w:sz w:val="20"/>
        <w:szCs w:val="20"/>
        <w:lang w:eastAsia="tr-TR"/>
      </w:rPr>
      <w:t xml:space="preserve"> </w:t>
    </w:r>
    <w:r w:rsidRPr="00461C25">
      <w:rPr>
        <w:rFonts w:ascii="Times New Roman" w:hAnsi="Times New Roman"/>
        <w:i/>
        <w:color w:val="808080"/>
        <w:sz w:val="20"/>
        <w:szCs w:val="20"/>
        <w:lang w:eastAsia="tr-TR"/>
      </w:rPr>
      <w:t>Tokat Gaziosmanpaşa Üniversitesi ilgili yönetmelik ve yönergeler gereğince hazırlanmıştır.</w:t>
    </w:r>
  </w:p>
  <w:p w:rsidR="00461C25" w:rsidRDefault="00461C25" w:rsidP="00461C25">
    <w:pPr>
      <w:pStyle w:val="AltBilgi"/>
    </w:pPr>
    <w:r w:rsidRPr="00461C25">
      <w:rPr>
        <w:rFonts w:ascii="Times New Roman" w:hAnsi="Times New Roman"/>
        <w:i/>
        <w:color w:val="FF0000"/>
        <w:sz w:val="18"/>
        <w:szCs w:val="16"/>
        <w:lang w:eastAsia="tr-TR"/>
      </w:rPr>
      <w:t>Bu dokümanın basılı hali kontrolsüz doküman kabul edilmektedir. Lütfen web sitesinden en son versiyonuna ulaşınız</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1BA" w:rsidRDefault="002951BA" w:rsidP="00DA5BCC">
      <w:pPr>
        <w:spacing w:after="0" w:line="240" w:lineRule="auto"/>
      </w:pPr>
      <w:r>
        <w:separator/>
      </w:r>
    </w:p>
  </w:footnote>
  <w:footnote w:type="continuationSeparator" w:id="0">
    <w:p w:rsidR="002951BA" w:rsidRDefault="002951BA" w:rsidP="00DA5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5"/>
      <w:gridCol w:w="4818"/>
      <w:gridCol w:w="1666"/>
      <w:gridCol w:w="1594"/>
    </w:tblGrid>
    <w:tr w:rsidR="00EA6F23" w:rsidRPr="00461C25" w:rsidTr="00461C25">
      <w:trPr>
        <w:trHeight w:val="273"/>
        <w:jc w:val="center"/>
      </w:trPr>
      <w:tc>
        <w:tcPr>
          <w:tcW w:w="1845" w:type="dxa"/>
          <w:vMerge w:val="restart"/>
          <w:vAlign w:val="center"/>
        </w:tcPr>
        <w:p w:rsidR="00EA6F23" w:rsidRPr="00461C25" w:rsidRDefault="00EA6F23" w:rsidP="00EA6F23">
          <w:pPr>
            <w:pStyle w:val="stBilgi"/>
            <w:ind w:left="-1922" w:firstLine="1956"/>
            <w:jc w:val="center"/>
            <w:rPr>
              <w:rFonts w:ascii="Times New Roman" w:hAnsi="Times New Roman"/>
            </w:rPr>
          </w:pPr>
          <w:r w:rsidRPr="00461C25">
            <w:rPr>
              <w:rFonts w:ascii="Times New Roman" w:hAnsi="Times New Roman"/>
              <w:noProof/>
              <w:lang w:eastAsia="tr-TR"/>
            </w:rPr>
            <w:drawing>
              <wp:inline distT="0" distB="0" distL="0" distR="0">
                <wp:extent cx="952500" cy="944242"/>
                <wp:effectExtent l="0" t="0" r="0" b="8890"/>
                <wp:docPr id="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818" w:type="dxa"/>
          <w:vMerge w:val="restart"/>
          <w:vAlign w:val="center"/>
        </w:tcPr>
        <w:p w:rsidR="00461C25" w:rsidRDefault="00461C25" w:rsidP="00EA6F23">
          <w:pPr>
            <w:pStyle w:val="stBilgi"/>
            <w:jc w:val="center"/>
            <w:rPr>
              <w:rFonts w:ascii="Times New Roman" w:hAnsi="Times New Roman"/>
              <w:b/>
              <w:sz w:val="24"/>
              <w:szCs w:val="24"/>
            </w:rPr>
          </w:pPr>
          <w:r>
            <w:rPr>
              <w:rFonts w:ascii="Times New Roman" w:hAnsi="Times New Roman"/>
              <w:b/>
              <w:sz w:val="24"/>
              <w:szCs w:val="24"/>
            </w:rPr>
            <w:t>T</w:t>
          </w:r>
          <w:r w:rsidR="00F40599">
            <w:rPr>
              <w:rFonts w:ascii="Times New Roman" w:hAnsi="Times New Roman"/>
              <w:b/>
              <w:sz w:val="24"/>
              <w:szCs w:val="24"/>
            </w:rPr>
            <w:t>.</w:t>
          </w:r>
          <w:r>
            <w:rPr>
              <w:rFonts w:ascii="Times New Roman" w:hAnsi="Times New Roman"/>
              <w:b/>
              <w:sz w:val="24"/>
              <w:szCs w:val="24"/>
            </w:rPr>
            <w:t>C</w:t>
          </w:r>
          <w:r w:rsidR="00F40599">
            <w:rPr>
              <w:rFonts w:ascii="Times New Roman" w:hAnsi="Times New Roman"/>
              <w:b/>
              <w:sz w:val="24"/>
              <w:szCs w:val="24"/>
            </w:rPr>
            <w:t>.</w:t>
          </w:r>
        </w:p>
        <w:p w:rsidR="00EA6F23" w:rsidRPr="00461C25" w:rsidRDefault="00EA6F23" w:rsidP="00EA6F23">
          <w:pPr>
            <w:pStyle w:val="stBilgi"/>
            <w:jc w:val="center"/>
            <w:rPr>
              <w:rFonts w:ascii="Times New Roman" w:hAnsi="Times New Roman"/>
              <w:b/>
              <w:sz w:val="24"/>
              <w:szCs w:val="24"/>
            </w:rPr>
          </w:pPr>
          <w:r w:rsidRPr="00461C25">
            <w:rPr>
              <w:rFonts w:ascii="Times New Roman" w:hAnsi="Times New Roman"/>
              <w:b/>
              <w:sz w:val="24"/>
              <w:szCs w:val="24"/>
            </w:rPr>
            <w:t xml:space="preserve">TOKAT GAZİOSMANPAŞA ÜNİVERSİTESİ </w:t>
          </w:r>
        </w:p>
        <w:p w:rsidR="00461C25" w:rsidRDefault="00DE1101" w:rsidP="00D8354F">
          <w:pPr>
            <w:pStyle w:val="stBilgi"/>
            <w:jc w:val="center"/>
            <w:rPr>
              <w:rFonts w:ascii="Times New Roman" w:hAnsi="Times New Roman"/>
              <w:b/>
              <w:sz w:val="24"/>
              <w:szCs w:val="24"/>
            </w:rPr>
          </w:pPr>
          <w:r w:rsidRPr="00461C25">
            <w:rPr>
              <w:rFonts w:ascii="Times New Roman" w:hAnsi="Times New Roman"/>
              <w:b/>
              <w:sz w:val="24"/>
              <w:szCs w:val="24"/>
            </w:rPr>
            <w:t xml:space="preserve">Bilişim Sistemleri Kullanım </w:t>
          </w:r>
        </w:p>
        <w:p w:rsidR="00EA6F23" w:rsidRPr="00461C25" w:rsidRDefault="00DE1101" w:rsidP="00D8354F">
          <w:pPr>
            <w:pStyle w:val="stBilgi"/>
            <w:jc w:val="center"/>
            <w:rPr>
              <w:rFonts w:ascii="Times New Roman" w:hAnsi="Times New Roman"/>
              <w:b/>
            </w:rPr>
          </w:pPr>
          <w:r w:rsidRPr="00461C25">
            <w:rPr>
              <w:rFonts w:ascii="Times New Roman" w:hAnsi="Times New Roman"/>
              <w:b/>
              <w:sz w:val="24"/>
              <w:szCs w:val="24"/>
            </w:rPr>
            <w:t>Taahhütnamesi</w:t>
          </w:r>
        </w:p>
      </w:tc>
      <w:tc>
        <w:tcPr>
          <w:tcW w:w="1666" w:type="dxa"/>
        </w:tcPr>
        <w:p w:rsidR="00EA6F23" w:rsidRPr="00461C25" w:rsidRDefault="00EA6F23" w:rsidP="00EA6F23">
          <w:pPr>
            <w:tabs>
              <w:tab w:val="center" w:pos="4536"/>
              <w:tab w:val="right" w:pos="9072"/>
            </w:tabs>
            <w:spacing w:after="0"/>
            <w:rPr>
              <w:rFonts w:ascii="Times New Roman" w:eastAsia="Century Gothic" w:hAnsi="Times New Roman"/>
              <w:color w:val="000000"/>
              <w:sz w:val="20"/>
              <w:szCs w:val="20"/>
            </w:rPr>
          </w:pPr>
          <w:r w:rsidRPr="00461C25">
            <w:rPr>
              <w:rFonts w:ascii="Times New Roman" w:eastAsia="Century Gothic" w:hAnsi="Times New Roman"/>
              <w:color w:val="000000"/>
              <w:sz w:val="20"/>
              <w:szCs w:val="20"/>
            </w:rPr>
            <w:t>Doküman No</w:t>
          </w:r>
        </w:p>
      </w:tc>
      <w:tc>
        <w:tcPr>
          <w:tcW w:w="1594" w:type="dxa"/>
        </w:tcPr>
        <w:p w:rsidR="00EA6F23" w:rsidRPr="00461C25" w:rsidRDefault="00461C25" w:rsidP="00EA6F23">
          <w:pPr>
            <w:tabs>
              <w:tab w:val="center" w:pos="4536"/>
              <w:tab w:val="right" w:pos="9072"/>
            </w:tabs>
            <w:spacing w:after="0"/>
            <w:rPr>
              <w:rFonts w:ascii="Times New Roman" w:eastAsia="Century Gothic" w:hAnsi="Times New Roman"/>
              <w:color w:val="000000"/>
              <w:sz w:val="20"/>
              <w:szCs w:val="20"/>
            </w:rPr>
          </w:pPr>
          <w:r>
            <w:rPr>
              <w:rFonts w:ascii="Times New Roman" w:eastAsia="Century Gothic" w:hAnsi="Times New Roman"/>
              <w:color w:val="000000"/>
              <w:sz w:val="20"/>
              <w:szCs w:val="20"/>
            </w:rPr>
            <w:t>TOGÜ.THT.001</w:t>
          </w:r>
        </w:p>
      </w:tc>
    </w:tr>
    <w:tr w:rsidR="00EA6F23" w:rsidRPr="00461C25" w:rsidTr="00461C25">
      <w:trPr>
        <w:trHeight w:val="280"/>
        <w:jc w:val="center"/>
      </w:trPr>
      <w:tc>
        <w:tcPr>
          <w:tcW w:w="1845" w:type="dxa"/>
          <w:vMerge/>
          <w:vAlign w:val="center"/>
        </w:tcPr>
        <w:p w:rsidR="00EA6F23" w:rsidRPr="00461C25" w:rsidRDefault="00EA6F23" w:rsidP="00EA6F23">
          <w:pPr>
            <w:pStyle w:val="stBilgi"/>
            <w:jc w:val="center"/>
            <w:rPr>
              <w:rFonts w:ascii="Times New Roman" w:hAnsi="Times New Roman"/>
            </w:rPr>
          </w:pPr>
        </w:p>
      </w:tc>
      <w:tc>
        <w:tcPr>
          <w:tcW w:w="4818" w:type="dxa"/>
          <w:vMerge/>
          <w:vAlign w:val="center"/>
        </w:tcPr>
        <w:p w:rsidR="00EA6F23" w:rsidRPr="00461C25" w:rsidRDefault="00EA6F23" w:rsidP="00EA6F23">
          <w:pPr>
            <w:pStyle w:val="stBilgi"/>
            <w:jc w:val="center"/>
            <w:rPr>
              <w:rFonts w:ascii="Times New Roman" w:hAnsi="Times New Roman"/>
            </w:rPr>
          </w:pPr>
        </w:p>
      </w:tc>
      <w:tc>
        <w:tcPr>
          <w:tcW w:w="1666" w:type="dxa"/>
        </w:tcPr>
        <w:p w:rsidR="00EA6F23" w:rsidRPr="00461C25" w:rsidRDefault="00EA6F23" w:rsidP="00EA6F23">
          <w:pPr>
            <w:tabs>
              <w:tab w:val="center" w:pos="4536"/>
              <w:tab w:val="right" w:pos="9072"/>
            </w:tabs>
            <w:spacing w:after="0"/>
            <w:rPr>
              <w:rFonts w:ascii="Times New Roman" w:eastAsia="Century Gothic" w:hAnsi="Times New Roman"/>
              <w:color w:val="000000"/>
              <w:sz w:val="20"/>
              <w:szCs w:val="20"/>
            </w:rPr>
          </w:pPr>
          <w:r w:rsidRPr="00461C25">
            <w:rPr>
              <w:rFonts w:ascii="Times New Roman" w:eastAsia="Century Gothic" w:hAnsi="Times New Roman"/>
              <w:color w:val="000000"/>
              <w:sz w:val="20"/>
              <w:szCs w:val="20"/>
            </w:rPr>
            <w:t>İlk Yayın Tarihi</w:t>
          </w:r>
        </w:p>
      </w:tc>
      <w:tc>
        <w:tcPr>
          <w:tcW w:w="1594" w:type="dxa"/>
        </w:tcPr>
        <w:p w:rsidR="00EA6F23" w:rsidRPr="00461C25" w:rsidRDefault="00461C25" w:rsidP="009576F2">
          <w:pPr>
            <w:tabs>
              <w:tab w:val="center" w:pos="4536"/>
              <w:tab w:val="right" w:pos="9072"/>
            </w:tabs>
            <w:spacing w:after="0"/>
            <w:rPr>
              <w:rFonts w:ascii="Times New Roman" w:eastAsia="Century Gothic" w:hAnsi="Times New Roman"/>
              <w:color w:val="000000"/>
              <w:sz w:val="20"/>
              <w:szCs w:val="20"/>
            </w:rPr>
          </w:pPr>
          <w:r>
            <w:rPr>
              <w:rFonts w:ascii="Times New Roman" w:eastAsia="Century Gothic" w:hAnsi="Times New Roman"/>
              <w:color w:val="000000"/>
              <w:sz w:val="20"/>
              <w:szCs w:val="20"/>
            </w:rPr>
            <w:t>18.08.2025</w:t>
          </w:r>
        </w:p>
      </w:tc>
    </w:tr>
    <w:tr w:rsidR="00EA6F23" w:rsidRPr="00461C25" w:rsidTr="00461C25">
      <w:trPr>
        <w:trHeight w:val="253"/>
        <w:jc w:val="center"/>
      </w:trPr>
      <w:tc>
        <w:tcPr>
          <w:tcW w:w="1845" w:type="dxa"/>
          <w:vMerge/>
          <w:vAlign w:val="center"/>
        </w:tcPr>
        <w:p w:rsidR="00EA6F23" w:rsidRPr="00461C25" w:rsidRDefault="00EA6F23" w:rsidP="00EA6F23">
          <w:pPr>
            <w:pStyle w:val="stBilgi"/>
            <w:jc w:val="center"/>
            <w:rPr>
              <w:rFonts w:ascii="Times New Roman" w:hAnsi="Times New Roman"/>
            </w:rPr>
          </w:pPr>
        </w:p>
      </w:tc>
      <w:tc>
        <w:tcPr>
          <w:tcW w:w="4818" w:type="dxa"/>
          <w:vMerge/>
          <w:vAlign w:val="center"/>
        </w:tcPr>
        <w:p w:rsidR="00EA6F23" w:rsidRPr="00461C25" w:rsidRDefault="00EA6F23" w:rsidP="00EA6F23">
          <w:pPr>
            <w:pStyle w:val="stBilgi"/>
            <w:jc w:val="center"/>
            <w:rPr>
              <w:rFonts w:ascii="Times New Roman" w:hAnsi="Times New Roman"/>
            </w:rPr>
          </w:pPr>
        </w:p>
      </w:tc>
      <w:tc>
        <w:tcPr>
          <w:tcW w:w="1666" w:type="dxa"/>
        </w:tcPr>
        <w:p w:rsidR="00EA6F23" w:rsidRPr="00461C25" w:rsidRDefault="00EA6F23" w:rsidP="00EA6F23">
          <w:pPr>
            <w:tabs>
              <w:tab w:val="center" w:pos="4536"/>
              <w:tab w:val="right" w:pos="9072"/>
            </w:tabs>
            <w:spacing w:after="0"/>
            <w:rPr>
              <w:rFonts w:ascii="Times New Roman" w:eastAsia="Century Gothic" w:hAnsi="Times New Roman"/>
              <w:color w:val="000000"/>
              <w:sz w:val="20"/>
              <w:szCs w:val="20"/>
            </w:rPr>
          </w:pPr>
          <w:r w:rsidRPr="00461C25">
            <w:rPr>
              <w:rFonts w:ascii="Times New Roman" w:eastAsia="Century Gothic" w:hAnsi="Times New Roman"/>
              <w:color w:val="000000"/>
              <w:sz w:val="20"/>
              <w:szCs w:val="20"/>
            </w:rPr>
            <w:t>Revizyon Tarihi</w:t>
          </w:r>
        </w:p>
      </w:tc>
      <w:tc>
        <w:tcPr>
          <w:tcW w:w="1594" w:type="dxa"/>
        </w:tcPr>
        <w:p w:rsidR="00EA6F23" w:rsidRPr="00461C25" w:rsidRDefault="00EA6F23" w:rsidP="00EA6F23">
          <w:pPr>
            <w:tabs>
              <w:tab w:val="center" w:pos="4536"/>
              <w:tab w:val="right" w:pos="9072"/>
            </w:tabs>
            <w:spacing w:after="0"/>
            <w:rPr>
              <w:rFonts w:ascii="Times New Roman" w:eastAsia="Century Gothic" w:hAnsi="Times New Roman"/>
              <w:color w:val="000000"/>
              <w:sz w:val="20"/>
              <w:szCs w:val="20"/>
            </w:rPr>
          </w:pPr>
        </w:p>
      </w:tc>
    </w:tr>
    <w:tr w:rsidR="00EA6F23" w:rsidRPr="00461C25" w:rsidTr="00461C25">
      <w:trPr>
        <w:trHeight w:val="280"/>
        <w:jc w:val="center"/>
      </w:trPr>
      <w:tc>
        <w:tcPr>
          <w:tcW w:w="1845" w:type="dxa"/>
          <w:vMerge/>
          <w:vAlign w:val="center"/>
        </w:tcPr>
        <w:p w:rsidR="00EA6F23" w:rsidRPr="00461C25" w:rsidRDefault="00EA6F23" w:rsidP="00EA6F23">
          <w:pPr>
            <w:pStyle w:val="stBilgi"/>
            <w:jc w:val="center"/>
            <w:rPr>
              <w:rFonts w:ascii="Times New Roman" w:hAnsi="Times New Roman"/>
            </w:rPr>
          </w:pPr>
        </w:p>
      </w:tc>
      <w:tc>
        <w:tcPr>
          <w:tcW w:w="4818" w:type="dxa"/>
          <w:vMerge/>
          <w:vAlign w:val="center"/>
        </w:tcPr>
        <w:p w:rsidR="00EA6F23" w:rsidRPr="00461C25" w:rsidRDefault="00EA6F23" w:rsidP="00EA6F23">
          <w:pPr>
            <w:pStyle w:val="stBilgi"/>
            <w:jc w:val="center"/>
            <w:rPr>
              <w:rFonts w:ascii="Times New Roman" w:hAnsi="Times New Roman"/>
            </w:rPr>
          </w:pPr>
        </w:p>
      </w:tc>
      <w:tc>
        <w:tcPr>
          <w:tcW w:w="1666" w:type="dxa"/>
        </w:tcPr>
        <w:p w:rsidR="00EA6F23" w:rsidRPr="00461C25" w:rsidRDefault="00EA6F23" w:rsidP="00EA6F23">
          <w:pPr>
            <w:tabs>
              <w:tab w:val="center" w:pos="4536"/>
              <w:tab w:val="right" w:pos="9072"/>
            </w:tabs>
            <w:spacing w:after="0"/>
            <w:rPr>
              <w:rFonts w:ascii="Times New Roman" w:eastAsia="Century Gothic" w:hAnsi="Times New Roman"/>
              <w:color w:val="000000"/>
              <w:sz w:val="20"/>
              <w:szCs w:val="20"/>
            </w:rPr>
          </w:pPr>
          <w:r w:rsidRPr="00461C25">
            <w:rPr>
              <w:rFonts w:ascii="Times New Roman" w:eastAsia="Century Gothic" w:hAnsi="Times New Roman"/>
              <w:color w:val="000000"/>
              <w:sz w:val="20"/>
              <w:szCs w:val="20"/>
            </w:rPr>
            <w:t>Revizyon No</w:t>
          </w:r>
        </w:p>
      </w:tc>
      <w:tc>
        <w:tcPr>
          <w:tcW w:w="1594" w:type="dxa"/>
        </w:tcPr>
        <w:p w:rsidR="00EA6F23" w:rsidRPr="00461C25" w:rsidRDefault="00EA6F23" w:rsidP="00EA6F23">
          <w:pPr>
            <w:tabs>
              <w:tab w:val="center" w:pos="4536"/>
              <w:tab w:val="right" w:pos="9072"/>
            </w:tabs>
            <w:spacing w:after="0"/>
            <w:rPr>
              <w:rFonts w:ascii="Times New Roman" w:eastAsia="Century Gothic" w:hAnsi="Times New Roman"/>
              <w:color w:val="000000"/>
              <w:sz w:val="20"/>
              <w:szCs w:val="20"/>
            </w:rPr>
          </w:pPr>
        </w:p>
      </w:tc>
    </w:tr>
    <w:tr w:rsidR="00EA6F23" w:rsidRPr="00461C25" w:rsidTr="00461C25">
      <w:trPr>
        <w:trHeight w:val="260"/>
        <w:jc w:val="center"/>
      </w:trPr>
      <w:tc>
        <w:tcPr>
          <w:tcW w:w="1845" w:type="dxa"/>
          <w:vMerge/>
          <w:vAlign w:val="center"/>
        </w:tcPr>
        <w:p w:rsidR="00EA6F23" w:rsidRPr="00461C25" w:rsidRDefault="00EA6F23" w:rsidP="00EA6F23">
          <w:pPr>
            <w:pStyle w:val="stBilgi"/>
            <w:jc w:val="center"/>
            <w:rPr>
              <w:rFonts w:ascii="Times New Roman" w:hAnsi="Times New Roman"/>
            </w:rPr>
          </w:pPr>
        </w:p>
      </w:tc>
      <w:tc>
        <w:tcPr>
          <w:tcW w:w="4818" w:type="dxa"/>
          <w:vMerge/>
          <w:vAlign w:val="center"/>
        </w:tcPr>
        <w:p w:rsidR="00EA6F23" w:rsidRPr="00461C25" w:rsidRDefault="00EA6F23" w:rsidP="00EA6F23">
          <w:pPr>
            <w:pStyle w:val="stBilgi"/>
            <w:jc w:val="center"/>
            <w:rPr>
              <w:rFonts w:ascii="Times New Roman" w:hAnsi="Times New Roman"/>
            </w:rPr>
          </w:pPr>
        </w:p>
      </w:tc>
      <w:tc>
        <w:tcPr>
          <w:tcW w:w="1666" w:type="dxa"/>
        </w:tcPr>
        <w:p w:rsidR="00EA6F23" w:rsidRPr="00461C25" w:rsidRDefault="00EA6F23" w:rsidP="00EA6F23">
          <w:pPr>
            <w:tabs>
              <w:tab w:val="center" w:pos="4536"/>
              <w:tab w:val="right" w:pos="9072"/>
            </w:tabs>
            <w:spacing w:after="0"/>
            <w:rPr>
              <w:rFonts w:ascii="Times New Roman" w:eastAsia="Century Gothic" w:hAnsi="Times New Roman"/>
              <w:color w:val="000000"/>
              <w:sz w:val="20"/>
              <w:szCs w:val="20"/>
            </w:rPr>
          </w:pPr>
          <w:r w:rsidRPr="00461C25">
            <w:rPr>
              <w:rFonts w:ascii="Times New Roman" w:eastAsia="Century Gothic" w:hAnsi="Times New Roman"/>
              <w:color w:val="000000"/>
              <w:sz w:val="20"/>
              <w:szCs w:val="20"/>
            </w:rPr>
            <w:t>Sayfa No</w:t>
          </w:r>
        </w:p>
      </w:tc>
      <w:tc>
        <w:tcPr>
          <w:tcW w:w="1594" w:type="dxa"/>
        </w:tcPr>
        <w:p w:rsidR="00EA6F23" w:rsidRPr="00461C25" w:rsidRDefault="00EA6F23" w:rsidP="00EA6F23">
          <w:pPr>
            <w:tabs>
              <w:tab w:val="center" w:pos="4536"/>
              <w:tab w:val="right" w:pos="9072"/>
            </w:tabs>
            <w:spacing w:after="0"/>
            <w:rPr>
              <w:rFonts w:ascii="Times New Roman" w:eastAsia="Century Gothic" w:hAnsi="Times New Roman"/>
              <w:color w:val="000000"/>
              <w:sz w:val="20"/>
              <w:szCs w:val="20"/>
            </w:rPr>
          </w:pPr>
          <w:r w:rsidRPr="00461C25">
            <w:rPr>
              <w:rFonts w:ascii="Times New Roman" w:eastAsia="Century Gothic" w:hAnsi="Times New Roman"/>
              <w:color w:val="000000"/>
              <w:sz w:val="20"/>
              <w:szCs w:val="20"/>
            </w:rPr>
            <w:t xml:space="preserve"> </w:t>
          </w:r>
          <w:r w:rsidRPr="00461C25">
            <w:rPr>
              <w:rFonts w:ascii="Times New Roman" w:eastAsia="Century Gothic" w:hAnsi="Times New Roman"/>
              <w:b/>
              <w:bCs/>
              <w:color w:val="000000"/>
              <w:sz w:val="20"/>
              <w:szCs w:val="20"/>
            </w:rPr>
            <w:fldChar w:fldCharType="begin"/>
          </w:r>
          <w:r w:rsidRPr="00461C25">
            <w:rPr>
              <w:rFonts w:ascii="Times New Roman" w:eastAsia="Century Gothic" w:hAnsi="Times New Roman"/>
              <w:b/>
              <w:bCs/>
              <w:color w:val="000000"/>
              <w:sz w:val="20"/>
              <w:szCs w:val="20"/>
            </w:rPr>
            <w:instrText>PAGE  \* Arabic  \* MERGEFORMAT</w:instrText>
          </w:r>
          <w:r w:rsidRPr="00461C25">
            <w:rPr>
              <w:rFonts w:ascii="Times New Roman" w:eastAsia="Century Gothic" w:hAnsi="Times New Roman"/>
              <w:b/>
              <w:bCs/>
              <w:color w:val="000000"/>
              <w:sz w:val="20"/>
              <w:szCs w:val="20"/>
            </w:rPr>
            <w:fldChar w:fldCharType="separate"/>
          </w:r>
          <w:r w:rsidR="00F40599">
            <w:rPr>
              <w:rFonts w:ascii="Times New Roman" w:eastAsia="Century Gothic" w:hAnsi="Times New Roman"/>
              <w:b/>
              <w:bCs/>
              <w:noProof/>
              <w:color w:val="000000"/>
              <w:sz w:val="20"/>
              <w:szCs w:val="20"/>
            </w:rPr>
            <w:t>1</w:t>
          </w:r>
          <w:r w:rsidRPr="00461C25">
            <w:rPr>
              <w:rFonts w:ascii="Times New Roman" w:eastAsia="Century Gothic" w:hAnsi="Times New Roman"/>
              <w:b/>
              <w:bCs/>
              <w:color w:val="000000"/>
              <w:sz w:val="20"/>
              <w:szCs w:val="20"/>
            </w:rPr>
            <w:fldChar w:fldCharType="end"/>
          </w:r>
          <w:r w:rsidRPr="00461C25">
            <w:rPr>
              <w:rFonts w:ascii="Times New Roman" w:eastAsia="Century Gothic" w:hAnsi="Times New Roman"/>
              <w:color w:val="000000"/>
              <w:sz w:val="20"/>
              <w:szCs w:val="20"/>
            </w:rPr>
            <w:t xml:space="preserve"> / </w:t>
          </w:r>
          <w:r w:rsidR="00DF456A" w:rsidRPr="00461C25">
            <w:rPr>
              <w:rFonts w:ascii="Times New Roman" w:hAnsi="Times New Roman"/>
              <w:sz w:val="20"/>
              <w:szCs w:val="20"/>
            </w:rPr>
            <w:fldChar w:fldCharType="begin"/>
          </w:r>
          <w:r w:rsidR="00DF456A" w:rsidRPr="00461C25">
            <w:rPr>
              <w:rFonts w:ascii="Times New Roman" w:hAnsi="Times New Roman"/>
              <w:sz w:val="20"/>
              <w:szCs w:val="20"/>
            </w:rPr>
            <w:instrText>NUMPAGES  \* Arabic  \* MERGEFORMAT</w:instrText>
          </w:r>
          <w:r w:rsidR="00DF456A" w:rsidRPr="00461C25">
            <w:rPr>
              <w:rFonts w:ascii="Times New Roman" w:hAnsi="Times New Roman"/>
              <w:sz w:val="20"/>
              <w:szCs w:val="20"/>
            </w:rPr>
            <w:fldChar w:fldCharType="separate"/>
          </w:r>
          <w:r w:rsidR="00F40599" w:rsidRPr="00F40599">
            <w:rPr>
              <w:rFonts w:ascii="Times New Roman" w:eastAsia="Century Gothic" w:hAnsi="Times New Roman"/>
              <w:b/>
              <w:bCs/>
              <w:noProof/>
              <w:color w:val="000000"/>
              <w:sz w:val="20"/>
              <w:szCs w:val="20"/>
            </w:rPr>
            <w:t>2</w:t>
          </w:r>
          <w:r w:rsidR="00DF456A" w:rsidRPr="00461C25">
            <w:rPr>
              <w:rFonts w:ascii="Times New Roman" w:eastAsia="Century Gothic" w:hAnsi="Times New Roman"/>
              <w:b/>
              <w:bCs/>
              <w:noProof/>
              <w:color w:val="000000"/>
              <w:sz w:val="20"/>
              <w:szCs w:val="20"/>
            </w:rPr>
            <w:fldChar w:fldCharType="end"/>
          </w:r>
        </w:p>
      </w:tc>
    </w:tr>
  </w:tbl>
  <w:p w:rsidR="00DA5BCC" w:rsidRDefault="00A44249" w:rsidP="0053093C">
    <w:pPr>
      <w:pStyle w:val="stBilgi"/>
      <w:ind w:firstLine="2832"/>
      <w:rPr>
        <w:rFonts w:ascii="Times New Roman" w:hAnsi="Times New Roman"/>
        <w:b/>
        <w:sz w:val="24"/>
        <w:szCs w:val="24"/>
      </w:rPr>
    </w:pPr>
    <w:r>
      <w:rPr>
        <w:rFonts w:ascii="Times New Roman" w:hAnsi="Times New Roman"/>
        <w:b/>
        <w:sz w:val="24"/>
        <w:szCs w:val="24"/>
      </w:rPr>
      <w:t xml:space="preserve">  </w:t>
    </w:r>
    <w:r w:rsidR="00D3758A">
      <w:rPr>
        <w:rFonts w:ascii="Times New Roman" w:hAnsi="Times New Roman"/>
        <w:b/>
        <w:sz w:val="24"/>
        <w:szCs w:val="24"/>
      </w:rP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D5C40"/>
    <w:multiLevelType w:val="hybridMultilevel"/>
    <w:tmpl w:val="CC4058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C09767C"/>
    <w:multiLevelType w:val="hybridMultilevel"/>
    <w:tmpl w:val="F158817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32A59"/>
    <w:rsid w:val="00082A2F"/>
    <w:rsid w:val="000C6C14"/>
    <w:rsid w:val="000F1937"/>
    <w:rsid w:val="00125BFB"/>
    <w:rsid w:val="00187AB8"/>
    <w:rsid w:val="001A7713"/>
    <w:rsid w:val="001B7069"/>
    <w:rsid w:val="001D6B5B"/>
    <w:rsid w:val="001E1CC6"/>
    <w:rsid w:val="0020593F"/>
    <w:rsid w:val="002951BA"/>
    <w:rsid w:val="002D4CB5"/>
    <w:rsid w:val="002D5BE4"/>
    <w:rsid w:val="003149E9"/>
    <w:rsid w:val="00335E97"/>
    <w:rsid w:val="00350A94"/>
    <w:rsid w:val="003568D1"/>
    <w:rsid w:val="00361737"/>
    <w:rsid w:val="00461C25"/>
    <w:rsid w:val="004A5857"/>
    <w:rsid w:val="0053093C"/>
    <w:rsid w:val="00540E91"/>
    <w:rsid w:val="005A6067"/>
    <w:rsid w:val="005B356C"/>
    <w:rsid w:val="005E6C72"/>
    <w:rsid w:val="00627819"/>
    <w:rsid w:val="00680950"/>
    <w:rsid w:val="006E2E1F"/>
    <w:rsid w:val="0077070B"/>
    <w:rsid w:val="00822DB0"/>
    <w:rsid w:val="00825136"/>
    <w:rsid w:val="0083181B"/>
    <w:rsid w:val="00832A59"/>
    <w:rsid w:val="00867D99"/>
    <w:rsid w:val="008776FD"/>
    <w:rsid w:val="0089307C"/>
    <w:rsid w:val="008D0866"/>
    <w:rsid w:val="008D7A99"/>
    <w:rsid w:val="008F7838"/>
    <w:rsid w:val="00937F79"/>
    <w:rsid w:val="00945D0A"/>
    <w:rsid w:val="00953B0C"/>
    <w:rsid w:val="009576F2"/>
    <w:rsid w:val="00976235"/>
    <w:rsid w:val="00992191"/>
    <w:rsid w:val="009B3D20"/>
    <w:rsid w:val="00A44249"/>
    <w:rsid w:val="00A628DA"/>
    <w:rsid w:val="00A62970"/>
    <w:rsid w:val="00A87960"/>
    <w:rsid w:val="00AC0598"/>
    <w:rsid w:val="00B14B64"/>
    <w:rsid w:val="00B846DE"/>
    <w:rsid w:val="00BB1102"/>
    <w:rsid w:val="00C05C44"/>
    <w:rsid w:val="00C64994"/>
    <w:rsid w:val="00C7670F"/>
    <w:rsid w:val="00C92BDD"/>
    <w:rsid w:val="00CB1F6F"/>
    <w:rsid w:val="00CD403B"/>
    <w:rsid w:val="00D148A5"/>
    <w:rsid w:val="00D3758A"/>
    <w:rsid w:val="00D628DA"/>
    <w:rsid w:val="00D8354F"/>
    <w:rsid w:val="00DA5BCC"/>
    <w:rsid w:val="00DB15A6"/>
    <w:rsid w:val="00DE1101"/>
    <w:rsid w:val="00DF456A"/>
    <w:rsid w:val="00EA6F23"/>
    <w:rsid w:val="00F40599"/>
    <w:rsid w:val="00F820A2"/>
    <w:rsid w:val="00F90A7C"/>
    <w:rsid w:val="00FD4D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07ED61"/>
  <w15:docId w15:val="{05CB5524-94C9-441E-9CB7-C55CF226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93F"/>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A5BC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5BCC"/>
  </w:style>
  <w:style w:type="paragraph" w:styleId="AltBilgi">
    <w:name w:val="footer"/>
    <w:basedOn w:val="Normal"/>
    <w:link w:val="AltBilgiChar"/>
    <w:uiPriority w:val="99"/>
    <w:unhideWhenUsed/>
    <w:rsid w:val="00DA5BC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5BCC"/>
  </w:style>
  <w:style w:type="paragraph" w:styleId="BalonMetni">
    <w:name w:val="Balloon Text"/>
    <w:basedOn w:val="Normal"/>
    <w:link w:val="BalonMetniChar"/>
    <w:uiPriority w:val="99"/>
    <w:semiHidden/>
    <w:unhideWhenUsed/>
    <w:rsid w:val="00DA5B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BCC"/>
    <w:rPr>
      <w:rFonts w:ascii="Tahoma" w:hAnsi="Tahoma" w:cs="Tahoma"/>
      <w:sz w:val="16"/>
      <w:szCs w:val="16"/>
    </w:rPr>
  </w:style>
  <w:style w:type="character" w:customStyle="1" w:styleId="Gvdemetni4">
    <w:name w:val="Gövde metni (4)_"/>
    <w:basedOn w:val="VarsaylanParagrafYazTipi"/>
    <w:link w:val="Gvdemetni40"/>
    <w:rsid w:val="003149E9"/>
    <w:rPr>
      <w:rFonts w:ascii="Times New Roman" w:eastAsia="Times New Roman" w:hAnsi="Times New Roman"/>
      <w:i/>
      <w:iCs/>
      <w:sz w:val="16"/>
      <w:szCs w:val="16"/>
      <w:shd w:val="clear" w:color="auto" w:fill="FFFFFF"/>
    </w:rPr>
  </w:style>
  <w:style w:type="paragraph" w:customStyle="1" w:styleId="Gvdemetni40">
    <w:name w:val="Gövde metni (4)"/>
    <w:basedOn w:val="Normal"/>
    <w:link w:val="Gvdemetni4"/>
    <w:rsid w:val="003149E9"/>
    <w:pPr>
      <w:widowControl w:val="0"/>
      <w:shd w:val="clear" w:color="auto" w:fill="FFFFFF"/>
      <w:spacing w:before="2580" w:after="0" w:line="182" w:lineRule="exact"/>
      <w:jc w:val="both"/>
    </w:pPr>
    <w:rPr>
      <w:rFonts w:ascii="Times New Roman" w:eastAsia="Times New Roman" w:hAnsi="Times New Roman"/>
      <w:i/>
      <w:iCs/>
      <w:sz w:val="16"/>
      <w:szCs w:val="16"/>
      <w:lang w:eastAsia="tr-TR"/>
    </w:rPr>
  </w:style>
  <w:style w:type="paragraph" w:styleId="ListeParagraf">
    <w:name w:val="List Paragraph"/>
    <w:basedOn w:val="Normal"/>
    <w:link w:val="ListeParagrafChar"/>
    <w:uiPriority w:val="34"/>
    <w:qFormat/>
    <w:rsid w:val="003149E9"/>
    <w:pPr>
      <w:spacing w:after="160" w:line="256" w:lineRule="auto"/>
      <w:ind w:left="720"/>
      <w:contextualSpacing/>
    </w:pPr>
    <w:rPr>
      <w:rFonts w:asciiTheme="minorHAnsi" w:eastAsiaTheme="minorHAnsi" w:hAnsiTheme="minorHAnsi" w:cstheme="minorBidi"/>
    </w:rPr>
  </w:style>
  <w:style w:type="character" w:customStyle="1" w:styleId="ListeParagrafChar">
    <w:name w:val="Liste Paragraf Char"/>
    <w:basedOn w:val="VarsaylanParagrafYazTipi"/>
    <w:link w:val="ListeParagraf"/>
    <w:uiPriority w:val="99"/>
    <w:rsid w:val="003149E9"/>
    <w:rPr>
      <w:rFonts w:asciiTheme="minorHAnsi" w:eastAsiaTheme="minorHAnsi" w:hAnsiTheme="minorHAnsi" w:cstheme="minorBidi"/>
      <w:sz w:val="22"/>
      <w:szCs w:val="22"/>
      <w:lang w:eastAsia="en-US"/>
    </w:rPr>
  </w:style>
  <w:style w:type="paragraph" w:styleId="AralkYok">
    <w:name w:val="No Spacing"/>
    <w:uiPriority w:val="1"/>
    <w:qFormat/>
    <w:rsid w:val="008F7838"/>
    <w:rPr>
      <w:sz w:val="22"/>
      <w:szCs w:val="22"/>
      <w:lang w:eastAsia="en-US"/>
    </w:rPr>
  </w:style>
  <w:style w:type="table" w:styleId="TabloKlavuzu">
    <w:name w:val="Table Grid"/>
    <w:basedOn w:val="NormalTablo"/>
    <w:uiPriority w:val="59"/>
    <w:rsid w:val="005E6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80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491</Words>
  <Characters>3550</Characters>
  <Application>Microsoft Office Word</Application>
  <DocSecurity>0</DocSecurity>
  <Lines>61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HAKLI</dc:creator>
  <cp:lastModifiedBy>user</cp:lastModifiedBy>
  <cp:revision>25</cp:revision>
  <cp:lastPrinted>2011-01-14T14:56:00Z</cp:lastPrinted>
  <dcterms:created xsi:type="dcterms:W3CDTF">2025-05-10T19:43:00Z</dcterms:created>
  <dcterms:modified xsi:type="dcterms:W3CDTF">2025-08-18T07:21:00Z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a95854c5-3ded-4a13-9ddd-37579063b529</vt:lpwstr>
  </property>
</Properties>
</file>