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9776" w:type="dxa"/>
        <w:jc w:val="center"/>
        <w:tblLook w:val="04A0" w:firstRow="1" w:lastRow="0" w:firstColumn="1" w:lastColumn="0" w:noHBand="0" w:noVBand="1"/>
      </w:tblPr>
      <w:tblGrid>
        <w:gridCol w:w="1838"/>
        <w:gridCol w:w="3969"/>
        <w:gridCol w:w="3969"/>
      </w:tblGrid>
      <w:tr w:rsidR="002F3E71" w:rsidRPr="00125AF2" w:rsidTr="002F3E71">
        <w:trPr>
          <w:jc w:val="center"/>
        </w:trPr>
        <w:tc>
          <w:tcPr>
            <w:tcW w:w="1838" w:type="dxa"/>
          </w:tcPr>
          <w:p w:rsidR="002F3E71" w:rsidRPr="00125AF2" w:rsidRDefault="002F3E71" w:rsidP="00125AF2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 w:colFirst="1" w:colLast="1"/>
            <w:r w:rsidRPr="00125AF2">
              <w:rPr>
                <w:rFonts w:ascii="Times New Roman" w:hAnsi="Times New Roman" w:cs="Times New Roman"/>
                <w:b/>
              </w:rPr>
              <w:t>İç Hususlar</w:t>
            </w:r>
          </w:p>
        </w:tc>
        <w:tc>
          <w:tcPr>
            <w:tcW w:w="3969" w:type="dxa"/>
          </w:tcPr>
          <w:p w:rsidR="002F3E71" w:rsidRPr="00125AF2" w:rsidRDefault="002F3E71" w:rsidP="00125AF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Güçlü Yönler</w:t>
            </w:r>
          </w:p>
        </w:tc>
        <w:tc>
          <w:tcPr>
            <w:tcW w:w="3969" w:type="dxa"/>
          </w:tcPr>
          <w:p w:rsidR="002F3E71" w:rsidRPr="00125AF2" w:rsidRDefault="002F3E71" w:rsidP="00125AF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Zayıf Yönler</w:t>
            </w:r>
          </w:p>
        </w:tc>
      </w:tr>
      <w:tr w:rsidR="002F3E71" w:rsidRPr="00125AF2" w:rsidTr="002F3E71">
        <w:trPr>
          <w:trHeight w:val="1059"/>
          <w:jc w:val="center"/>
        </w:trPr>
        <w:tc>
          <w:tcPr>
            <w:tcW w:w="1838" w:type="dxa"/>
          </w:tcPr>
          <w:p w:rsidR="002F3E71" w:rsidRDefault="002F3E71" w:rsidP="00C336BE">
            <w:pPr>
              <w:rPr>
                <w:rFonts w:ascii="Times New Roman" w:hAnsi="Times New Roman" w:cs="Times New Roman"/>
              </w:rPr>
            </w:pPr>
          </w:p>
          <w:p w:rsidR="002F3E71" w:rsidRPr="00125AF2" w:rsidRDefault="002F3E71" w:rsidP="00C336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Ulusal ve Uluslararası Politika</w:t>
            </w:r>
          </w:p>
        </w:tc>
        <w:tc>
          <w:tcPr>
            <w:tcW w:w="3969" w:type="dxa"/>
          </w:tcPr>
          <w:p w:rsidR="002F3E71" w:rsidRDefault="002F3E71" w:rsidP="00FA056A">
            <w:pPr>
              <w:pStyle w:val="ListeParagraf"/>
              <w:numPr>
                <w:ilvl w:val="0"/>
                <w:numId w:val="18"/>
              </w:numPr>
              <w:ind w:left="176" w:hanging="142"/>
              <w:rPr>
                <w:rFonts w:ascii="Times New Roman" w:hAnsi="Times New Roman" w:cs="Times New Roman"/>
              </w:rPr>
            </w:pPr>
            <w:r w:rsidRPr="00FA056A">
              <w:rPr>
                <w:rFonts w:ascii="Times New Roman" w:hAnsi="Times New Roman" w:cs="Times New Roman"/>
              </w:rPr>
              <w:t>Eğit</w:t>
            </w:r>
            <w:r>
              <w:rPr>
                <w:rFonts w:ascii="Times New Roman" w:hAnsi="Times New Roman" w:cs="Times New Roman"/>
              </w:rPr>
              <w:t xml:space="preserve">imle ilgili </w:t>
            </w:r>
            <w:r w:rsidR="00A95707">
              <w:rPr>
                <w:rFonts w:ascii="Times New Roman" w:hAnsi="Times New Roman" w:cs="Times New Roman"/>
              </w:rPr>
              <w:t>D</w:t>
            </w:r>
            <w:r>
              <w:rPr>
                <w:rFonts w:ascii="Times New Roman" w:hAnsi="Times New Roman" w:cs="Times New Roman"/>
              </w:rPr>
              <w:t>evlet politikalarında olumlu değişiklikler</w:t>
            </w:r>
          </w:p>
          <w:p w:rsidR="002F3E71" w:rsidRPr="00FA056A" w:rsidRDefault="002F3E71" w:rsidP="00FA056A">
            <w:pPr>
              <w:pStyle w:val="ListeParagraf"/>
              <w:numPr>
                <w:ilvl w:val="0"/>
                <w:numId w:val="18"/>
              </w:numPr>
              <w:ind w:left="176" w:hanging="142"/>
              <w:rPr>
                <w:rFonts w:ascii="Times New Roman" w:hAnsi="Times New Roman" w:cs="Times New Roman"/>
              </w:rPr>
            </w:pPr>
            <w:r w:rsidRPr="00FA056A">
              <w:rPr>
                <w:rFonts w:ascii="Times New Roman" w:hAnsi="Times New Roman" w:cs="Times New Roman"/>
              </w:rPr>
              <w:t>YÖK’ün uluslararasılaşma politikası sonucunda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A056A">
              <w:rPr>
                <w:rFonts w:ascii="Times New Roman" w:hAnsi="Times New Roman" w:cs="Times New Roman"/>
              </w:rPr>
              <w:t>öğrenci/öğretim elemanı hareketliliğinin artması</w:t>
            </w:r>
          </w:p>
        </w:tc>
        <w:tc>
          <w:tcPr>
            <w:tcW w:w="3969" w:type="dxa"/>
          </w:tcPr>
          <w:p w:rsidR="002F3E71" w:rsidRDefault="002F3E71" w:rsidP="00FA056A">
            <w:pPr>
              <w:pStyle w:val="ListeParagraf"/>
              <w:numPr>
                <w:ilvl w:val="0"/>
                <w:numId w:val="19"/>
              </w:numPr>
              <w:ind w:left="176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Politik belirsizlikler nedeniyle hedeflerin doğru belirlenememesi</w:t>
            </w:r>
          </w:p>
          <w:p w:rsidR="002F3E71" w:rsidRPr="00A467EA" w:rsidRDefault="002F3E71">
            <w:pPr>
              <w:pStyle w:val="ListeParagraf"/>
              <w:numPr>
                <w:ilvl w:val="0"/>
                <w:numId w:val="19"/>
              </w:numPr>
              <w:ind w:left="176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Pr="00FA056A">
              <w:rPr>
                <w:rFonts w:ascii="Times New Roman" w:hAnsi="Times New Roman" w:cs="Times New Roman"/>
              </w:rPr>
              <w:t>iyasal krizler ve savaşlar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A056A">
              <w:rPr>
                <w:rFonts w:ascii="Times New Roman" w:hAnsi="Times New Roman" w:cs="Times New Roman"/>
              </w:rPr>
              <w:t xml:space="preserve">nedeniyle gelen </w:t>
            </w:r>
            <w:r w:rsidR="00A95707">
              <w:rPr>
                <w:rFonts w:ascii="Times New Roman" w:hAnsi="Times New Roman" w:cs="Times New Roman"/>
              </w:rPr>
              <w:t>yabancı uyruklu</w:t>
            </w:r>
            <w:r w:rsidR="00A95707" w:rsidRPr="00FA056A">
              <w:rPr>
                <w:rFonts w:ascii="Times New Roman" w:hAnsi="Times New Roman" w:cs="Times New Roman"/>
              </w:rPr>
              <w:t xml:space="preserve"> </w:t>
            </w:r>
            <w:r w:rsidRPr="00FA056A">
              <w:rPr>
                <w:rFonts w:ascii="Times New Roman" w:hAnsi="Times New Roman" w:cs="Times New Roman"/>
              </w:rPr>
              <w:t xml:space="preserve">öğrencilerin </w:t>
            </w:r>
            <w:proofErr w:type="gramStart"/>
            <w:r w:rsidRPr="00FA056A">
              <w:rPr>
                <w:rFonts w:ascii="Times New Roman" w:hAnsi="Times New Roman" w:cs="Times New Roman"/>
              </w:rPr>
              <w:t>entegrasyon</w:t>
            </w:r>
            <w:proofErr w:type="gramEnd"/>
            <w:r>
              <w:rPr>
                <w:rFonts w:ascii="Times New Roman" w:hAnsi="Times New Roman" w:cs="Times New Roman"/>
              </w:rPr>
              <w:t xml:space="preserve"> sorunu</w:t>
            </w:r>
          </w:p>
        </w:tc>
      </w:tr>
      <w:tr w:rsidR="002F3E71" w:rsidRPr="00125AF2" w:rsidTr="002F3E71">
        <w:trPr>
          <w:trHeight w:val="1079"/>
          <w:jc w:val="center"/>
        </w:trPr>
        <w:tc>
          <w:tcPr>
            <w:tcW w:w="1838" w:type="dxa"/>
          </w:tcPr>
          <w:p w:rsidR="002F3E71" w:rsidRDefault="002F3E71" w:rsidP="00A467EA">
            <w:pPr>
              <w:rPr>
                <w:rFonts w:ascii="Times New Roman" w:hAnsi="Times New Roman" w:cs="Times New Roman"/>
              </w:rPr>
            </w:pPr>
          </w:p>
          <w:p w:rsidR="002F3E71" w:rsidRDefault="002F3E71" w:rsidP="00A467EA">
            <w:pPr>
              <w:rPr>
                <w:rFonts w:ascii="Times New Roman" w:hAnsi="Times New Roman" w:cs="Times New Roman"/>
              </w:rPr>
            </w:pPr>
          </w:p>
          <w:p w:rsidR="002F3E71" w:rsidRDefault="002F3E71" w:rsidP="00A467EA">
            <w:pPr>
              <w:rPr>
                <w:rFonts w:ascii="Times New Roman" w:hAnsi="Times New Roman" w:cs="Times New Roman"/>
              </w:rPr>
            </w:pPr>
          </w:p>
          <w:p w:rsidR="002F3E71" w:rsidRPr="00125AF2" w:rsidRDefault="002F3E71" w:rsidP="00A467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Ekonomi</w:t>
            </w:r>
          </w:p>
        </w:tc>
        <w:tc>
          <w:tcPr>
            <w:tcW w:w="3969" w:type="dxa"/>
          </w:tcPr>
          <w:p w:rsidR="002F3E71" w:rsidRDefault="002F3E71" w:rsidP="00A467EA">
            <w:pPr>
              <w:pStyle w:val="ListeParagraf"/>
              <w:numPr>
                <w:ilvl w:val="0"/>
                <w:numId w:val="20"/>
              </w:numPr>
              <w:ind w:left="175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İlgili taraflarca K</w:t>
            </w:r>
            <w:r w:rsidRPr="00A467EA">
              <w:rPr>
                <w:rFonts w:ascii="Times New Roman" w:hAnsi="Times New Roman" w:cs="Times New Roman"/>
              </w:rPr>
              <w:t xml:space="preserve">urum bütçesinin artırılması </w:t>
            </w:r>
          </w:p>
          <w:p w:rsidR="002F3E71" w:rsidRDefault="002F3E71" w:rsidP="00A467EA">
            <w:pPr>
              <w:pStyle w:val="ListeParagraf"/>
              <w:numPr>
                <w:ilvl w:val="0"/>
                <w:numId w:val="20"/>
              </w:numPr>
              <w:ind w:left="175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Uluslararası öğrenci ile Üniversiteye gelir sağlanması</w:t>
            </w:r>
          </w:p>
          <w:p w:rsidR="002F3E71" w:rsidRPr="00A467EA" w:rsidRDefault="002F3E71" w:rsidP="00A467EA">
            <w:pPr>
              <w:pStyle w:val="ListeParagraf"/>
              <w:numPr>
                <w:ilvl w:val="0"/>
                <w:numId w:val="20"/>
              </w:numPr>
              <w:ind w:left="175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Üniversite Araştırma Merkezlerine duyulan ihtiyacın artması</w:t>
            </w:r>
          </w:p>
        </w:tc>
        <w:tc>
          <w:tcPr>
            <w:tcW w:w="3969" w:type="dxa"/>
          </w:tcPr>
          <w:p w:rsidR="002F3E71" w:rsidRDefault="00A95707" w:rsidP="00C21DD5">
            <w:pPr>
              <w:pStyle w:val="ListeParagraf"/>
              <w:numPr>
                <w:ilvl w:val="0"/>
                <w:numId w:val="20"/>
              </w:numPr>
              <w:ind w:left="175" w:hanging="1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Üniversiteye çekilen dış kaynaklı fonların istenilen düzeyde olmaması</w:t>
            </w:r>
          </w:p>
          <w:p w:rsidR="002F3E71" w:rsidRPr="00DD7E87" w:rsidRDefault="002F3E71" w:rsidP="00DD7E87">
            <w:pPr>
              <w:pStyle w:val="ListeParagraf"/>
              <w:numPr>
                <w:ilvl w:val="0"/>
                <w:numId w:val="20"/>
              </w:numPr>
              <w:ind w:left="175" w:hanging="1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Kuruma ait vakfın olmaması</w:t>
            </w:r>
          </w:p>
        </w:tc>
      </w:tr>
      <w:tr w:rsidR="002F3E71" w:rsidRPr="00125AF2" w:rsidTr="002F3E71">
        <w:trPr>
          <w:trHeight w:val="1585"/>
          <w:jc w:val="center"/>
        </w:trPr>
        <w:tc>
          <w:tcPr>
            <w:tcW w:w="1838" w:type="dxa"/>
          </w:tcPr>
          <w:p w:rsidR="002F3E71" w:rsidRDefault="002F3E71" w:rsidP="00C336BE">
            <w:pPr>
              <w:rPr>
                <w:rFonts w:ascii="Times New Roman" w:hAnsi="Times New Roman" w:cs="Times New Roman"/>
              </w:rPr>
            </w:pPr>
          </w:p>
          <w:p w:rsidR="002F3E71" w:rsidRDefault="002F3E71" w:rsidP="00C336BE">
            <w:pPr>
              <w:rPr>
                <w:rFonts w:ascii="Times New Roman" w:hAnsi="Times New Roman" w:cs="Times New Roman"/>
              </w:rPr>
            </w:pPr>
          </w:p>
          <w:p w:rsidR="002F3E71" w:rsidRDefault="002F3E71" w:rsidP="00C336BE">
            <w:pPr>
              <w:rPr>
                <w:rFonts w:ascii="Times New Roman" w:hAnsi="Times New Roman" w:cs="Times New Roman"/>
              </w:rPr>
            </w:pPr>
          </w:p>
          <w:p w:rsidR="002F3E71" w:rsidRPr="00125AF2" w:rsidRDefault="002F3E71" w:rsidP="00C336BE">
            <w:pPr>
              <w:rPr>
                <w:rFonts w:ascii="Times New Roman" w:hAnsi="Times New Roman" w:cs="Times New Roman"/>
              </w:rPr>
            </w:pPr>
            <w:r w:rsidRPr="007D7017">
              <w:rPr>
                <w:rFonts w:ascii="Times New Roman" w:hAnsi="Times New Roman" w:cs="Times New Roman"/>
              </w:rPr>
              <w:t>Sosyo-Kültürel</w:t>
            </w:r>
          </w:p>
        </w:tc>
        <w:tc>
          <w:tcPr>
            <w:tcW w:w="3969" w:type="dxa"/>
          </w:tcPr>
          <w:p w:rsidR="002F3E71" w:rsidRDefault="002F3E71" w:rsidP="00A467EA">
            <w:pPr>
              <w:pStyle w:val="ListeParagraf"/>
              <w:numPr>
                <w:ilvl w:val="0"/>
                <w:numId w:val="20"/>
              </w:numPr>
              <w:ind w:left="176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Bölgenin sorunlarına çözüm sunacak yetkin personel ve araştırma </w:t>
            </w:r>
            <w:r w:rsidR="000E614F">
              <w:rPr>
                <w:rFonts w:ascii="Times New Roman" w:hAnsi="Times New Roman" w:cs="Times New Roman"/>
              </w:rPr>
              <w:t>imkânlarının</w:t>
            </w:r>
            <w:r>
              <w:rPr>
                <w:rFonts w:ascii="Times New Roman" w:hAnsi="Times New Roman" w:cs="Times New Roman"/>
              </w:rPr>
              <w:t xml:space="preserve"> Üniversiteden temin edilmek istenmesi</w:t>
            </w:r>
          </w:p>
          <w:p w:rsidR="002F3E71" w:rsidRPr="00DD7E87" w:rsidRDefault="002F3E71" w:rsidP="00DD7E87">
            <w:pPr>
              <w:pStyle w:val="ListeParagraf"/>
              <w:numPr>
                <w:ilvl w:val="0"/>
                <w:numId w:val="20"/>
              </w:numPr>
              <w:ind w:left="176" w:hanging="142"/>
              <w:rPr>
                <w:rFonts w:ascii="Times New Roman" w:hAnsi="Times New Roman" w:cs="Times New Roman"/>
              </w:rPr>
            </w:pPr>
            <w:r w:rsidRPr="00A467EA">
              <w:rPr>
                <w:rFonts w:ascii="Times New Roman" w:hAnsi="Times New Roman" w:cs="Times New Roman"/>
              </w:rPr>
              <w:t>Sosyal ve kültürel olarak üniversiteye olan ihtiyacın artması</w:t>
            </w:r>
          </w:p>
        </w:tc>
        <w:tc>
          <w:tcPr>
            <w:tcW w:w="3969" w:type="dxa"/>
          </w:tcPr>
          <w:p w:rsidR="002F3E71" w:rsidRPr="00DD7E87" w:rsidRDefault="002F3E71" w:rsidP="00DD7E87">
            <w:pPr>
              <w:pStyle w:val="ListeParagraf"/>
              <w:numPr>
                <w:ilvl w:val="0"/>
                <w:numId w:val="20"/>
              </w:numPr>
              <w:ind w:left="175" w:hanging="141"/>
              <w:rPr>
                <w:rFonts w:ascii="Times New Roman" w:hAnsi="Times New Roman" w:cs="Times New Roman"/>
              </w:rPr>
            </w:pPr>
            <w:r w:rsidRPr="00C21DD5">
              <w:rPr>
                <w:rFonts w:ascii="Times New Roman" w:hAnsi="Times New Roman" w:cs="Times New Roman"/>
              </w:rPr>
              <w:t>İlimizin sosyo-kültürel olanaklarının kısıtlı olması</w:t>
            </w:r>
            <w:r>
              <w:rPr>
                <w:rFonts w:ascii="Times New Roman" w:hAnsi="Times New Roman" w:cs="Times New Roman"/>
              </w:rPr>
              <w:t>nın öğrenci tercihlerini olumsuz etkilemesi</w:t>
            </w:r>
          </w:p>
        </w:tc>
      </w:tr>
      <w:tr w:rsidR="002F3E71" w:rsidRPr="00125AF2" w:rsidTr="002F3E71">
        <w:trPr>
          <w:trHeight w:val="1332"/>
          <w:jc w:val="center"/>
        </w:trPr>
        <w:tc>
          <w:tcPr>
            <w:tcW w:w="1838" w:type="dxa"/>
          </w:tcPr>
          <w:p w:rsidR="002F3E71" w:rsidRDefault="002F3E71" w:rsidP="007D7017">
            <w:pPr>
              <w:rPr>
                <w:rFonts w:ascii="Times New Roman" w:hAnsi="Times New Roman" w:cs="Times New Roman"/>
              </w:rPr>
            </w:pPr>
          </w:p>
          <w:p w:rsidR="002F3E71" w:rsidRDefault="002F3E71" w:rsidP="007D7017">
            <w:pPr>
              <w:rPr>
                <w:rFonts w:ascii="Times New Roman" w:hAnsi="Times New Roman" w:cs="Times New Roman"/>
              </w:rPr>
            </w:pPr>
          </w:p>
          <w:p w:rsidR="002F3E71" w:rsidRDefault="002F3E71" w:rsidP="007D7017">
            <w:pPr>
              <w:rPr>
                <w:rFonts w:ascii="Times New Roman" w:hAnsi="Times New Roman" w:cs="Times New Roman"/>
              </w:rPr>
            </w:pPr>
          </w:p>
          <w:p w:rsidR="002F3E71" w:rsidRPr="007D7017" w:rsidRDefault="002F3E71" w:rsidP="007D7017">
            <w:pPr>
              <w:rPr>
                <w:rFonts w:ascii="Times New Roman" w:hAnsi="Times New Roman" w:cs="Times New Roman"/>
              </w:rPr>
            </w:pPr>
            <w:r w:rsidRPr="007D7017">
              <w:rPr>
                <w:rFonts w:ascii="Times New Roman" w:hAnsi="Times New Roman" w:cs="Times New Roman"/>
              </w:rPr>
              <w:t>Teknolojik</w:t>
            </w:r>
          </w:p>
          <w:p w:rsidR="002F3E71" w:rsidRPr="00125AF2" w:rsidRDefault="002F3E71" w:rsidP="007D7017">
            <w:pPr>
              <w:rPr>
                <w:rFonts w:ascii="Times New Roman" w:hAnsi="Times New Roman" w:cs="Times New Roman"/>
              </w:rPr>
            </w:pPr>
            <w:r w:rsidRPr="007D7017">
              <w:rPr>
                <w:rFonts w:ascii="Times New Roman" w:hAnsi="Times New Roman" w:cs="Times New Roman"/>
              </w:rPr>
              <w:t>Gelişmeler</w:t>
            </w:r>
          </w:p>
        </w:tc>
        <w:tc>
          <w:tcPr>
            <w:tcW w:w="3969" w:type="dxa"/>
          </w:tcPr>
          <w:p w:rsidR="002F3E71" w:rsidRDefault="002F3E71" w:rsidP="00B072FC">
            <w:pPr>
              <w:pStyle w:val="ListeParagraf"/>
              <w:numPr>
                <w:ilvl w:val="0"/>
                <w:numId w:val="20"/>
              </w:numPr>
              <w:ind w:left="176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Gelişen otomasyon sistemlerinin Kurumsal işleyişi kolaylaştırması </w:t>
            </w:r>
          </w:p>
          <w:p w:rsidR="002F3E71" w:rsidRDefault="002F3E71" w:rsidP="00B072FC">
            <w:pPr>
              <w:pStyle w:val="ListeParagraf"/>
              <w:numPr>
                <w:ilvl w:val="0"/>
                <w:numId w:val="20"/>
              </w:numPr>
              <w:ind w:left="176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Teknolojik gelişmeler sayesinde uzaktan eğitim ile öğrenciye erişimin artması</w:t>
            </w:r>
          </w:p>
          <w:p w:rsidR="002F3E71" w:rsidRDefault="002F3E71" w:rsidP="00A54B95">
            <w:pPr>
              <w:pStyle w:val="ListeParagraf"/>
              <w:numPr>
                <w:ilvl w:val="0"/>
                <w:numId w:val="20"/>
              </w:numPr>
              <w:ind w:left="176" w:hanging="142"/>
              <w:rPr>
                <w:rFonts w:ascii="Times New Roman" w:hAnsi="Times New Roman" w:cs="Times New Roman"/>
              </w:rPr>
            </w:pPr>
            <w:r w:rsidRPr="00B072FC">
              <w:rPr>
                <w:rFonts w:ascii="Times New Roman" w:hAnsi="Times New Roman" w:cs="Times New Roman"/>
              </w:rPr>
              <w:t xml:space="preserve">Yapay </w:t>
            </w:r>
            <w:r w:rsidR="000E614F" w:rsidRPr="00B072FC">
              <w:rPr>
                <w:rFonts w:ascii="Times New Roman" w:hAnsi="Times New Roman" w:cs="Times New Roman"/>
              </w:rPr>
              <w:t>zekâ</w:t>
            </w:r>
            <w:r w:rsidRPr="00B072FC">
              <w:rPr>
                <w:rFonts w:ascii="Times New Roman" w:hAnsi="Times New Roman" w:cs="Times New Roman"/>
              </w:rPr>
              <w:t xml:space="preserve"> destekli öğrenme sistemleri</w:t>
            </w:r>
            <w:r>
              <w:rPr>
                <w:rFonts w:ascii="Times New Roman" w:hAnsi="Times New Roman" w:cs="Times New Roman"/>
              </w:rPr>
              <w:t xml:space="preserve"> ile</w:t>
            </w:r>
            <w:r w:rsidRPr="00B072F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eğitim içeriklerinin geliştirilmesi</w:t>
            </w:r>
          </w:p>
          <w:p w:rsidR="002F3E71" w:rsidRPr="00B072FC" w:rsidRDefault="002F3E71" w:rsidP="00A54B95">
            <w:pPr>
              <w:pStyle w:val="ListeParagraf"/>
              <w:numPr>
                <w:ilvl w:val="0"/>
                <w:numId w:val="20"/>
              </w:numPr>
              <w:ind w:left="176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Çevrimiçi platformlar sayesinde ulusal/uluslararası etkinliklere katılım sağlanması</w:t>
            </w:r>
          </w:p>
        </w:tc>
        <w:tc>
          <w:tcPr>
            <w:tcW w:w="3969" w:type="dxa"/>
          </w:tcPr>
          <w:p w:rsidR="002F3E71" w:rsidRDefault="002F3E71" w:rsidP="00247EAF">
            <w:pPr>
              <w:pStyle w:val="ListeParagraf"/>
              <w:numPr>
                <w:ilvl w:val="0"/>
                <w:numId w:val="20"/>
              </w:numPr>
              <w:ind w:left="176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Her öğrencinin teknolojik cihazlara ve internete erişiminin fırsatının eşit olmaması</w:t>
            </w:r>
          </w:p>
          <w:p w:rsidR="002F3E71" w:rsidRDefault="002F3E71" w:rsidP="00247EAF">
            <w:pPr>
              <w:pStyle w:val="ListeParagraf"/>
              <w:numPr>
                <w:ilvl w:val="0"/>
                <w:numId w:val="20"/>
              </w:numPr>
              <w:ind w:left="176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Online eğitimlerin ekip çalışmasını ve sosyalleşmeyi olumsuz etkilemesi</w:t>
            </w:r>
          </w:p>
          <w:p w:rsidR="002F3E71" w:rsidRPr="00A54B95" w:rsidRDefault="002F3E71" w:rsidP="00A54B95">
            <w:pPr>
              <w:pStyle w:val="ListeParagraf"/>
              <w:numPr>
                <w:ilvl w:val="0"/>
                <w:numId w:val="20"/>
              </w:numPr>
              <w:ind w:left="176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Teknolojiye bağlılığın artması ile yaratıcı ve eleştirel düşünmenin körelmesi</w:t>
            </w:r>
          </w:p>
        </w:tc>
      </w:tr>
      <w:tr w:rsidR="002F3E71" w:rsidRPr="00125AF2" w:rsidTr="002F3E71">
        <w:trPr>
          <w:trHeight w:val="1312"/>
          <w:jc w:val="center"/>
        </w:trPr>
        <w:tc>
          <w:tcPr>
            <w:tcW w:w="1838" w:type="dxa"/>
          </w:tcPr>
          <w:p w:rsidR="002F3E71" w:rsidRDefault="002F3E71" w:rsidP="00C336BE">
            <w:pPr>
              <w:rPr>
                <w:rFonts w:ascii="Times New Roman" w:hAnsi="Times New Roman" w:cs="Times New Roman"/>
              </w:rPr>
            </w:pPr>
          </w:p>
          <w:p w:rsidR="002F3E71" w:rsidRDefault="002F3E71" w:rsidP="007D7017">
            <w:pPr>
              <w:rPr>
                <w:rFonts w:ascii="Times New Roman" w:hAnsi="Times New Roman" w:cs="Times New Roman"/>
              </w:rPr>
            </w:pPr>
          </w:p>
          <w:p w:rsidR="002F3E71" w:rsidRDefault="002F3E71" w:rsidP="007D7017">
            <w:pPr>
              <w:rPr>
                <w:rFonts w:ascii="Times New Roman" w:hAnsi="Times New Roman" w:cs="Times New Roman"/>
              </w:rPr>
            </w:pPr>
          </w:p>
          <w:p w:rsidR="002F3E71" w:rsidRPr="007D7017" w:rsidRDefault="002F3E71" w:rsidP="007D7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Yasal Mevzuat</w:t>
            </w:r>
          </w:p>
        </w:tc>
        <w:tc>
          <w:tcPr>
            <w:tcW w:w="3969" w:type="dxa"/>
          </w:tcPr>
          <w:p w:rsidR="002F3E71" w:rsidRDefault="002F3E71" w:rsidP="002F3E71">
            <w:pPr>
              <w:pStyle w:val="ListeParagraf"/>
              <w:numPr>
                <w:ilvl w:val="0"/>
                <w:numId w:val="20"/>
              </w:numPr>
              <w:ind w:left="175" w:hanging="142"/>
              <w:rPr>
                <w:rFonts w:ascii="Times New Roman" w:hAnsi="Times New Roman" w:cs="Times New Roman"/>
              </w:rPr>
            </w:pPr>
            <w:r w:rsidRPr="00E01CC9">
              <w:rPr>
                <w:rFonts w:ascii="Times New Roman" w:hAnsi="Times New Roman" w:cs="Times New Roman"/>
              </w:rPr>
              <w:t>Öğrenci hakları ve eğitimle ilgili yasa</w:t>
            </w:r>
            <w:r>
              <w:rPr>
                <w:rFonts w:ascii="Times New Roman" w:hAnsi="Times New Roman" w:cs="Times New Roman"/>
              </w:rPr>
              <w:t xml:space="preserve">l düzenlemelerdeki iyileşmeler ile </w:t>
            </w:r>
            <w:r w:rsidRPr="00E01CC9">
              <w:rPr>
                <w:rFonts w:ascii="Times New Roman" w:hAnsi="Times New Roman" w:cs="Times New Roman"/>
              </w:rPr>
              <w:t>öğrenci memnuniyetini</w:t>
            </w:r>
            <w:r>
              <w:rPr>
                <w:rFonts w:ascii="Times New Roman" w:hAnsi="Times New Roman" w:cs="Times New Roman"/>
              </w:rPr>
              <w:t>n artması</w:t>
            </w:r>
          </w:p>
          <w:p w:rsidR="002F3E71" w:rsidRDefault="000E614F" w:rsidP="002F3E71">
            <w:pPr>
              <w:pStyle w:val="ListeParagraf"/>
              <w:numPr>
                <w:ilvl w:val="0"/>
                <w:numId w:val="20"/>
              </w:numPr>
              <w:ind w:left="175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  <w:r w:rsidR="002F3E71" w:rsidRPr="002F3E71">
              <w:rPr>
                <w:rFonts w:ascii="Times New Roman" w:hAnsi="Times New Roman" w:cs="Times New Roman"/>
              </w:rPr>
              <w:t>evzuat ile eğitimde kalite ve akreditasyonun sağlanma zorunluluğu</w:t>
            </w:r>
          </w:p>
          <w:p w:rsidR="002F3E71" w:rsidRPr="002F3E71" w:rsidRDefault="002F3E71" w:rsidP="002F3E71">
            <w:pPr>
              <w:pStyle w:val="ListeParagraf"/>
              <w:numPr>
                <w:ilvl w:val="0"/>
                <w:numId w:val="20"/>
              </w:numPr>
              <w:ind w:left="175" w:hanging="142"/>
              <w:rPr>
                <w:rFonts w:ascii="Times New Roman" w:hAnsi="Times New Roman" w:cs="Times New Roman"/>
              </w:rPr>
            </w:pPr>
            <w:r w:rsidRPr="002F3E71">
              <w:rPr>
                <w:rFonts w:ascii="Times New Roman" w:hAnsi="Times New Roman" w:cs="Times New Roman"/>
              </w:rPr>
              <w:t>Fikri mülkiyet haklarının ve bilimsel çalışmaların güvence altına alınması</w:t>
            </w:r>
          </w:p>
        </w:tc>
        <w:tc>
          <w:tcPr>
            <w:tcW w:w="3969" w:type="dxa"/>
          </w:tcPr>
          <w:p w:rsidR="00AB7F6B" w:rsidRDefault="002F3E71" w:rsidP="00AB7F6B">
            <w:pPr>
              <w:pStyle w:val="ListeParagraf"/>
              <w:numPr>
                <w:ilvl w:val="0"/>
                <w:numId w:val="20"/>
              </w:numPr>
              <w:ind w:left="317" w:hanging="283"/>
              <w:rPr>
                <w:rFonts w:ascii="Times New Roman" w:hAnsi="Times New Roman" w:cs="Times New Roman"/>
              </w:rPr>
            </w:pPr>
            <w:r w:rsidRPr="002F3E71">
              <w:rPr>
                <w:rFonts w:ascii="Times New Roman" w:hAnsi="Times New Roman" w:cs="Times New Roman"/>
              </w:rPr>
              <w:t>Eğitimle ilgili yasal düzenlemelerin sık sık değişmesi, planlama ve uygulama süreçlerinde belirsizlik yarat</w:t>
            </w:r>
            <w:r>
              <w:rPr>
                <w:rFonts w:ascii="Times New Roman" w:hAnsi="Times New Roman" w:cs="Times New Roman"/>
              </w:rPr>
              <w:t>ması</w:t>
            </w:r>
          </w:p>
          <w:p w:rsidR="00AB7F6B" w:rsidRPr="00AB7F6B" w:rsidRDefault="00AB7F6B" w:rsidP="00AB7F6B">
            <w:pPr>
              <w:pStyle w:val="ListeParagraf"/>
              <w:numPr>
                <w:ilvl w:val="0"/>
                <w:numId w:val="20"/>
              </w:numPr>
              <w:ind w:left="317" w:hanging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  <w:r w:rsidRPr="00AB7F6B">
              <w:rPr>
                <w:rFonts w:ascii="Times New Roman" w:hAnsi="Times New Roman" w:cs="Times New Roman"/>
              </w:rPr>
              <w:t>azı yasal düzenlemeler</w:t>
            </w:r>
            <w:r>
              <w:rPr>
                <w:rFonts w:ascii="Times New Roman" w:hAnsi="Times New Roman" w:cs="Times New Roman"/>
              </w:rPr>
              <w:t>in, Kurumun</w:t>
            </w:r>
            <w:r w:rsidRPr="00AB7F6B">
              <w:rPr>
                <w:rFonts w:ascii="Times New Roman" w:hAnsi="Times New Roman" w:cs="Times New Roman"/>
              </w:rPr>
              <w:t xml:space="preserve"> akademik ve idari özerkliğini</w:t>
            </w:r>
            <w:r>
              <w:rPr>
                <w:rFonts w:ascii="Times New Roman" w:hAnsi="Times New Roman" w:cs="Times New Roman"/>
              </w:rPr>
              <w:t xml:space="preserve"> kısıtlaması</w:t>
            </w:r>
          </w:p>
        </w:tc>
      </w:tr>
      <w:tr w:rsidR="002F3E71" w:rsidRPr="00125AF2" w:rsidTr="002F3E71">
        <w:trPr>
          <w:trHeight w:val="1332"/>
          <w:jc w:val="center"/>
        </w:trPr>
        <w:tc>
          <w:tcPr>
            <w:tcW w:w="1838" w:type="dxa"/>
          </w:tcPr>
          <w:p w:rsidR="002F3E71" w:rsidRDefault="002F3E71" w:rsidP="00C336BE">
            <w:pPr>
              <w:rPr>
                <w:rFonts w:ascii="Times New Roman" w:hAnsi="Times New Roman" w:cs="Times New Roman"/>
              </w:rPr>
            </w:pPr>
          </w:p>
          <w:p w:rsidR="002F3E71" w:rsidRDefault="002F3E71" w:rsidP="00C336BE">
            <w:pPr>
              <w:rPr>
                <w:rFonts w:ascii="Times New Roman" w:hAnsi="Times New Roman" w:cs="Times New Roman"/>
              </w:rPr>
            </w:pPr>
          </w:p>
          <w:p w:rsidR="002F3E71" w:rsidRPr="00125AF2" w:rsidRDefault="002F3E71" w:rsidP="00C336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Çevresel Faktörler</w:t>
            </w:r>
          </w:p>
        </w:tc>
        <w:tc>
          <w:tcPr>
            <w:tcW w:w="3969" w:type="dxa"/>
          </w:tcPr>
          <w:p w:rsidR="002F3E71" w:rsidRDefault="002F3E71" w:rsidP="002E3A03">
            <w:pPr>
              <w:pStyle w:val="ListeParagraf"/>
              <w:numPr>
                <w:ilvl w:val="0"/>
                <w:numId w:val="20"/>
              </w:numPr>
              <w:ind w:left="175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Kampüs yerleşkesinin ihtiyaç </w:t>
            </w:r>
            <w:proofErr w:type="gramStart"/>
            <w:r>
              <w:rPr>
                <w:rFonts w:ascii="Times New Roman" w:hAnsi="Times New Roman" w:cs="Times New Roman"/>
              </w:rPr>
              <w:t>dahilinde</w:t>
            </w:r>
            <w:proofErr w:type="gramEnd"/>
            <w:r>
              <w:rPr>
                <w:rFonts w:ascii="Times New Roman" w:hAnsi="Times New Roman" w:cs="Times New Roman"/>
              </w:rPr>
              <w:t xml:space="preserve"> genişleyebilecek fiziki şartlara sahip olması</w:t>
            </w:r>
          </w:p>
          <w:p w:rsidR="002F3E71" w:rsidRPr="00DD7E87" w:rsidRDefault="002F3E71" w:rsidP="00DD7E87">
            <w:pPr>
              <w:pStyle w:val="ListeParagraf"/>
              <w:numPr>
                <w:ilvl w:val="0"/>
                <w:numId w:val="20"/>
              </w:numPr>
              <w:ind w:left="175" w:hanging="142"/>
              <w:rPr>
                <w:rFonts w:ascii="Times New Roman" w:hAnsi="Times New Roman" w:cs="Times New Roman"/>
              </w:rPr>
            </w:pPr>
            <w:r w:rsidRPr="002E3A03">
              <w:rPr>
                <w:rFonts w:ascii="Times New Roman" w:hAnsi="Times New Roman" w:cs="Times New Roman"/>
              </w:rPr>
              <w:t>Şehrin ve üniversitenin bulunduğu coğrafyanın yeşil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E3A03">
              <w:rPr>
                <w:rFonts w:ascii="Times New Roman" w:hAnsi="Times New Roman" w:cs="Times New Roman"/>
              </w:rPr>
              <w:t xml:space="preserve">kampüs olma </w:t>
            </w:r>
            <w:r w:rsidR="00FE46C9" w:rsidRPr="002E3A03">
              <w:rPr>
                <w:rFonts w:ascii="Times New Roman" w:hAnsi="Times New Roman" w:cs="Times New Roman"/>
              </w:rPr>
              <w:t>imkânlarını</w:t>
            </w:r>
            <w:r w:rsidRPr="002E3A03">
              <w:rPr>
                <w:rFonts w:ascii="Times New Roman" w:hAnsi="Times New Roman" w:cs="Times New Roman"/>
              </w:rPr>
              <w:t xml:space="preserve"> kolaylaştırması</w:t>
            </w:r>
          </w:p>
        </w:tc>
        <w:tc>
          <w:tcPr>
            <w:tcW w:w="3969" w:type="dxa"/>
          </w:tcPr>
          <w:p w:rsidR="00AB7F6B" w:rsidRPr="00AB7F6B" w:rsidRDefault="002F3E71" w:rsidP="00AB7F6B">
            <w:pPr>
              <w:pStyle w:val="ListeParagraf"/>
              <w:numPr>
                <w:ilvl w:val="0"/>
                <w:numId w:val="20"/>
              </w:numPr>
              <w:ind w:left="176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Kampüsün şehir merkezinden uzakta olması nedeniyle ulaşımın zor olması</w:t>
            </w:r>
          </w:p>
        </w:tc>
      </w:tr>
      <w:tr w:rsidR="002F3E71" w:rsidRPr="00125AF2" w:rsidTr="002F3E71">
        <w:trPr>
          <w:trHeight w:val="2071"/>
          <w:jc w:val="center"/>
        </w:trPr>
        <w:tc>
          <w:tcPr>
            <w:tcW w:w="1838" w:type="dxa"/>
          </w:tcPr>
          <w:p w:rsidR="002F3E71" w:rsidRDefault="002F3E71" w:rsidP="00AE489B">
            <w:pPr>
              <w:rPr>
                <w:rFonts w:ascii="Times New Roman" w:hAnsi="Times New Roman" w:cs="Times New Roman"/>
              </w:rPr>
            </w:pPr>
          </w:p>
          <w:p w:rsidR="002F3E71" w:rsidRDefault="002F3E71" w:rsidP="00AE489B">
            <w:pPr>
              <w:rPr>
                <w:rFonts w:ascii="Times New Roman" w:hAnsi="Times New Roman" w:cs="Times New Roman"/>
              </w:rPr>
            </w:pPr>
          </w:p>
          <w:p w:rsidR="002F3E71" w:rsidRDefault="002F3E71" w:rsidP="00AE489B">
            <w:pPr>
              <w:rPr>
                <w:rFonts w:ascii="Times New Roman" w:hAnsi="Times New Roman" w:cs="Times New Roman"/>
              </w:rPr>
            </w:pPr>
          </w:p>
          <w:p w:rsidR="002F3E71" w:rsidRPr="00125AF2" w:rsidRDefault="002F3E71" w:rsidP="00AE48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Rekabet</w:t>
            </w:r>
          </w:p>
        </w:tc>
        <w:tc>
          <w:tcPr>
            <w:tcW w:w="3969" w:type="dxa"/>
          </w:tcPr>
          <w:p w:rsidR="002F3E71" w:rsidRDefault="00CF567F" w:rsidP="00CF567F">
            <w:pPr>
              <w:pStyle w:val="ListeParagraf"/>
              <w:numPr>
                <w:ilvl w:val="0"/>
                <w:numId w:val="20"/>
              </w:numPr>
              <w:ind w:left="176" w:hanging="142"/>
              <w:rPr>
                <w:rFonts w:ascii="Times New Roman" w:hAnsi="Times New Roman" w:cs="Times New Roman"/>
              </w:rPr>
            </w:pPr>
            <w:r w:rsidRPr="00CF567F">
              <w:rPr>
                <w:rFonts w:ascii="Times New Roman" w:hAnsi="Times New Roman" w:cs="Times New Roman"/>
              </w:rPr>
              <w:t>Üniversite</w:t>
            </w:r>
            <w:r w:rsidR="00FE46C9">
              <w:rPr>
                <w:rFonts w:ascii="Times New Roman" w:hAnsi="Times New Roman" w:cs="Times New Roman"/>
              </w:rPr>
              <w:t>n</w:t>
            </w:r>
            <w:r w:rsidRPr="00CF567F">
              <w:rPr>
                <w:rFonts w:ascii="Times New Roman" w:hAnsi="Times New Roman" w:cs="Times New Roman"/>
              </w:rPr>
              <w:t>in genç ve dinamik bir kadroya sahip olması</w:t>
            </w:r>
          </w:p>
          <w:p w:rsidR="00E96F5B" w:rsidRPr="00E96F5B" w:rsidRDefault="00BA3067" w:rsidP="00E96F5B">
            <w:pPr>
              <w:pStyle w:val="ListeParagraf"/>
              <w:numPr>
                <w:ilvl w:val="0"/>
                <w:numId w:val="20"/>
              </w:numPr>
              <w:ind w:left="176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Üniversitenin bölge Üniversiteleri arasında iyi bir konumda olması </w:t>
            </w:r>
          </w:p>
          <w:p w:rsidR="00CF567F" w:rsidRPr="00E96F5B" w:rsidRDefault="00CF567F" w:rsidP="00E96F5B">
            <w:pPr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CF567F" w:rsidRDefault="002F3E71" w:rsidP="00CF567F">
            <w:pPr>
              <w:pStyle w:val="ListeParagraf"/>
              <w:numPr>
                <w:ilvl w:val="0"/>
                <w:numId w:val="20"/>
              </w:numPr>
              <w:ind w:left="175" w:hanging="1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Yetişmiş akademik ve idari personelin çeşitli sebepler ile </w:t>
            </w:r>
            <w:r w:rsidR="00CF567F">
              <w:rPr>
                <w:rFonts w:ascii="Times New Roman" w:hAnsi="Times New Roman" w:cs="Times New Roman"/>
              </w:rPr>
              <w:t>kurum değişikliği yapmak istemesi</w:t>
            </w:r>
          </w:p>
          <w:p w:rsidR="002F3E71" w:rsidRPr="00E96F5B" w:rsidRDefault="00CF567F" w:rsidP="00E96F5B">
            <w:pPr>
              <w:pStyle w:val="ListeParagraf"/>
              <w:numPr>
                <w:ilvl w:val="0"/>
                <w:numId w:val="20"/>
              </w:numPr>
              <w:ind w:left="175" w:hanging="175"/>
              <w:rPr>
                <w:rFonts w:ascii="Times New Roman" w:hAnsi="Times New Roman" w:cs="Times New Roman"/>
              </w:rPr>
            </w:pPr>
            <w:r w:rsidRPr="00C21DD5">
              <w:rPr>
                <w:rFonts w:ascii="Times New Roman" w:hAnsi="Times New Roman" w:cs="Times New Roman"/>
              </w:rPr>
              <w:t>Son yıllarda her ilde bir üniversite kurulmuş olması</w:t>
            </w:r>
          </w:p>
        </w:tc>
      </w:tr>
      <w:tr w:rsidR="002F3E71" w:rsidRPr="00125AF2" w:rsidTr="002F3E71">
        <w:trPr>
          <w:trHeight w:val="1053"/>
          <w:jc w:val="center"/>
        </w:trPr>
        <w:tc>
          <w:tcPr>
            <w:tcW w:w="1838" w:type="dxa"/>
          </w:tcPr>
          <w:p w:rsidR="00E96F5B" w:rsidRDefault="00E96F5B" w:rsidP="00C336BE">
            <w:pPr>
              <w:rPr>
                <w:rFonts w:ascii="Times New Roman" w:hAnsi="Times New Roman" w:cs="Times New Roman"/>
              </w:rPr>
            </w:pPr>
          </w:p>
          <w:p w:rsidR="00E96F5B" w:rsidRDefault="00E96F5B" w:rsidP="00C336BE">
            <w:pPr>
              <w:rPr>
                <w:rFonts w:ascii="Times New Roman" w:hAnsi="Times New Roman" w:cs="Times New Roman"/>
              </w:rPr>
            </w:pPr>
          </w:p>
          <w:p w:rsidR="00E96F5B" w:rsidRDefault="00E96F5B" w:rsidP="00C336BE">
            <w:pPr>
              <w:rPr>
                <w:rFonts w:ascii="Times New Roman" w:hAnsi="Times New Roman" w:cs="Times New Roman"/>
              </w:rPr>
            </w:pPr>
          </w:p>
          <w:p w:rsidR="002F3E71" w:rsidRPr="00125AF2" w:rsidRDefault="002F3E71" w:rsidP="00C336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Diğer Kurum/ Kuruluş/Şirket vb. ile İlişkiler</w:t>
            </w:r>
          </w:p>
        </w:tc>
        <w:tc>
          <w:tcPr>
            <w:tcW w:w="3969" w:type="dxa"/>
          </w:tcPr>
          <w:p w:rsidR="00CF567F" w:rsidRDefault="002F3E71" w:rsidP="00CF567F">
            <w:pPr>
              <w:pStyle w:val="ListeParagraf"/>
              <w:numPr>
                <w:ilvl w:val="0"/>
                <w:numId w:val="20"/>
              </w:numPr>
              <w:ind w:left="175" w:hanging="142"/>
              <w:rPr>
                <w:rFonts w:ascii="Times New Roman" w:hAnsi="Times New Roman" w:cs="Times New Roman"/>
              </w:rPr>
            </w:pPr>
            <w:r w:rsidRPr="00A473AF">
              <w:rPr>
                <w:rFonts w:ascii="Times New Roman" w:hAnsi="Times New Roman" w:cs="Times New Roman"/>
              </w:rPr>
              <w:t>Kamu kurum ve kuruluşlarıyla ve özel sektörle işbirliği fırsatlarının artması</w:t>
            </w:r>
          </w:p>
          <w:p w:rsidR="002F3E71" w:rsidRDefault="00CF567F" w:rsidP="00CF567F">
            <w:pPr>
              <w:pStyle w:val="ListeParagraf"/>
              <w:numPr>
                <w:ilvl w:val="0"/>
                <w:numId w:val="20"/>
              </w:numPr>
              <w:ind w:left="175" w:hanging="142"/>
              <w:rPr>
                <w:rFonts w:ascii="Times New Roman" w:hAnsi="Times New Roman" w:cs="Times New Roman"/>
              </w:rPr>
            </w:pPr>
            <w:r w:rsidRPr="00CF567F">
              <w:rPr>
                <w:rFonts w:ascii="Times New Roman" w:hAnsi="Times New Roman" w:cs="Times New Roman"/>
              </w:rPr>
              <w:t>Özel sektör ve kamu kurumlarından alınan fonlar</w:t>
            </w:r>
            <w:r>
              <w:rPr>
                <w:rFonts w:ascii="Times New Roman" w:hAnsi="Times New Roman" w:cs="Times New Roman"/>
              </w:rPr>
              <w:t>ın</w:t>
            </w:r>
            <w:r w:rsidRPr="00CF567F">
              <w:rPr>
                <w:rFonts w:ascii="Times New Roman" w:hAnsi="Times New Roman" w:cs="Times New Roman"/>
              </w:rPr>
              <w:t>, araştırma projeleri ve altyapı geliştirme için önemli bir gelir kaynağı</w:t>
            </w:r>
            <w:r>
              <w:rPr>
                <w:rFonts w:ascii="Times New Roman" w:hAnsi="Times New Roman" w:cs="Times New Roman"/>
              </w:rPr>
              <w:t xml:space="preserve"> olması</w:t>
            </w:r>
          </w:p>
          <w:p w:rsidR="00CF567F" w:rsidRDefault="00CF567F" w:rsidP="00CF567F">
            <w:pPr>
              <w:pStyle w:val="ListeParagraf"/>
              <w:numPr>
                <w:ilvl w:val="0"/>
                <w:numId w:val="20"/>
              </w:numPr>
              <w:ind w:left="175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Sektör temsilcilerinin müfredat güncellemede </w:t>
            </w:r>
            <w:r w:rsidR="00E96F5B">
              <w:rPr>
                <w:rFonts w:ascii="Times New Roman" w:hAnsi="Times New Roman" w:cs="Times New Roman"/>
              </w:rPr>
              <w:t>güncel piyasa ihtiyaçları hakkında bilgi sağlaması</w:t>
            </w:r>
          </w:p>
          <w:p w:rsidR="00E96F5B" w:rsidRPr="00CF567F" w:rsidRDefault="00E96F5B" w:rsidP="00CF567F">
            <w:pPr>
              <w:pStyle w:val="ListeParagraf"/>
              <w:numPr>
                <w:ilvl w:val="0"/>
                <w:numId w:val="20"/>
              </w:numPr>
              <w:ind w:left="175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Öğrencilere staj/ mesleki deneyim kazanma </w:t>
            </w:r>
            <w:r w:rsidR="00C67BA8">
              <w:rPr>
                <w:rFonts w:ascii="Times New Roman" w:hAnsi="Times New Roman" w:cs="Times New Roman"/>
              </w:rPr>
              <w:t>imkânı</w:t>
            </w:r>
            <w:r>
              <w:rPr>
                <w:rFonts w:ascii="Times New Roman" w:hAnsi="Times New Roman" w:cs="Times New Roman"/>
              </w:rPr>
              <w:t xml:space="preserve"> sağlanması</w:t>
            </w:r>
          </w:p>
        </w:tc>
        <w:tc>
          <w:tcPr>
            <w:tcW w:w="3969" w:type="dxa"/>
          </w:tcPr>
          <w:p w:rsidR="00E96F5B" w:rsidRDefault="00E96F5B" w:rsidP="00E96F5B">
            <w:pPr>
              <w:pStyle w:val="ListeParagraf"/>
              <w:numPr>
                <w:ilvl w:val="0"/>
                <w:numId w:val="20"/>
              </w:numPr>
              <w:ind w:left="176" w:hanging="142"/>
              <w:rPr>
                <w:rFonts w:ascii="Times New Roman" w:hAnsi="Times New Roman" w:cs="Times New Roman"/>
              </w:rPr>
            </w:pPr>
            <w:r w:rsidRPr="00E96F5B">
              <w:rPr>
                <w:rFonts w:ascii="Times New Roman" w:hAnsi="Times New Roman" w:cs="Times New Roman"/>
              </w:rPr>
              <w:t>İşbirlikleri sırasında karşılaşılan bürokratik ve hukuki engeller</w:t>
            </w:r>
            <w:r>
              <w:rPr>
                <w:rFonts w:ascii="Times New Roman" w:hAnsi="Times New Roman" w:cs="Times New Roman"/>
              </w:rPr>
              <w:t xml:space="preserve"> nedeniyle sürecin yavaş işlemesi</w:t>
            </w:r>
          </w:p>
          <w:p w:rsidR="00E96F5B" w:rsidRPr="00E96F5B" w:rsidRDefault="00E96F5B" w:rsidP="00E96F5B">
            <w:pPr>
              <w:rPr>
                <w:rFonts w:ascii="Times New Roman" w:hAnsi="Times New Roman" w:cs="Times New Roman"/>
              </w:rPr>
            </w:pPr>
          </w:p>
        </w:tc>
      </w:tr>
      <w:bookmarkEnd w:id="0"/>
    </w:tbl>
    <w:p w:rsidR="00F42900" w:rsidRPr="00C336BE" w:rsidRDefault="00F42900" w:rsidP="00C336BE"/>
    <w:sectPr w:rsidR="00F42900" w:rsidRPr="00C336BE" w:rsidSect="001C3302">
      <w:headerReference w:type="default" r:id="rId8"/>
      <w:footerReference w:type="default" r:id="rId9"/>
      <w:pgSz w:w="11906" w:h="16838"/>
      <w:pgMar w:top="1417" w:right="1417" w:bottom="1417" w:left="1417" w:header="708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51EA" w:rsidRDefault="003F51EA" w:rsidP="003B07E6">
      <w:pPr>
        <w:spacing w:after="0" w:line="240" w:lineRule="auto"/>
      </w:pPr>
      <w:r>
        <w:separator/>
      </w:r>
    </w:p>
  </w:endnote>
  <w:endnote w:type="continuationSeparator" w:id="0">
    <w:p w:rsidR="003F51EA" w:rsidRDefault="003F51EA" w:rsidP="003B0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75CE" w:rsidRPr="001C3302" w:rsidRDefault="00F92640" w:rsidP="001C3302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  <w:color w:val="FF0000"/>
        <w:sz w:val="24"/>
      </w:rPr>
    </w:pPr>
    <w:r w:rsidRPr="00E87C9F">
      <w:rPr>
        <w:rFonts w:ascii="Times New Roman" w:eastAsia="Calibri" w:hAnsi="Times New Roman" w:cs="Times New Roman"/>
        <w:i/>
        <w:color w:val="FF0000"/>
        <w:sz w:val="18"/>
        <w:szCs w:val="16"/>
      </w:rPr>
      <w:t xml:space="preserve">Bu dokümanın basılı hali kontrolsüz doküman kabul edilmektedir. Lütfen web sitesinden en son </w:t>
    </w:r>
    <w:proofErr w:type="gramStart"/>
    <w:r w:rsidRPr="00E87C9F">
      <w:rPr>
        <w:rFonts w:ascii="Times New Roman" w:eastAsia="Calibri" w:hAnsi="Times New Roman" w:cs="Times New Roman"/>
        <w:i/>
        <w:color w:val="FF0000"/>
        <w:sz w:val="18"/>
        <w:szCs w:val="16"/>
      </w:rPr>
      <w:t>versiyonuna</w:t>
    </w:r>
    <w:proofErr w:type="gramEnd"/>
    <w:r w:rsidRPr="00E87C9F">
      <w:rPr>
        <w:rFonts w:ascii="Times New Roman" w:eastAsia="Calibri" w:hAnsi="Times New Roman" w:cs="Times New Roman"/>
        <w:i/>
        <w:color w:val="FF0000"/>
        <w:sz w:val="18"/>
        <w:szCs w:val="16"/>
      </w:rPr>
      <w:t xml:space="preserve"> ulaşınız. </w:t>
    </w:r>
    <w:r w:rsidRPr="00E87C9F">
      <w:rPr>
        <w:rFonts w:ascii="Calibri" w:eastAsia="Calibri" w:hAnsi="Calibri" w:cs="Times New Roman"/>
        <w:color w:val="FF0000"/>
        <w:szCs w:val="20"/>
      </w:rPr>
      <w:t xml:space="preserve">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51EA" w:rsidRDefault="003F51EA" w:rsidP="003B07E6">
      <w:pPr>
        <w:spacing w:after="0" w:line="240" w:lineRule="auto"/>
      </w:pPr>
      <w:r>
        <w:separator/>
      </w:r>
    </w:p>
  </w:footnote>
  <w:footnote w:type="continuationSeparator" w:id="0">
    <w:p w:rsidR="003F51EA" w:rsidRDefault="003F51EA" w:rsidP="003B07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pPr w:leftFromText="141" w:rightFromText="141" w:horzAnchor="margin" w:tblpXSpec="center" w:tblpY="-1140"/>
      <w:tblW w:w="9781" w:type="dxa"/>
      <w:tblLook w:val="04A0" w:firstRow="1" w:lastRow="0" w:firstColumn="1" w:lastColumn="0" w:noHBand="0" w:noVBand="1"/>
    </w:tblPr>
    <w:tblGrid>
      <w:gridCol w:w="1716"/>
      <w:gridCol w:w="4658"/>
      <w:gridCol w:w="1536"/>
      <w:gridCol w:w="1871"/>
    </w:tblGrid>
    <w:tr w:rsidR="002D04A8" w:rsidRPr="002212E8" w:rsidTr="00D50212">
      <w:trPr>
        <w:trHeight w:val="272"/>
      </w:trPr>
      <w:tc>
        <w:tcPr>
          <w:tcW w:w="1716" w:type="dxa"/>
          <w:vMerge w:val="restart"/>
          <w:vAlign w:val="center"/>
        </w:tcPr>
        <w:p w:rsidR="00687B37" w:rsidRPr="002212E8" w:rsidRDefault="00687B37" w:rsidP="0056648D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</w:rPr>
          </w:pPr>
          <w:r>
            <w:rPr>
              <w:rFonts w:ascii="Century Gothic" w:eastAsia="Century Gothic" w:hAnsi="Century Gothic"/>
              <w:noProof/>
              <w:lang w:eastAsia="tr-TR"/>
            </w:rPr>
            <w:drawing>
              <wp:inline distT="0" distB="0" distL="0" distR="0">
                <wp:extent cx="952500" cy="944242"/>
                <wp:effectExtent l="0" t="0" r="0" b="8890"/>
                <wp:docPr id="21" name="Resim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58" w:type="dxa"/>
          <w:vMerge w:val="restart"/>
        </w:tcPr>
        <w:p w:rsidR="001C2B29" w:rsidRDefault="001C2B29" w:rsidP="0056648D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</w:p>
        <w:p w:rsidR="00687B37" w:rsidRPr="0056648D" w:rsidRDefault="00687B37" w:rsidP="0056648D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T.C.</w:t>
          </w:r>
        </w:p>
        <w:p w:rsidR="00687B37" w:rsidRPr="0056648D" w:rsidRDefault="00687B37" w:rsidP="0056648D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TOKAT GAZİOSMANPAŞA ÜNİVERSİTESİ</w:t>
          </w:r>
        </w:p>
        <w:p w:rsidR="00687B37" w:rsidRPr="002212E8" w:rsidRDefault="007D7017" w:rsidP="00D83601">
          <w:pPr>
            <w:jc w:val="center"/>
            <w:rPr>
              <w:rFonts w:ascii="Century Gothic" w:eastAsia="Century Gothic" w:hAnsi="Century Gothic"/>
            </w:rPr>
          </w:pPr>
          <w:r>
            <w:rPr>
              <w:rFonts w:ascii="Times New Roman" w:eastAsia="Century Gothic" w:hAnsi="Times New Roman"/>
              <w:b/>
              <w:sz w:val="24"/>
              <w:szCs w:val="28"/>
            </w:rPr>
            <w:t>Dış</w:t>
          </w:r>
          <w:r w:rsidR="00A66ECD">
            <w:rPr>
              <w:rFonts w:ascii="Times New Roman" w:eastAsia="Century Gothic" w:hAnsi="Times New Roman"/>
              <w:b/>
              <w:sz w:val="24"/>
              <w:szCs w:val="28"/>
            </w:rPr>
            <w:t xml:space="preserve"> Hususlar</w:t>
          </w:r>
          <w:r w:rsidR="00C336BE">
            <w:rPr>
              <w:rFonts w:ascii="Times New Roman" w:eastAsia="Century Gothic" w:hAnsi="Times New Roman"/>
              <w:b/>
              <w:sz w:val="24"/>
              <w:szCs w:val="28"/>
            </w:rPr>
            <w:t xml:space="preserve"> </w:t>
          </w:r>
          <w:r w:rsidR="00D83601">
            <w:rPr>
              <w:rFonts w:ascii="Times New Roman" w:eastAsia="Century Gothic" w:hAnsi="Times New Roman"/>
              <w:b/>
              <w:sz w:val="24"/>
              <w:szCs w:val="28"/>
            </w:rPr>
            <w:t>Tablosu</w:t>
          </w:r>
        </w:p>
      </w:tc>
      <w:tc>
        <w:tcPr>
          <w:tcW w:w="1536" w:type="dxa"/>
        </w:tcPr>
        <w:p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Doküman No</w:t>
          </w:r>
        </w:p>
      </w:tc>
      <w:tc>
        <w:tcPr>
          <w:tcW w:w="1871" w:type="dxa"/>
        </w:tcPr>
        <w:p w:rsidR="00687B37" w:rsidRPr="001C3302" w:rsidRDefault="00D55BE9" w:rsidP="00D83601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proofErr w:type="gramStart"/>
          <w:r w:rsidRPr="001C3302">
            <w:rPr>
              <w:rFonts w:ascii="Times New Roman" w:eastAsia="Century Gothic" w:hAnsi="Times New Roman"/>
              <w:sz w:val="20"/>
              <w:szCs w:val="20"/>
            </w:rPr>
            <w:t>TOGÜ.</w:t>
          </w:r>
          <w:r w:rsidR="00D83601">
            <w:rPr>
              <w:rFonts w:ascii="Times New Roman" w:eastAsia="Century Gothic" w:hAnsi="Times New Roman"/>
              <w:sz w:val="20"/>
              <w:szCs w:val="20"/>
            </w:rPr>
            <w:t>TBL</w:t>
          </w:r>
          <w:proofErr w:type="gramEnd"/>
          <w:r w:rsidR="001C3302" w:rsidRPr="001C3302">
            <w:rPr>
              <w:rFonts w:ascii="Times New Roman" w:eastAsia="Century Gothic" w:hAnsi="Times New Roman"/>
              <w:sz w:val="20"/>
              <w:szCs w:val="20"/>
            </w:rPr>
            <w:t>.003</w:t>
          </w:r>
        </w:p>
      </w:tc>
    </w:tr>
    <w:tr w:rsidR="002D04A8" w:rsidRPr="002212E8" w:rsidTr="00D50212">
      <w:trPr>
        <w:trHeight w:val="272"/>
      </w:trPr>
      <w:tc>
        <w:tcPr>
          <w:tcW w:w="1716" w:type="dxa"/>
          <w:vMerge/>
        </w:tcPr>
        <w:p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658" w:type="dxa"/>
          <w:vMerge/>
        </w:tcPr>
        <w:p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36" w:type="dxa"/>
        </w:tcPr>
        <w:p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İlk Yayın Tarihi</w:t>
          </w:r>
        </w:p>
      </w:tc>
      <w:tc>
        <w:tcPr>
          <w:tcW w:w="1871" w:type="dxa"/>
        </w:tcPr>
        <w:p w:rsidR="00687B37" w:rsidRPr="002D40E2" w:rsidRDefault="001C3302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10.01.2025</w:t>
          </w:r>
        </w:p>
      </w:tc>
    </w:tr>
    <w:tr w:rsidR="002D04A8" w:rsidRPr="002212E8" w:rsidTr="00D50212">
      <w:trPr>
        <w:trHeight w:val="286"/>
      </w:trPr>
      <w:tc>
        <w:tcPr>
          <w:tcW w:w="1716" w:type="dxa"/>
          <w:vMerge/>
        </w:tcPr>
        <w:p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658" w:type="dxa"/>
          <w:vMerge/>
        </w:tcPr>
        <w:p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36" w:type="dxa"/>
        </w:tcPr>
        <w:p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Revizyon T</w:t>
          </w:r>
          <w:r w:rsidRPr="002D40E2">
            <w:rPr>
              <w:rFonts w:ascii="Times New Roman" w:eastAsia="Century Gothic" w:hAnsi="Times New Roman"/>
              <w:sz w:val="20"/>
              <w:szCs w:val="20"/>
            </w:rPr>
            <w:t>arihi</w:t>
          </w:r>
        </w:p>
      </w:tc>
      <w:tc>
        <w:tcPr>
          <w:tcW w:w="1871" w:type="dxa"/>
        </w:tcPr>
        <w:p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</w:p>
      </w:tc>
    </w:tr>
    <w:tr w:rsidR="002D04A8" w:rsidRPr="002212E8" w:rsidTr="00D50212">
      <w:trPr>
        <w:trHeight w:val="286"/>
      </w:trPr>
      <w:tc>
        <w:tcPr>
          <w:tcW w:w="1716" w:type="dxa"/>
          <w:vMerge/>
        </w:tcPr>
        <w:p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658" w:type="dxa"/>
          <w:vMerge/>
        </w:tcPr>
        <w:p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36" w:type="dxa"/>
        </w:tcPr>
        <w:p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Revizyon No</w:t>
          </w:r>
        </w:p>
      </w:tc>
      <w:tc>
        <w:tcPr>
          <w:tcW w:w="1871" w:type="dxa"/>
        </w:tcPr>
        <w:p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</w:p>
      </w:tc>
    </w:tr>
    <w:tr w:rsidR="002D04A8" w:rsidRPr="002212E8" w:rsidTr="00D50212">
      <w:trPr>
        <w:trHeight w:val="272"/>
      </w:trPr>
      <w:tc>
        <w:tcPr>
          <w:tcW w:w="1716" w:type="dxa"/>
          <w:vMerge/>
        </w:tcPr>
        <w:p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658" w:type="dxa"/>
          <w:vMerge/>
        </w:tcPr>
        <w:p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36" w:type="dxa"/>
        </w:tcPr>
        <w:p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Sayfa No</w:t>
          </w:r>
        </w:p>
      </w:tc>
      <w:tc>
        <w:tcPr>
          <w:tcW w:w="1871" w:type="dxa"/>
        </w:tcPr>
        <w:p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begin"/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instrText>PAGE   \* MERGEFORMAT</w:instrTex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separate"/>
          </w:r>
          <w:r w:rsidR="00D83601">
            <w:rPr>
              <w:rFonts w:ascii="Times New Roman" w:eastAsia="Century Gothic" w:hAnsi="Times New Roman"/>
              <w:noProof/>
              <w:sz w:val="20"/>
              <w:szCs w:val="20"/>
            </w:rPr>
            <w:t>2</w: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end"/>
          </w:r>
          <w:r w:rsidR="001C3302">
            <w:rPr>
              <w:rFonts w:ascii="Times New Roman" w:eastAsia="Century Gothic" w:hAnsi="Times New Roman"/>
              <w:sz w:val="20"/>
              <w:szCs w:val="20"/>
            </w:rPr>
            <w:t>/2</w:t>
          </w:r>
        </w:p>
      </w:tc>
    </w:tr>
  </w:tbl>
  <w:p w:rsidR="00687B37" w:rsidRDefault="00687B37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E371B"/>
    <w:multiLevelType w:val="hybridMultilevel"/>
    <w:tmpl w:val="C4628202"/>
    <w:lvl w:ilvl="0" w:tplc="78281AF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A347D"/>
    <w:multiLevelType w:val="hybridMultilevel"/>
    <w:tmpl w:val="44EA21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46A40"/>
    <w:multiLevelType w:val="hybridMultilevel"/>
    <w:tmpl w:val="DEB692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865D0E"/>
    <w:multiLevelType w:val="hybridMultilevel"/>
    <w:tmpl w:val="7BFC047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225325"/>
    <w:multiLevelType w:val="multilevel"/>
    <w:tmpl w:val="D2466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AA431D"/>
    <w:multiLevelType w:val="hybridMultilevel"/>
    <w:tmpl w:val="CF3267F0"/>
    <w:lvl w:ilvl="0" w:tplc="7B6C4B50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DB2894"/>
    <w:multiLevelType w:val="hybridMultilevel"/>
    <w:tmpl w:val="A74A3386"/>
    <w:lvl w:ilvl="0" w:tplc="CB02C016">
      <w:start w:val="20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237F071A"/>
    <w:multiLevelType w:val="hybridMultilevel"/>
    <w:tmpl w:val="22C0976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AA7C09"/>
    <w:multiLevelType w:val="hybridMultilevel"/>
    <w:tmpl w:val="531E39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CF663A"/>
    <w:multiLevelType w:val="hybridMultilevel"/>
    <w:tmpl w:val="9CF2682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803B50"/>
    <w:multiLevelType w:val="hybridMultilevel"/>
    <w:tmpl w:val="92B49C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4B63D8"/>
    <w:multiLevelType w:val="hybridMultilevel"/>
    <w:tmpl w:val="5454846C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DA67AA"/>
    <w:multiLevelType w:val="hybridMultilevel"/>
    <w:tmpl w:val="653ACE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721771"/>
    <w:multiLevelType w:val="hybridMultilevel"/>
    <w:tmpl w:val="EC7A8562"/>
    <w:lvl w:ilvl="0" w:tplc="E97A91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BF23E0"/>
    <w:multiLevelType w:val="hybridMultilevel"/>
    <w:tmpl w:val="C700C440"/>
    <w:lvl w:ilvl="0" w:tplc="7B6C4B50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DC3994"/>
    <w:multiLevelType w:val="hybridMultilevel"/>
    <w:tmpl w:val="452621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9A4C72"/>
    <w:multiLevelType w:val="hybridMultilevel"/>
    <w:tmpl w:val="55F64DC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FB24C4F"/>
    <w:multiLevelType w:val="hybridMultilevel"/>
    <w:tmpl w:val="7B4A29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DC35BA"/>
    <w:multiLevelType w:val="hybridMultilevel"/>
    <w:tmpl w:val="1FC63F0C"/>
    <w:lvl w:ilvl="0" w:tplc="202C89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CA3306"/>
    <w:multiLevelType w:val="hybridMultilevel"/>
    <w:tmpl w:val="6F98B1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6"/>
  </w:num>
  <w:num w:numId="4">
    <w:abstractNumId w:val="9"/>
  </w:num>
  <w:num w:numId="5">
    <w:abstractNumId w:val="0"/>
  </w:num>
  <w:num w:numId="6">
    <w:abstractNumId w:val="3"/>
  </w:num>
  <w:num w:numId="7">
    <w:abstractNumId w:val="18"/>
  </w:num>
  <w:num w:numId="8">
    <w:abstractNumId w:val="4"/>
  </w:num>
  <w:num w:numId="9">
    <w:abstractNumId w:val="13"/>
  </w:num>
  <w:num w:numId="10">
    <w:abstractNumId w:val="11"/>
  </w:num>
  <w:num w:numId="11">
    <w:abstractNumId w:val="2"/>
  </w:num>
  <w:num w:numId="12">
    <w:abstractNumId w:val="1"/>
  </w:num>
  <w:num w:numId="13">
    <w:abstractNumId w:val="7"/>
  </w:num>
  <w:num w:numId="14">
    <w:abstractNumId w:val="14"/>
  </w:num>
  <w:num w:numId="15">
    <w:abstractNumId w:val="5"/>
  </w:num>
  <w:num w:numId="16">
    <w:abstractNumId w:val="16"/>
  </w:num>
  <w:num w:numId="17">
    <w:abstractNumId w:val="19"/>
  </w:num>
  <w:num w:numId="18">
    <w:abstractNumId w:val="12"/>
  </w:num>
  <w:num w:numId="19">
    <w:abstractNumId w:val="15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ACF"/>
    <w:rsid w:val="0000486F"/>
    <w:rsid w:val="000135AF"/>
    <w:rsid w:val="00022E27"/>
    <w:rsid w:val="000463E6"/>
    <w:rsid w:val="00077F5B"/>
    <w:rsid w:val="0008214D"/>
    <w:rsid w:val="000A1185"/>
    <w:rsid w:val="000A6F07"/>
    <w:rsid w:val="000B3C63"/>
    <w:rsid w:val="000C7014"/>
    <w:rsid w:val="000E4EEF"/>
    <w:rsid w:val="000E614F"/>
    <w:rsid w:val="00107E88"/>
    <w:rsid w:val="00107ED6"/>
    <w:rsid w:val="001209BA"/>
    <w:rsid w:val="00125AF2"/>
    <w:rsid w:val="0019106C"/>
    <w:rsid w:val="001C126E"/>
    <w:rsid w:val="001C2A66"/>
    <w:rsid w:val="001C2B29"/>
    <w:rsid w:val="001C3302"/>
    <w:rsid w:val="001D25C2"/>
    <w:rsid w:val="001F4878"/>
    <w:rsid w:val="00212178"/>
    <w:rsid w:val="00215375"/>
    <w:rsid w:val="00215727"/>
    <w:rsid w:val="00221838"/>
    <w:rsid w:val="00247EAF"/>
    <w:rsid w:val="00261DDC"/>
    <w:rsid w:val="00283102"/>
    <w:rsid w:val="002A33E6"/>
    <w:rsid w:val="002C25B4"/>
    <w:rsid w:val="002C7429"/>
    <w:rsid w:val="002D04A8"/>
    <w:rsid w:val="002E3A03"/>
    <w:rsid w:val="002E7C99"/>
    <w:rsid w:val="002F3E71"/>
    <w:rsid w:val="0030269A"/>
    <w:rsid w:val="00310BBA"/>
    <w:rsid w:val="00315E17"/>
    <w:rsid w:val="00320B38"/>
    <w:rsid w:val="003225ED"/>
    <w:rsid w:val="00327067"/>
    <w:rsid w:val="003328F4"/>
    <w:rsid w:val="00335BAD"/>
    <w:rsid w:val="0039559B"/>
    <w:rsid w:val="003A0329"/>
    <w:rsid w:val="003B07E6"/>
    <w:rsid w:val="003B7764"/>
    <w:rsid w:val="003B7B38"/>
    <w:rsid w:val="003C4528"/>
    <w:rsid w:val="003D54A1"/>
    <w:rsid w:val="003E58B4"/>
    <w:rsid w:val="003F51EA"/>
    <w:rsid w:val="00404D1E"/>
    <w:rsid w:val="004210EF"/>
    <w:rsid w:val="004512DB"/>
    <w:rsid w:val="004A4703"/>
    <w:rsid w:val="004B5152"/>
    <w:rsid w:val="004C2432"/>
    <w:rsid w:val="004C29F9"/>
    <w:rsid w:val="004C6186"/>
    <w:rsid w:val="004D63FB"/>
    <w:rsid w:val="00535F23"/>
    <w:rsid w:val="0056648D"/>
    <w:rsid w:val="0058265D"/>
    <w:rsid w:val="005A1CF6"/>
    <w:rsid w:val="005F69EE"/>
    <w:rsid w:val="00614ECD"/>
    <w:rsid w:val="00614FD7"/>
    <w:rsid w:val="00624308"/>
    <w:rsid w:val="00674A14"/>
    <w:rsid w:val="00676FD6"/>
    <w:rsid w:val="00685C52"/>
    <w:rsid w:val="00687B37"/>
    <w:rsid w:val="006A4950"/>
    <w:rsid w:val="006B2F7F"/>
    <w:rsid w:val="006E1147"/>
    <w:rsid w:val="00731716"/>
    <w:rsid w:val="0073592A"/>
    <w:rsid w:val="007655D9"/>
    <w:rsid w:val="00775375"/>
    <w:rsid w:val="0078126B"/>
    <w:rsid w:val="007C304F"/>
    <w:rsid w:val="007D284A"/>
    <w:rsid w:val="007D7017"/>
    <w:rsid w:val="007E065C"/>
    <w:rsid w:val="007E4E95"/>
    <w:rsid w:val="007F3E44"/>
    <w:rsid w:val="007F7597"/>
    <w:rsid w:val="00803DF0"/>
    <w:rsid w:val="008173F2"/>
    <w:rsid w:val="00817680"/>
    <w:rsid w:val="00822E87"/>
    <w:rsid w:val="00840C99"/>
    <w:rsid w:val="008541CC"/>
    <w:rsid w:val="008607AA"/>
    <w:rsid w:val="00871BA2"/>
    <w:rsid w:val="00871F42"/>
    <w:rsid w:val="00876800"/>
    <w:rsid w:val="008D6293"/>
    <w:rsid w:val="008E0640"/>
    <w:rsid w:val="008E2ACF"/>
    <w:rsid w:val="0090465F"/>
    <w:rsid w:val="009064A9"/>
    <w:rsid w:val="00907A7D"/>
    <w:rsid w:val="00925CC1"/>
    <w:rsid w:val="009272FD"/>
    <w:rsid w:val="0095423D"/>
    <w:rsid w:val="009602C1"/>
    <w:rsid w:val="009776EF"/>
    <w:rsid w:val="009C273A"/>
    <w:rsid w:val="009C2A93"/>
    <w:rsid w:val="009D4B18"/>
    <w:rsid w:val="009E4005"/>
    <w:rsid w:val="009E5F93"/>
    <w:rsid w:val="00A0092C"/>
    <w:rsid w:val="00A07356"/>
    <w:rsid w:val="00A26F05"/>
    <w:rsid w:val="00A35B53"/>
    <w:rsid w:val="00A467EA"/>
    <w:rsid w:val="00A473AF"/>
    <w:rsid w:val="00A54B95"/>
    <w:rsid w:val="00A57A02"/>
    <w:rsid w:val="00A66ECD"/>
    <w:rsid w:val="00A735D8"/>
    <w:rsid w:val="00A84BAF"/>
    <w:rsid w:val="00A95707"/>
    <w:rsid w:val="00AA561B"/>
    <w:rsid w:val="00AB7F6B"/>
    <w:rsid w:val="00AC0F62"/>
    <w:rsid w:val="00AE489B"/>
    <w:rsid w:val="00AF6F66"/>
    <w:rsid w:val="00B06541"/>
    <w:rsid w:val="00B072FC"/>
    <w:rsid w:val="00B22B92"/>
    <w:rsid w:val="00B35AB7"/>
    <w:rsid w:val="00B55F88"/>
    <w:rsid w:val="00B837EB"/>
    <w:rsid w:val="00B86098"/>
    <w:rsid w:val="00B91300"/>
    <w:rsid w:val="00BA3067"/>
    <w:rsid w:val="00BA743E"/>
    <w:rsid w:val="00BB72B5"/>
    <w:rsid w:val="00BC6CD1"/>
    <w:rsid w:val="00BF126D"/>
    <w:rsid w:val="00C21DD5"/>
    <w:rsid w:val="00C336BE"/>
    <w:rsid w:val="00C36229"/>
    <w:rsid w:val="00C375CE"/>
    <w:rsid w:val="00C4101B"/>
    <w:rsid w:val="00C50B74"/>
    <w:rsid w:val="00C66D14"/>
    <w:rsid w:val="00C67BA8"/>
    <w:rsid w:val="00C7727A"/>
    <w:rsid w:val="00CC17C9"/>
    <w:rsid w:val="00CC2CC2"/>
    <w:rsid w:val="00CC6C3A"/>
    <w:rsid w:val="00CD3415"/>
    <w:rsid w:val="00CF567F"/>
    <w:rsid w:val="00CF6BD5"/>
    <w:rsid w:val="00D07FCD"/>
    <w:rsid w:val="00D25CA8"/>
    <w:rsid w:val="00D32B4F"/>
    <w:rsid w:val="00D46A01"/>
    <w:rsid w:val="00D50212"/>
    <w:rsid w:val="00D53881"/>
    <w:rsid w:val="00D53BCF"/>
    <w:rsid w:val="00D54A9D"/>
    <w:rsid w:val="00D55BE9"/>
    <w:rsid w:val="00D62CF2"/>
    <w:rsid w:val="00D67968"/>
    <w:rsid w:val="00D73B3F"/>
    <w:rsid w:val="00D74EC3"/>
    <w:rsid w:val="00D83601"/>
    <w:rsid w:val="00D87183"/>
    <w:rsid w:val="00DA6983"/>
    <w:rsid w:val="00DB7BD8"/>
    <w:rsid w:val="00DC17C4"/>
    <w:rsid w:val="00DD02BC"/>
    <w:rsid w:val="00DD7E87"/>
    <w:rsid w:val="00DE2E9F"/>
    <w:rsid w:val="00E01CC9"/>
    <w:rsid w:val="00E038E5"/>
    <w:rsid w:val="00E243E8"/>
    <w:rsid w:val="00E25FE3"/>
    <w:rsid w:val="00E411C4"/>
    <w:rsid w:val="00E41F17"/>
    <w:rsid w:val="00E6182D"/>
    <w:rsid w:val="00E77C67"/>
    <w:rsid w:val="00E87C9F"/>
    <w:rsid w:val="00E91A8B"/>
    <w:rsid w:val="00E96F5B"/>
    <w:rsid w:val="00ED7463"/>
    <w:rsid w:val="00EE3336"/>
    <w:rsid w:val="00EE6035"/>
    <w:rsid w:val="00F24551"/>
    <w:rsid w:val="00F42900"/>
    <w:rsid w:val="00F53D67"/>
    <w:rsid w:val="00F57EEE"/>
    <w:rsid w:val="00F92640"/>
    <w:rsid w:val="00F93899"/>
    <w:rsid w:val="00FA056A"/>
    <w:rsid w:val="00FC0E71"/>
    <w:rsid w:val="00FE1D5A"/>
    <w:rsid w:val="00FE4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29EA5C4-7B4D-4888-99F8-538A48BD8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0212"/>
  </w:style>
  <w:style w:type="paragraph" w:styleId="Balk2">
    <w:name w:val="heading 2"/>
    <w:basedOn w:val="Normal"/>
    <w:link w:val="Balk2Char"/>
    <w:uiPriority w:val="9"/>
    <w:qFormat/>
    <w:rsid w:val="000C70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F7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73B3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B0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B07E6"/>
  </w:style>
  <w:style w:type="paragraph" w:styleId="Altbilgi">
    <w:name w:val="footer"/>
    <w:basedOn w:val="Normal"/>
    <w:link w:val="AltbilgiChar"/>
    <w:uiPriority w:val="99"/>
    <w:unhideWhenUsed/>
    <w:rsid w:val="003B0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B07E6"/>
  </w:style>
  <w:style w:type="table" w:customStyle="1" w:styleId="TabloKlavuzu1">
    <w:name w:val="Tablo Kılavuzu1"/>
    <w:basedOn w:val="NormalTablo"/>
    <w:next w:val="TabloKlavuzu"/>
    <w:uiPriority w:val="39"/>
    <w:rsid w:val="00C375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2Char">
    <w:name w:val="Başlık 2 Char"/>
    <w:basedOn w:val="VarsaylanParagrafYazTipi"/>
    <w:link w:val="Balk2"/>
    <w:uiPriority w:val="9"/>
    <w:rsid w:val="000C7014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817680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C33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C33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42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8B79DB-7305-4194-BCF5-8509E60C9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2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74</cp:revision>
  <dcterms:created xsi:type="dcterms:W3CDTF">2025-01-06T06:41:00Z</dcterms:created>
  <dcterms:modified xsi:type="dcterms:W3CDTF">2025-02-05T11:56:00Z</dcterms:modified>
</cp:coreProperties>
</file>