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FF81" w14:textId="77777777" w:rsidR="00295C9D" w:rsidRDefault="00000000">
      <w:pPr>
        <w:pStyle w:val="Balk1"/>
        <w:spacing w:before="85" w:line="249" w:lineRule="auto"/>
      </w:pPr>
      <w:bookmarkStart w:id="0" w:name="TOKAT_GAZİOSMANPAŞA_ÜNİVERSİTESİ_ENGELLİ"/>
      <w:bookmarkEnd w:id="0"/>
      <w:r>
        <w:rPr>
          <w:spacing w:val="-2"/>
        </w:rPr>
        <w:t>TOKAT</w:t>
      </w:r>
      <w:r>
        <w:rPr>
          <w:spacing w:val="-13"/>
        </w:rPr>
        <w:t xml:space="preserve"> </w:t>
      </w:r>
      <w:r>
        <w:rPr>
          <w:spacing w:val="-2"/>
        </w:rPr>
        <w:t>GAZİOSMANPAŞA</w:t>
      </w:r>
      <w:r>
        <w:rPr>
          <w:spacing w:val="-12"/>
        </w:rPr>
        <w:t xml:space="preserve"> </w:t>
      </w:r>
      <w:r>
        <w:rPr>
          <w:spacing w:val="-2"/>
        </w:rPr>
        <w:t xml:space="preserve">ÜNİVERSİTESİ </w:t>
      </w:r>
      <w:r>
        <w:rPr>
          <w:w w:val="90"/>
        </w:rPr>
        <w:t>ENGELLİ ÖĞRENCİ BİRİMİ YÖNERGESİ</w:t>
      </w:r>
    </w:p>
    <w:p w14:paraId="6216C410" w14:textId="77777777" w:rsidR="00295C9D" w:rsidRDefault="00295C9D">
      <w:pPr>
        <w:pStyle w:val="GvdeMetni"/>
        <w:spacing w:before="13"/>
        <w:ind w:left="0"/>
        <w:jc w:val="left"/>
        <w:rPr>
          <w:b/>
        </w:rPr>
      </w:pPr>
    </w:p>
    <w:p w14:paraId="1E6C8F9A" w14:textId="77777777" w:rsidR="00295C9D" w:rsidRDefault="00000000">
      <w:pPr>
        <w:spacing w:before="1"/>
        <w:ind w:right="149"/>
        <w:jc w:val="center"/>
        <w:rPr>
          <w:b/>
          <w:sz w:val="23"/>
        </w:rPr>
      </w:pPr>
      <w:r>
        <w:rPr>
          <w:b/>
          <w:sz w:val="23"/>
        </w:rPr>
        <w:t>BİRİNCİ</w:t>
      </w:r>
      <w:r>
        <w:rPr>
          <w:b/>
          <w:spacing w:val="26"/>
          <w:sz w:val="23"/>
        </w:rPr>
        <w:t xml:space="preserve"> </w:t>
      </w:r>
      <w:r>
        <w:rPr>
          <w:b/>
          <w:spacing w:val="-2"/>
          <w:sz w:val="23"/>
        </w:rPr>
        <w:t>BÖLÜM</w:t>
      </w:r>
    </w:p>
    <w:p w14:paraId="45CDCF1A" w14:textId="77777777" w:rsidR="00295C9D" w:rsidRDefault="00295C9D">
      <w:pPr>
        <w:pStyle w:val="GvdeMetni"/>
        <w:spacing w:before="18"/>
        <w:ind w:left="0"/>
        <w:jc w:val="left"/>
        <w:rPr>
          <w:b/>
        </w:rPr>
      </w:pPr>
    </w:p>
    <w:p w14:paraId="038EEF37" w14:textId="77777777" w:rsidR="00295C9D" w:rsidRDefault="00000000">
      <w:pPr>
        <w:pStyle w:val="Balk2"/>
        <w:ind w:left="0" w:right="149"/>
        <w:jc w:val="center"/>
      </w:pPr>
      <w:r>
        <w:t>Amaç,</w:t>
      </w:r>
      <w:r>
        <w:rPr>
          <w:spacing w:val="22"/>
        </w:rPr>
        <w:t xml:space="preserve"> </w:t>
      </w:r>
      <w:r>
        <w:t>Kapsam,</w:t>
      </w:r>
      <w:r>
        <w:rPr>
          <w:spacing w:val="23"/>
        </w:rPr>
        <w:t xml:space="preserve"> </w:t>
      </w:r>
      <w:r>
        <w:t>Dayanak</w:t>
      </w:r>
      <w:r>
        <w:rPr>
          <w:spacing w:val="22"/>
        </w:rPr>
        <w:t xml:space="preserve"> </w:t>
      </w:r>
      <w:r>
        <w:t>ve</w:t>
      </w:r>
      <w:r>
        <w:rPr>
          <w:spacing w:val="29"/>
        </w:rPr>
        <w:t xml:space="preserve"> </w:t>
      </w:r>
      <w:r>
        <w:rPr>
          <w:spacing w:val="-2"/>
        </w:rPr>
        <w:t>Tanımlar</w:t>
      </w:r>
    </w:p>
    <w:p w14:paraId="1D7BD17F" w14:textId="77777777" w:rsidR="00295C9D" w:rsidRDefault="00295C9D">
      <w:pPr>
        <w:pStyle w:val="GvdeMetni"/>
        <w:spacing w:before="25"/>
        <w:ind w:left="0"/>
        <w:jc w:val="left"/>
        <w:rPr>
          <w:b/>
        </w:rPr>
      </w:pPr>
    </w:p>
    <w:p w14:paraId="3220B7AD" w14:textId="77777777" w:rsidR="00295C9D" w:rsidRDefault="00000000">
      <w:pPr>
        <w:spacing w:before="1"/>
        <w:ind w:left="708"/>
        <w:rPr>
          <w:b/>
          <w:sz w:val="23"/>
        </w:rPr>
      </w:pPr>
      <w:r>
        <w:rPr>
          <w:b/>
          <w:spacing w:val="-4"/>
          <w:w w:val="105"/>
          <w:sz w:val="23"/>
        </w:rPr>
        <w:t>Amaç</w:t>
      </w:r>
    </w:p>
    <w:p w14:paraId="2C3326B7" w14:textId="77777777" w:rsidR="00295C9D" w:rsidRDefault="00000000">
      <w:pPr>
        <w:pStyle w:val="GvdeMetni"/>
        <w:spacing w:line="249" w:lineRule="auto"/>
        <w:ind w:right="135" w:firstLine="706"/>
      </w:pPr>
      <w:r>
        <w:rPr>
          <w:b/>
          <w:w w:val="105"/>
        </w:rPr>
        <w:t xml:space="preserve">MADDE 1- </w:t>
      </w:r>
      <w:r>
        <w:rPr>
          <w:w w:val="105"/>
        </w:rPr>
        <w:t>(1) Bu yönergenin amacı, Üniversitemizde öğrenim gören engelli öğrencilerin öğrenim hayatlarını kolaylaştırabilmek için gerekli akademik ortamın hazırlanmasına ve eğitim-öğretim süreçlerine tam katılımlarını sağlamak amacıyla gerekli tedbirleri</w:t>
      </w:r>
      <w:r>
        <w:rPr>
          <w:spacing w:val="-8"/>
          <w:w w:val="105"/>
        </w:rPr>
        <w:t xml:space="preserve"> </w:t>
      </w:r>
      <w:r>
        <w:rPr>
          <w:w w:val="105"/>
        </w:rPr>
        <w:t>almak</w:t>
      </w:r>
      <w:r>
        <w:rPr>
          <w:spacing w:val="-4"/>
          <w:w w:val="105"/>
        </w:rPr>
        <w:t xml:space="preserve"> </w:t>
      </w:r>
      <w:r>
        <w:rPr>
          <w:w w:val="105"/>
        </w:rPr>
        <w:t>ve</w:t>
      </w:r>
      <w:r>
        <w:rPr>
          <w:spacing w:val="-10"/>
          <w:w w:val="105"/>
        </w:rPr>
        <w:t xml:space="preserve"> </w:t>
      </w:r>
      <w:r>
        <w:rPr>
          <w:w w:val="105"/>
        </w:rPr>
        <w:t>bu</w:t>
      </w:r>
      <w:r>
        <w:rPr>
          <w:spacing w:val="-4"/>
          <w:w w:val="105"/>
        </w:rPr>
        <w:t xml:space="preserve"> </w:t>
      </w:r>
      <w:r>
        <w:rPr>
          <w:w w:val="105"/>
        </w:rPr>
        <w:t>yönde</w:t>
      </w:r>
      <w:r>
        <w:rPr>
          <w:spacing w:val="-4"/>
          <w:w w:val="105"/>
        </w:rPr>
        <w:t xml:space="preserve"> </w:t>
      </w:r>
      <w:r>
        <w:rPr>
          <w:w w:val="105"/>
        </w:rPr>
        <w:t>düzenlemeler</w:t>
      </w:r>
      <w:r>
        <w:rPr>
          <w:spacing w:val="-6"/>
          <w:w w:val="105"/>
        </w:rPr>
        <w:t xml:space="preserve"> </w:t>
      </w:r>
      <w:r>
        <w:rPr>
          <w:w w:val="105"/>
        </w:rPr>
        <w:t>yapmak</w:t>
      </w:r>
      <w:r>
        <w:rPr>
          <w:spacing w:val="-4"/>
          <w:w w:val="105"/>
        </w:rPr>
        <w:t xml:space="preserve"> </w:t>
      </w:r>
      <w:r>
        <w:rPr>
          <w:w w:val="105"/>
        </w:rPr>
        <w:t>üzere</w:t>
      </w:r>
      <w:r>
        <w:rPr>
          <w:spacing w:val="-10"/>
          <w:w w:val="105"/>
        </w:rPr>
        <w:t xml:space="preserve"> </w:t>
      </w:r>
      <w:r>
        <w:rPr>
          <w:w w:val="105"/>
        </w:rPr>
        <w:t>Rektörlük</w:t>
      </w:r>
      <w:r>
        <w:rPr>
          <w:spacing w:val="-4"/>
          <w:w w:val="105"/>
        </w:rPr>
        <w:t xml:space="preserve"> </w:t>
      </w:r>
      <w:r>
        <w:rPr>
          <w:w w:val="105"/>
        </w:rPr>
        <w:t>bünyesinde</w:t>
      </w:r>
      <w:r>
        <w:rPr>
          <w:spacing w:val="-4"/>
          <w:w w:val="105"/>
        </w:rPr>
        <w:t xml:space="preserve"> </w:t>
      </w:r>
      <w:r>
        <w:rPr>
          <w:w w:val="105"/>
        </w:rPr>
        <w:t>oluşturulacak Engelli Öğrenci Birimi çalışma usul ve esaslarını düzenlemektir.</w:t>
      </w:r>
    </w:p>
    <w:p w14:paraId="4160FD2B" w14:textId="77777777" w:rsidR="00295C9D" w:rsidRDefault="00295C9D">
      <w:pPr>
        <w:pStyle w:val="GvdeMetni"/>
        <w:spacing w:before="24"/>
        <w:ind w:left="0"/>
        <w:jc w:val="left"/>
      </w:pPr>
    </w:p>
    <w:p w14:paraId="40DD276C" w14:textId="77777777" w:rsidR="00295C9D" w:rsidRDefault="00000000">
      <w:pPr>
        <w:pStyle w:val="Balk2"/>
      </w:pPr>
      <w:bookmarkStart w:id="1" w:name="Kapsam"/>
      <w:bookmarkEnd w:id="1"/>
      <w:r>
        <w:rPr>
          <w:spacing w:val="-2"/>
          <w:w w:val="105"/>
        </w:rPr>
        <w:t>Kapsam</w:t>
      </w:r>
    </w:p>
    <w:p w14:paraId="7F3E3B0A" w14:textId="77777777" w:rsidR="00295C9D" w:rsidRDefault="00000000">
      <w:pPr>
        <w:pStyle w:val="GvdeMetni"/>
        <w:spacing w:line="254" w:lineRule="auto"/>
        <w:ind w:firstLine="706"/>
        <w:jc w:val="left"/>
      </w:pPr>
      <w:r>
        <w:rPr>
          <w:b/>
          <w:w w:val="105"/>
        </w:rPr>
        <w:t>MADDE</w:t>
      </w:r>
      <w:r>
        <w:rPr>
          <w:b/>
          <w:spacing w:val="-1"/>
          <w:w w:val="105"/>
        </w:rPr>
        <w:t xml:space="preserve"> </w:t>
      </w:r>
      <w:r>
        <w:rPr>
          <w:b/>
          <w:w w:val="105"/>
        </w:rPr>
        <w:t>2-</w:t>
      </w:r>
      <w:r>
        <w:rPr>
          <w:b/>
          <w:spacing w:val="-1"/>
          <w:w w:val="105"/>
        </w:rPr>
        <w:t xml:space="preserve"> </w:t>
      </w:r>
      <w:r>
        <w:rPr>
          <w:w w:val="105"/>
        </w:rPr>
        <w:t>(1)</w:t>
      </w:r>
      <w:r>
        <w:rPr>
          <w:spacing w:val="-1"/>
          <w:w w:val="105"/>
        </w:rPr>
        <w:t xml:space="preserve"> </w:t>
      </w:r>
      <w:r>
        <w:rPr>
          <w:w w:val="105"/>
        </w:rPr>
        <w:t>Bu yönerge</w:t>
      </w:r>
      <w:r>
        <w:rPr>
          <w:spacing w:val="-2"/>
          <w:w w:val="105"/>
        </w:rPr>
        <w:t xml:space="preserve"> </w:t>
      </w:r>
      <w:r>
        <w:rPr>
          <w:w w:val="105"/>
        </w:rPr>
        <w:t>Tokat</w:t>
      </w:r>
      <w:r>
        <w:rPr>
          <w:spacing w:val="-1"/>
          <w:w w:val="105"/>
        </w:rPr>
        <w:t xml:space="preserve"> </w:t>
      </w:r>
      <w:r>
        <w:rPr>
          <w:w w:val="105"/>
        </w:rPr>
        <w:t>Gaziosmanpaşa Üniversitesi</w:t>
      </w:r>
      <w:r>
        <w:rPr>
          <w:spacing w:val="-1"/>
          <w:w w:val="105"/>
        </w:rPr>
        <w:t xml:space="preserve"> </w:t>
      </w:r>
      <w:r>
        <w:rPr>
          <w:w w:val="105"/>
        </w:rPr>
        <w:t>Rektörlüğü bünyesinde oluşturulacak Engelli Öğrenci Biriminin görev ve faaliyet alanlarına ilişkin hükümleri kapsar.</w:t>
      </w:r>
    </w:p>
    <w:p w14:paraId="116BE28D" w14:textId="77777777" w:rsidR="00295C9D" w:rsidRDefault="00295C9D">
      <w:pPr>
        <w:pStyle w:val="GvdeMetni"/>
        <w:spacing w:before="17"/>
        <w:ind w:left="0"/>
        <w:jc w:val="left"/>
      </w:pPr>
    </w:p>
    <w:p w14:paraId="72DEEEB2" w14:textId="77777777" w:rsidR="00295C9D" w:rsidRDefault="00000000">
      <w:pPr>
        <w:pStyle w:val="Balk2"/>
        <w:spacing w:before="1"/>
      </w:pPr>
      <w:bookmarkStart w:id="2" w:name="Dayanak"/>
      <w:bookmarkEnd w:id="2"/>
      <w:r>
        <w:rPr>
          <w:spacing w:val="-2"/>
          <w:w w:val="105"/>
        </w:rPr>
        <w:t>Dayanak</w:t>
      </w:r>
    </w:p>
    <w:p w14:paraId="6D781AB2" w14:textId="77777777" w:rsidR="00295C9D" w:rsidRDefault="00000000">
      <w:pPr>
        <w:pStyle w:val="GvdeMetni"/>
        <w:spacing w:line="249" w:lineRule="auto"/>
        <w:ind w:right="132" w:firstLine="706"/>
      </w:pPr>
      <w:r>
        <w:rPr>
          <w:b/>
          <w:w w:val="105"/>
        </w:rPr>
        <w:t xml:space="preserve">MADDE 3- </w:t>
      </w:r>
      <w:r>
        <w:rPr>
          <w:w w:val="105"/>
        </w:rPr>
        <w:t xml:space="preserve">(1) Bu yönerge, 01/07/2005 tarihli ve 5378 sayılı Özürlüler ve Bazı Kanun ve Kanun Hükmünde Kararnamelerde Değişiklik Yapılması Hakkında Kanunun 15 inci maddesine dayanılarak hazırlanan 14/08/2010 tarih ve 27672 sayılı Resmi </w:t>
      </w:r>
      <w:proofErr w:type="spellStart"/>
      <w:r>
        <w:rPr>
          <w:w w:val="105"/>
        </w:rPr>
        <w:t>Gazete”de</w:t>
      </w:r>
      <w:proofErr w:type="spellEnd"/>
      <w:r>
        <w:rPr>
          <w:w w:val="105"/>
        </w:rPr>
        <w:t xml:space="preserve"> yayımlanarak yürürlüğe giren ”Yüksek Öğretim Kurumları Özürlüler Danışma Ve Koordinasyon Yönetmeliği” ile 03/01/2013 tarihli ve 28517 sayılı Resmi </w:t>
      </w:r>
      <w:proofErr w:type="spellStart"/>
      <w:r>
        <w:rPr>
          <w:w w:val="105"/>
        </w:rPr>
        <w:t>Gazete’de</w:t>
      </w:r>
      <w:proofErr w:type="spellEnd"/>
      <w:r>
        <w:rPr>
          <w:w w:val="105"/>
        </w:rPr>
        <w:t xml:space="preserve"> yayımlanarak yürürlüğe giren “Yüksek Öğretim Kurumları Özürlüler Danışma Ve Koordinasyon Yönetmeliğinde Değişiklik Yapılmasına Dair Yönetmelik” hükümlerine göre </w:t>
      </w:r>
      <w:r>
        <w:rPr>
          <w:spacing w:val="-2"/>
          <w:w w:val="105"/>
        </w:rPr>
        <w:t>hazırlanmıştır.</w:t>
      </w:r>
    </w:p>
    <w:p w14:paraId="33A51E91" w14:textId="77777777" w:rsidR="00295C9D" w:rsidRDefault="00295C9D">
      <w:pPr>
        <w:pStyle w:val="GvdeMetni"/>
        <w:spacing w:before="27"/>
        <w:ind w:left="0"/>
        <w:jc w:val="left"/>
      </w:pPr>
    </w:p>
    <w:p w14:paraId="60927CE9" w14:textId="77777777" w:rsidR="00295C9D" w:rsidRDefault="00000000">
      <w:pPr>
        <w:pStyle w:val="Balk2"/>
      </w:pPr>
      <w:bookmarkStart w:id="3" w:name="Tanımlar"/>
      <w:bookmarkEnd w:id="3"/>
      <w:r>
        <w:rPr>
          <w:spacing w:val="-2"/>
          <w:w w:val="105"/>
        </w:rPr>
        <w:t>Tanımlar</w:t>
      </w:r>
    </w:p>
    <w:p w14:paraId="6ECEE77C" w14:textId="77777777" w:rsidR="00295C9D" w:rsidRDefault="00000000">
      <w:pPr>
        <w:spacing w:before="10"/>
        <w:ind w:left="708"/>
        <w:rPr>
          <w:sz w:val="23"/>
        </w:rPr>
      </w:pPr>
      <w:r>
        <w:rPr>
          <w:b/>
          <w:w w:val="105"/>
          <w:sz w:val="23"/>
        </w:rPr>
        <w:t>MADDE</w:t>
      </w:r>
      <w:r>
        <w:rPr>
          <w:b/>
          <w:spacing w:val="-10"/>
          <w:w w:val="105"/>
          <w:sz w:val="23"/>
        </w:rPr>
        <w:t xml:space="preserve"> </w:t>
      </w:r>
      <w:r>
        <w:rPr>
          <w:b/>
          <w:w w:val="105"/>
          <w:sz w:val="23"/>
        </w:rPr>
        <w:t>4-</w:t>
      </w:r>
      <w:r>
        <w:rPr>
          <w:b/>
          <w:spacing w:val="-10"/>
          <w:w w:val="105"/>
          <w:sz w:val="23"/>
        </w:rPr>
        <w:t xml:space="preserve"> </w:t>
      </w:r>
      <w:r>
        <w:rPr>
          <w:w w:val="105"/>
          <w:sz w:val="23"/>
        </w:rPr>
        <w:t>(1)</w:t>
      </w:r>
      <w:r>
        <w:rPr>
          <w:spacing w:val="-4"/>
          <w:w w:val="105"/>
          <w:sz w:val="23"/>
        </w:rPr>
        <w:t xml:space="preserve"> </w:t>
      </w:r>
      <w:r>
        <w:rPr>
          <w:w w:val="105"/>
          <w:sz w:val="23"/>
        </w:rPr>
        <w:t>Bu</w:t>
      </w:r>
      <w:r>
        <w:rPr>
          <w:spacing w:val="-8"/>
          <w:w w:val="105"/>
          <w:sz w:val="23"/>
        </w:rPr>
        <w:t xml:space="preserve"> </w:t>
      </w:r>
      <w:r>
        <w:rPr>
          <w:w w:val="105"/>
          <w:sz w:val="23"/>
        </w:rPr>
        <w:t>Yönergede</w:t>
      </w:r>
      <w:r>
        <w:rPr>
          <w:spacing w:val="-8"/>
          <w:w w:val="105"/>
          <w:sz w:val="23"/>
        </w:rPr>
        <w:t xml:space="preserve"> </w:t>
      </w:r>
      <w:r>
        <w:rPr>
          <w:spacing w:val="-2"/>
          <w:w w:val="105"/>
          <w:sz w:val="23"/>
        </w:rPr>
        <w:t>geçen;</w:t>
      </w:r>
    </w:p>
    <w:p w14:paraId="12936F05" w14:textId="77777777" w:rsidR="00295C9D" w:rsidRDefault="00000000">
      <w:pPr>
        <w:pStyle w:val="ListeParagraf"/>
        <w:numPr>
          <w:ilvl w:val="0"/>
          <w:numId w:val="2"/>
        </w:numPr>
        <w:tabs>
          <w:tab w:val="left" w:pos="246"/>
        </w:tabs>
        <w:spacing w:before="1"/>
        <w:ind w:left="246" w:hanging="244"/>
        <w:rPr>
          <w:sz w:val="23"/>
        </w:rPr>
      </w:pPr>
      <w:r>
        <w:rPr>
          <w:sz w:val="23"/>
        </w:rPr>
        <w:t>Üniversite:</w:t>
      </w:r>
      <w:r>
        <w:rPr>
          <w:spacing w:val="26"/>
          <w:sz w:val="23"/>
        </w:rPr>
        <w:t xml:space="preserve"> </w:t>
      </w:r>
      <w:r>
        <w:rPr>
          <w:sz w:val="23"/>
        </w:rPr>
        <w:t>Tokat</w:t>
      </w:r>
      <w:r>
        <w:rPr>
          <w:spacing w:val="37"/>
          <w:sz w:val="23"/>
        </w:rPr>
        <w:t xml:space="preserve"> </w:t>
      </w:r>
      <w:r>
        <w:rPr>
          <w:sz w:val="23"/>
        </w:rPr>
        <w:t>Gaziosmanpaşa</w:t>
      </w:r>
      <w:r>
        <w:rPr>
          <w:spacing w:val="53"/>
          <w:sz w:val="23"/>
        </w:rPr>
        <w:t xml:space="preserve"> </w:t>
      </w:r>
      <w:r>
        <w:rPr>
          <w:spacing w:val="-2"/>
          <w:sz w:val="23"/>
        </w:rPr>
        <w:t>Üniversitesini,</w:t>
      </w:r>
    </w:p>
    <w:p w14:paraId="3D16C6BE" w14:textId="77777777" w:rsidR="00295C9D" w:rsidRDefault="00000000">
      <w:pPr>
        <w:pStyle w:val="ListeParagraf"/>
        <w:numPr>
          <w:ilvl w:val="0"/>
          <w:numId w:val="2"/>
        </w:numPr>
        <w:tabs>
          <w:tab w:val="left" w:pos="260"/>
        </w:tabs>
        <w:spacing w:before="17"/>
        <w:ind w:left="260" w:hanging="258"/>
        <w:rPr>
          <w:sz w:val="23"/>
        </w:rPr>
      </w:pPr>
      <w:r>
        <w:rPr>
          <w:w w:val="105"/>
          <w:sz w:val="23"/>
        </w:rPr>
        <w:t>Birim:</w:t>
      </w:r>
      <w:r>
        <w:rPr>
          <w:spacing w:val="-12"/>
          <w:w w:val="105"/>
          <w:sz w:val="23"/>
        </w:rPr>
        <w:t xml:space="preserve"> </w:t>
      </w:r>
      <w:r>
        <w:rPr>
          <w:w w:val="105"/>
          <w:sz w:val="23"/>
        </w:rPr>
        <w:t>Engelli</w:t>
      </w:r>
      <w:r>
        <w:rPr>
          <w:spacing w:val="-15"/>
          <w:w w:val="105"/>
          <w:sz w:val="23"/>
        </w:rPr>
        <w:t xml:space="preserve"> </w:t>
      </w:r>
      <w:r>
        <w:rPr>
          <w:w w:val="105"/>
          <w:sz w:val="23"/>
        </w:rPr>
        <w:t>Öğrenci</w:t>
      </w:r>
      <w:r>
        <w:rPr>
          <w:spacing w:val="-10"/>
          <w:w w:val="105"/>
          <w:sz w:val="23"/>
        </w:rPr>
        <w:t xml:space="preserve"> </w:t>
      </w:r>
      <w:r>
        <w:rPr>
          <w:spacing w:val="-2"/>
          <w:w w:val="105"/>
          <w:sz w:val="23"/>
        </w:rPr>
        <w:t>Birimini,</w:t>
      </w:r>
    </w:p>
    <w:p w14:paraId="2DD33C25" w14:textId="77777777" w:rsidR="00295C9D" w:rsidRDefault="00000000">
      <w:pPr>
        <w:pStyle w:val="ListeParagraf"/>
        <w:numPr>
          <w:ilvl w:val="0"/>
          <w:numId w:val="2"/>
        </w:numPr>
        <w:tabs>
          <w:tab w:val="left" w:pos="274"/>
        </w:tabs>
        <w:spacing w:before="9" w:line="249" w:lineRule="auto"/>
        <w:ind w:left="2" w:right="134" w:firstLine="0"/>
        <w:jc w:val="both"/>
        <w:rPr>
          <w:sz w:val="23"/>
        </w:rPr>
      </w:pPr>
      <w:r>
        <w:rPr>
          <w:w w:val="105"/>
          <w:sz w:val="23"/>
        </w:rPr>
        <w:t>Engelli öğrenci: Doğuştan veya sonradan herhangi bir nedenle bedensel, zihinsel, ruhsal, duygusal ve sosyal yeteneklerini çeşitli derecelerde kaybetmesi nedeniyle toplumsal yaşama uyum sağlama ve günlük gereksinimlerini karşılama güçlükleri olan ve korunma, bakım, rehabilitasyon, danışmanlık ve destek hizmetlerine ihtiyaç duyan yükseköğrenim öğrencisini, ifade eder.</w:t>
      </w:r>
    </w:p>
    <w:p w14:paraId="1BB7181B" w14:textId="77777777" w:rsidR="00295C9D" w:rsidRDefault="00295C9D">
      <w:pPr>
        <w:pStyle w:val="GvdeMetni"/>
        <w:spacing w:before="31"/>
        <w:ind w:left="0"/>
        <w:jc w:val="left"/>
      </w:pPr>
    </w:p>
    <w:p w14:paraId="5A249448" w14:textId="77777777" w:rsidR="00295C9D" w:rsidRDefault="00000000">
      <w:pPr>
        <w:pStyle w:val="Balk1"/>
        <w:ind w:left="1818"/>
      </w:pPr>
      <w:bookmarkStart w:id="4" w:name="İKİNCİ_BÖLÜM"/>
      <w:bookmarkEnd w:id="4"/>
      <w:r>
        <w:t>İKİNCİ</w:t>
      </w:r>
      <w:r>
        <w:rPr>
          <w:spacing w:val="28"/>
        </w:rPr>
        <w:t xml:space="preserve"> </w:t>
      </w:r>
      <w:r>
        <w:rPr>
          <w:spacing w:val="-2"/>
        </w:rPr>
        <w:t>BÖLÜM</w:t>
      </w:r>
    </w:p>
    <w:p w14:paraId="48596B24" w14:textId="77777777" w:rsidR="00295C9D" w:rsidRDefault="00000000">
      <w:pPr>
        <w:pStyle w:val="Balk2"/>
        <w:spacing w:before="15" w:line="540" w:lineRule="atLeast"/>
        <w:ind w:left="737" w:right="1424" w:firstLine="79"/>
        <w:jc w:val="both"/>
      </w:pPr>
      <w:r>
        <w:t>Tokat Gaziosmanpaşa</w:t>
      </w:r>
      <w:r>
        <w:rPr>
          <w:spacing w:val="-14"/>
        </w:rPr>
        <w:t xml:space="preserve"> </w:t>
      </w:r>
      <w:r>
        <w:t>Üniversitesi</w:t>
      </w:r>
      <w:r>
        <w:rPr>
          <w:spacing w:val="-14"/>
        </w:rPr>
        <w:t xml:space="preserve"> </w:t>
      </w:r>
      <w:r>
        <w:t>Engelli</w:t>
      </w:r>
      <w:r>
        <w:rPr>
          <w:spacing w:val="-12"/>
        </w:rPr>
        <w:t xml:space="preserve"> </w:t>
      </w:r>
      <w:r>
        <w:t>Öğrenci</w:t>
      </w:r>
      <w:r>
        <w:rPr>
          <w:spacing w:val="-15"/>
        </w:rPr>
        <w:t xml:space="preserve"> </w:t>
      </w:r>
      <w:r>
        <w:t>Birimi</w:t>
      </w:r>
      <w:r>
        <w:rPr>
          <w:spacing w:val="-11"/>
        </w:rPr>
        <w:t xml:space="preserve"> </w:t>
      </w:r>
      <w:r>
        <w:t xml:space="preserve">Yapılanması </w:t>
      </w:r>
      <w:r>
        <w:rPr>
          <w:w w:val="105"/>
        </w:rPr>
        <w:t>Engelli Öğrenci Birimi</w:t>
      </w:r>
    </w:p>
    <w:p w14:paraId="29702DE1" w14:textId="77777777" w:rsidR="00295C9D" w:rsidRDefault="00000000">
      <w:pPr>
        <w:pStyle w:val="GvdeMetni"/>
        <w:spacing w:before="9" w:line="252" w:lineRule="auto"/>
        <w:ind w:right="138" w:firstLine="706"/>
      </w:pPr>
      <w:r>
        <w:rPr>
          <w:b/>
          <w:w w:val="105"/>
        </w:rPr>
        <w:t xml:space="preserve">MADDE 5- </w:t>
      </w:r>
      <w:r>
        <w:rPr>
          <w:w w:val="105"/>
        </w:rPr>
        <w:t xml:space="preserve">(1) Tokat Gaziosmanpaşa Üniversitesi Engelli Öğrenci Birimi Rektörlük bünyesinde yer alır ve birimin idari işleri Sağlık Kültür ve Spor Daire Başkanlığı tarafından </w:t>
      </w:r>
      <w:r>
        <w:rPr>
          <w:spacing w:val="-2"/>
          <w:w w:val="105"/>
        </w:rPr>
        <w:t>yürütülür.</w:t>
      </w:r>
    </w:p>
    <w:p w14:paraId="4F9CD67F" w14:textId="77777777" w:rsidR="00295C9D" w:rsidRDefault="00295C9D">
      <w:pPr>
        <w:pStyle w:val="GvdeMetni"/>
        <w:spacing w:line="252" w:lineRule="auto"/>
        <w:sectPr w:rsidR="00295C9D">
          <w:footerReference w:type="default" r:id="rId7"/>
          <w:type w:val="continuous"/>
          <w:pgSz w:w="11910" w:h="16850"/>
          <w:pgMar w:top="1320" w:right="1275" w:bottom="280" w:left="1417" w:header="708" w:footer="708" w:gutter="0"/>
          <w:cols w:space="708"/>
        </w:sectPr>
      </w:pPr>
    </w:p>
    <w:p w14:paraId="4EDDA419" w14:textId="77777777" w:rsidR="00295C9D" w:rsidRDefault="00000000">
      <w:pPr>
        <w:pStyle w:val="ListeParagraf"/>
        <w:numPr>
          <w:ilvl w:val="1"/>
          <w:numId w:val="2"/>
        </w:numPr>
        <w:tabs>
          <w:tab w:val="left" w:pos="1131"/>
        </w:tabs>
        <w:spacing w:before="70" w:line="249" w:lineRule="auto"/>
        <w:ind w:right="146" w:firstLine="706"/>
        <w:jc w:val="both"/>
        <w:rPr>
          <w:sz w:val="23"/>
        </w:rPr>
      </w:pPr>
      <w:r>
        <w:rPr>
          <w:w w:val="105"/>
          <w:sz w:val="23"/>
        </w:rPr>
        <w:lastRenderedPageBreak/>
        <w:t xml:space="preserve">Birimin Başkanı ve Sorumlusu Rektör tarafından görevlendirilen bir Rektör </w:t>
      </w:r>
      <w:r>
        <w:rPr>
          <w:spacing w:val="-2"/>
          <w:w w:val="105"/>
          <w:sz w:val="23"/>
        </w:rPr>
        <w:t>Yardımcısıdır.</w:t>
      </w:r>
    </w:p>
    <w:p w14:paraId="27ED2462" w14:textId="77777777" w:rsidR="00295C9D" w:rsidRDefault="00000000">
      <w:pPr>
        <w:pStyle w:val="ListeParagraf"/>
        <w:numPr>
          <w:ilvl w:val="1"/>
          <w:numId w:val="2"/>
        </w:numPr>
        <w:tabs>
          <w:tab w:val="left" w:pos="1160"/>
        </w:tabs>
        <w:spacing w:before="5" w:line="249" w:lineRule="auto"/>
        <w:ind w:right="134" w:firstLine="706"/>
        <w:jc w:val="both"/>
        <w:rPr>
          <w:sz w:val="23"/>
        </w:rPr>
      </w:pPr>
      <w:r>
        <w:rPr>
          <w:w w:val="105"/>
          <w:sz w:val="23"/>
        </w:rPr>
        <w:t>Tokat</w:t>
      </w:r>
      <w:r>
        <w:rPr>
          <w:spacing w:val="-1"/>
          <w:w w:val="105"/>
          <w:sz w:val="23"/>
        </w:rPr>
        <w:t xml:space="preserve"> </w:t>
      </w:r>
      <w:r>
        <w:rPr>
          <w:w w:val="105"/>
          <w:sz w:val="23"/>
        </w:rPr>
        <w:t>Gaziosmanpaşa Üniversitesi Engelli Öğrenci Birimi bir Rektör Yardımcısı başkanlığında ve sorumluluğunda, engelliler</w:t>
      </w:r>
      <w:r>
        <w:rPr>
          <w:spacing w:val="-2"/>
          <w:w w:val="105"/>
          <w:sz w:val="23"/>
        </w:rPr>
        <w:t xml:space="preserve"> </w:t>
      </w:r>
      <w:r>
        <w:rPr>
          <w:w w:val="105"/>
          <w:sz w:val="23"/>
        </w:rPr>
        <w:t>alanında uzmanlaşmış</w:t>
      </w:r>
      <w:r>
        <w:rPr>
          <w:spacing w:val="-7"/>
          <w:w w:val="105"/>
          <w:sz w:val="23"/>
        </w:rPr>
        <w:t xml:space="preserve"> </w:t>
      </w:r>
      <w:r>
        <w:rPr>
          <w:w w:val="105"/>
          <w:sz w:val="23"/>
        </w:rPr>
        <w:t>veya özel eğitim</w:t>
      </w:r>
      <w:r>
        <w:rPr>
          <w:spacing w:val="-6"/>
          <w:w w:val="105"/>
          <w:sz w:val="23"/>
        </w:rPr>
        <w:t xml:space="preserve"> </w:t>
      </w:r>
      <w:r>
        <w:rPr>
          <w:w w:val="105"/>
          <w:sz w:val="23"/>
        </w:rPr>
        <w:t>alanına yakın alanda uzmanlaşmış koordinatör öğretim elemanları ile ilgili daire başkanlıkları (Sağlık Kültür ve Spor Daire Başkanlığı, Öğrenci İşleri Daire Başkanlığı, Yapı İşleri ve Teknik Daire Başkanlığı, İdari ve Mali İşler Daire Başkanlığı, Strateji Geliştirme Daire Başkanlığı, Kütüphane ve Dokümantasyon Daire Başkanlığı) görevlilerinden oluşur. Komisyon üyeleri Rektör tarafından 3 yıl için görevlendirilir. Süresi biten üyelerin yeniden görevlendirilmeleri mümkündür.</w:t>
      </w:r>
    </w:p>
    <w:p w14:paraId="4F997A26" w14:textId="77777777" w:rsidR="00295C9D" w:rsidRDefault="00295C9D">
      <w:pPr>
        <w:pStyle w:val="GvdeMetni"/>
        <w:spacing w:before="20"/>
        <w:ind w:left="0"/>
        <w:jc w:val="left"/>
      </w:pPr>
    </w:p>
    <w:p w14:paraId="4DEFE6A2" w14:textId="77777777" w:rsidR="00295C9D" w:rsidRDefault="00000000">
      <w:pPr>
        <w:pStyle w:val="GvdeMetni"/>
        <w:spacing w:before="0" w:line="249" w:lineRule="auto"/>
        <w:ind w:right="144" w:firstLine="706"/>
      </w:pPr>
      <w:r>
        <w:rPr>
          <w:b/>
          <w:w w:val="105"/>
        </w:rPr>
        <w:t xml:space="preserve">MADDE 6- </w:t>
      </w:r>
      <w:r>
        <w:rPr>
          <w:w w:val="105"/>
        </w:rPr>
        <w:t>(1) Birim kararlarının uygulanması ve birimdeki engelli öğrencilerin ihtiyaçlarının karşılanması için öğrencisi olan akademik birim yöneticisi veya görevli birer öğretim elemanı temsilci seçilir.</w:t>
      </w:r>
    </w:p>
    <w:p w14:paraId="076FC519" w14:textId="77777777" w:rsidR="00295C9D" w:rsidRDefault="00295C9D">
      <w:pPr>
        <w:pStyle w:val="GvdeMetni"/>
        <w:spacing w:before="12"/>
        <w:ind w:left="0"/>
        <w:jc w:val="left"/>
      </w:pPr>
    </w:p>
    <w:p w14:paraId="65E9074D" w14:textId="77777777" w:rsidR="00295C9D" w:rsidRDefault="00000000">
      <w:pPr>
        <w:pStyle w:val="GvdeMetni"/>
        <w:spacing w:before="0" w:line="247" w:lineRule="auto"/>
        <w:ind w:right="147" w:firstLine="706"/>
      </w:pPr>
      <w:r>
        <w:rPr>
          <w:b/>
          <w:w w:val="105"/>
        </w:rPr>
        <w:t xml:space="preserve">MADDE 7- </w:t>
      </w:r>
      <w:r>
        <w:rPr>
          <w:w w:val="105"/>
        </w:rPr>
        <w:t>(1) Engelli Öğrenci Biriminin her yıl hazırlayacağı faaliyet ve değerlendirme sonuçlarını içeren raporu Yükseköğretim Kurumu Başkanına bildirilir.</w:t>
      </w:r>
    </w:p>
    <w:p w14:paraId="37CA1028" w14:textId="77777777" w:rsidR="00295C9D" w:rsidRDefault="00295C9D">
      <w:pPr>
        <w:pStyle w:val="GvdeMetni"/>
        <w:spacing w:before="34"/>
        <w:ind w:left="0"/>
        <w:jc w:val="left"/>
      </w:pPr>
    </w:p>
    <w:p w14:paraId="5DDA99AF" w14:textId="77777777" w:rsidR="00295C9D" w:rsidRDefault="00000000">
      <w:pPr>
        <w:pStyle w:val="Balk2"/>
      </w:pPr>
      <w:bookmarkStart w:id="5" w:name="Engelli_öğrenci_biriminin_görevleri"/>
      <w:bookmarkEnd w:id="5"/>
      <w:r>
        <w:t>Engelli</w:t>
      </w:r>
      <w:r>
        <w:rPr>
          <w:spacing w:val="20"/>
        </w:rPr>
        <w:t xml:space="preserve"> </w:t>
      </w:r>
      <w:r>
        <w:t>öğrenci</w:t>
      </w:r>
      <w:r>
        <w:rPr>
          <w:spacing w:val="35"/>
        </w:rPr>
        <w:t xml:space="preserve"> </w:t>
      </w:r>
      <w:r>
        <w:t>biriminin</w:t>
      </w:r>
      <w:r>
        <w:rPr>
          <w:spacing w:val="29"/>
        </w:rPr>
        <w:t xml:space="preserve"> </w:t>
      </w:r>
      <w:r>
        <w:rPr>
          <w:spacing w:val="-2"/>
        </w:rPr>
        <w:t>görevleri</w:t>
      </w:r>
    </w:p>
    <w:p w14:paraId="2646AF89" w14:textId="77777777" w:rsidR="00295C9D" w:rsidRDefault="00000000">
      <w:pPr>
        <w:pStyle w:val="GvdeMetni"/>
        <w:spacing w:line="247" w:lineRule="auto"/>
        <w:ind w:left="31" w:firstLine="677"/>
        <w:jc w:val="left"/>
      </w:pPr>
      <w:r>
        <w:rPr>
          <w:b/>
          <w:w w:val="105"/>
        </w:rPr>
        <w:t>MADDE</w:t>
      </w:r>
      <w:r>
        <w:rPr>
          <w:b/>
          <w:spacing w:val="40"/>
          <w:w w:val="105"/>
        </w:rPr>
        <w:t xml:space="preserve"> </w:t>
      </w:r>
      <w:r>
        <w:rPr>
          <w:b/>
          <w:w w:val="105"/>
        </w:rPr>
        <w:t>8-</w:t>
      </w:r>
      <w:r>
        <w:rPr>
          <w:b/>
          <w:spacing w:val="40"/>
          <w:w w:val="105"/>
        </w:rPr>
        <w:t xml:space="preserve"> </w:t>
      </w:r>
      <w:r>
        <w:rPr>
          <w:w w:val="105"/>
        </w:rPr>
        <w:t>Tokat</w:t>
      </w:r>
      <w:r>
        <w:rPr>
          <w:spacing w:val="40"/>
          <w:w w:val="105"/>
        </w:rPr>
        <w:t xml:space="preserve"> </w:t>
      </w:r>
      <w:r>
        <w:rPr>
          <w:w w:val="105"/>
        </w:rPr>
        <w:t>Gaziosmanpaşa</w:t>
      </w:r>
      <w:r>
        <w:rPr>
          <w:spacing w:val="40"/>
          <w:w w:val="105"/>
        </w:rPr>
        <w:t xml:space="preserve"> </w:t>
      </w:r>
      <w:r>
        <w:rPr>
          <w:w w:val="105"/>
        </w:rPr>
        <w:t>Üniversitesi</w:t>
      </w:r>
      <w:r>
        <w:rPr>
          <w:spacing w:val="40"/>
          <w:w w:val="105"/>
        </w:rPr>
        <w:t xml:space="preserve"> </w:t>
      </w:r>
      <w:r>
        <w:rPr>
          <w:w w:val="105"/>
        </w:rPr>
        <w:t>Engelli</w:t>
      </w:r>
      <w:r>
        <w:rPr>
          <w:spacing w:val="40"/>
          <w:w w:val="105"/>
        </w:rPr>
        <w:t xml:space="preserve"> </w:t>
      </w:r>
      <w:r>
        <w:rPr>
          <w:w w:val="105"/>
        </w:rPr>
        <w:t>Öğrenci</w:t>
      </w:r>
      <w:r>
        <w:rPr>
          <w:spacing w:val="40"/>
          <w:w w:val="105"/>
        </w:rPr>
        <w:t xml:space="preserve"> </w:t>
      </w:r>
      <w:r>
        <w:rPr>
          <w:w w:val="105"/>
        </w:rPr>
        <w:t>Biriminin</w:t>
      </w:r>
      <w:r>
        <w:rPr>
          <w:spacing w:val="40"/>
          <w:w w:val="105"/>
        </w:rPr>
        <w:t xml:space="preserve"> </w:t>
      </w:r>
      <w:r>
        <w:rPr>
          <w:w w:val="105"/>
        </w:rPr>
        <w:t xml:space="preserve">görevi </w:t>
      </w:r>
      <w:r>
        <w:rPr>
          <w:spacing w:val="-2"/>
          <w:w w:val="105"/>
        </w:rPr>
        <w:t>şunlardır.</w:t>
      </w:r>
    </w:p>
    <w:p w14:paraId="00C8CFE6" w14:textId="77777777" w:rsidR="00295C9D" w:rsidRDefault="00000000">
      <w:pPr>
        <w:pStyle w:val="GvdeMetni"/>
        <w:spacing w:before="3"/>
        <w:ind w:left="708"/>
        <w:jc w:val="left"/>
      </w:pPr>
      <w:r>
        <w:t>(1)-Üniversitemize</w:t>
      </w:r>
      <w:r>
        <w:rPr>
          <w:spacing w:val="23"/>
        </w:rPr>
        <w:t xml:space="preserve"> </w:t>
      </w:r>
      <w:r>
        <w:t>kayıt</w:t>
      </w:r>
      <w:r>
        <w:rPr>
          <w:spacing w:val="39"/>
        </w:rPr>
        <w:t xml:space="preserve"> </w:t>
      </w:r>
      <w:r>
        <w:t>yaptıran</w:t>
      </w:r>
      <w:r>
        <w:rPr>
          <w:spacing w:val="37"/>
        </w:rPr>
        <w:t xml:space="preserve"> </w:t>
      </w:r>
      <w:r>
        <w:t>engelli</w:t>
      </w:r>
      <w:r>
        <w:rPr>
          <w:spacing w:val="39"/>
        </w:rPr>
        <w:t xml:space="preserve"> </w:t>
      </w:r>
      <w:r>
        <w:t>öğrencilerin</w:t>
      </w:r>
      <w:r>
        <w:rPr>
          <w:spacing w:val="36"/>
        </w:rPr>
        <w:t xml:space="preserve"> </w:t>
      </w:r>
      <w:r>
        <w:t>öğrenimlerini</w:t>
      </w:r>
      <w:r>
        <w:rPr>
          <w:spacing w:val="39"/>
        </w:rPr>
        <w:t xml:space="preserve"> </w:t>
      </w:r>
      <w:r>
        <w:rPr>
          <w:spacing w:val="-2"/>
        </w:rPr>
        <w:t>sürdürdükleri</w:t>
      </w:r>
    </w:p>
    <w:p w14:paraId="32DC55B7" w14:textId="77777777" w:rsidR="00295C9D" w:rsidRDefault="00000000">
      <w:pPr>
        <w:pStyle w:val="GvdeMetni"/>
        <w:spacing w:before="16" w:line="249" w:lineRule="auto"/>
        <w:ind w:right="138"/>
      </w:pPr>
      <w:proofErr w:type="gramStart"/>
      <w:r>
        <w:rPr>
          <w:w w:val="105"/>
        </w:rPr>
        <w:t>sırada</w:t>
      </w:r>
      <w:proofErr w:type="gramEnd"/>
      <w:r>
        <w:rPr>
          <w:w w:val="105"/>
        </w:rPr>
        <w:t xml:space="preserve"> eğitim – öğretim ile ilgili ihtiyaçlarını tespit etmek ve bu ihtiyaçların karşılanabilmesi için alınması gereken önlemleri belirlemek ve ortadan kaldırmak üzere çözüm önerileri sunmak, gerekli düzenlemeleri Üniversitemizin diğer birimleri ve daire başkanlıkları ile eşgüdüm içerisinde yapmak.</w:t>
      </w:r>
    </w:p>
    <w:p w14:paraId="49D118EF" w14:textId="77777777" w:rsidR="00295C9D" w:rsidRDefault="00000000">
      <w:pPr>
        <w:pStyle w:val="ListeParagraf"/>
        <w:numPr>
          <w:ilvl w:val="0"/>
          <w:numId w:val="1"/>
        </w:numPr>
        <w:tabs>
          <w:tab w:val="left" w:pos="1116"/>
        </w:tabs>
        <w:spacing w:line="252" w:lineRule="auto"/>
        <w:ind w:right="152" w:firstLine="706"/>
        <w:jc w:val="both"/>
        <w:rPr>
          <w:sz w:val="23"/>
        </w:rPr>
      </w:pPr>
      <w:r>
        <w:rPr>
          <w:w w:val="105"/>
          <w:sz w:val="23"/>
        </w:rPr>
        <w:t>Engelli öğrencilerin akademik, fiziksel ve sosyal yaşamlarını engellemeyecek biçimde öğretim programlarını düzenlemek için engelli öğrencinin devam ettiği eğitim ortamının uygunlaştırılması, engellilere yönelik araç-gereç temini</w:t>
      </w:r>
    </w:p>
    <w:p w14:paraId="75B66ACA" w14:textId="77777777" w:rsidR="00295C9D" w:rsidRDefault="00000000">
      <w:pPr>
        <w:pStyle w:val="GvdeMetni"/>
        <w:spacing w:before="0" w:line="247" w:lineRule="auto"/>
        <w:ind w:right="137"/>
      </w:pPr>
      <w:proofErr w:type="gramStart"/>
      <w:r>
        <w:rPr>
          <w:w w:val="105"/>
        </w:rPr>
        <w:t>özel</w:t>
      </w:r>
      <w:proofErr w:type="gramEnd"/>
      <w:r>
        <w:rPr>
          <w:w w:val="105"/>
        </w:rPr>
        <w:t xml:space="preserve"> ders materyallerinin hazırlanması, engellilere uygun eğitim ve araştırma ortamlarının düzenlenmesi konularında çalışmalar yapmak,</w:t>
      </w:r>
    </w:p>
    <w:p w14:paraId="722BC75C" w14:textId="77777777" w:rsidR="00295C9D" w:rsidRDefault="00000000">
      <w:pPr>
        <w:pStyle w:val="ListeParagraf"/>
        <w:numPr>
          <w:ilvl w:val="0"/>
          <w:numId w:val="1"/>
        </w:numPr>
        <w:tabs>
          <w:tab w:val="left" w:pos="1145"/>
        </w:tabs>
        <w:spacing w:before="5" w:line="249" w:lineRule="auto"/>
        <w:ind w:right="141" w:firstLine="706"/>
        <w:jc w:val="both"/>
        <w:rPr>
          <w:sz w:val="23"/>
        </w:rPr>
      </w:pPr>
      <w:r>
        <w:rPr>
          <w:w w:val="105"/>
          <w:sz w:val="23"/>
        </w:rPr>
        <w:t>Öğrenci ve Üniversite çalışanlarına yönelik yayın faaliyetlerinde bulunmak engellilik ile</w:t>
      </w:r>
      <w:r>
        <w:rPr>
          <w:spacing w:val="-4"/>
          <w:w w:val="105"/>
          <w:sz w:val="23"/>
        </w:rPr>
        <w:t xml:space="preserve"> </w:t>
      </w:r>
      <w:r>
        <w:rPr>
          <w:w w:val="105"/>
          <w:sz w:val="23"/>
        </w:rPr>
        <w:t>bunun</w:t>
      </w:r>
      <w:r>
        <w:rPr>
          <w:spacing w:val="-3"/>
          <w:w w:val="105"/>
          <w:sz w:val="23"/>
        </w:rPr>
        <w:t xml:space="preserve"> </w:t>
      </w:r>
      <w:r>
        <w:rPr>
          <w:w w:val="105"/>
          <w:sz w:val="23"/>
        </w:rPr>
        <w:t>getirdiği sınırlılıkları ve</w:t>
      </w:r>
      <w:r>
        <w:rPr>
          <w:spacing w:val="-4"/>
          <w:w w:val="105"/>
          <w:sz w:val="23"/>
        </w:rPr>
        <w:t xml:space="preserve"> </w:t>
      </w:r>
      <w:r>
        <w:rPr>
          <w:w w:val="105"/>
          <w:sz w:val="23"/>
        </w:rPr>
        <w:t>yapılması</w:t>
      </w:r>
      <w:r>
        <w:rPr>
          <w:spacing w:val="-1"/>
          <w:w w:val="105"/>
          <w:sz w:val="23"/>
        </w:rPr>
        <w:t xml:space="preserve"> </w:t>
      </w:r>
      <w:r>
        <w:rPr>
          <w:w w:val="105"/>
          <w:sz w:val="23"/>
        </w:rPr>
        <w:t>gereken</w:t>
      </w:r>
      <w:r>
        <w:rPr>
          <w:spacing w:val="-3"/>
          <w:w w:val="105"/>
          <w:sz w:val="23"/>
        </w:rPr>
        <w:t xml:space="preserve"> </w:t>
      </w:r>
      <w:r>
        <w:rPr>
          <w:w w:val="105"/>
          <w:sz w:val="23"/>
        </w:rPr>
        <w:t>düzenlemeleri</w:t>
      </w:r>
      <w:r>
        <w:rPr>
          <w:spacing w:val="-7"/>
          <w:w w:val="105"/>
          <w:sz w:val="23"/>
        </w:rPr>
        <w:t xml:space="preserve"> </w:t>
      </w:r>
      <w:r>
        <w:rPr>
          <w:w w:val="105"/>
          <w:sz w:val="23"/>
        </w:rPr>
        <w:t>anlatan</w:t>
      </w:r>
      <w:r>
        <w:rPr>
          <w:spacing w:val="-3"/>
          <w:w w:val="105"/>
          <w:sz w:val="23"/>
        </w:rPr>
        <w:t xml:space="preserve"> </w:t>
      </w:r>
      <w:r>
        <w:rPr>
          <w:w w:val="105"/>
          <w:sz w:val="23"/>
        </w:rPr>
        <w:t>ve</w:t>
      </w:r>
      <w:r>
        <w:rPr>
          <w:spacing w:val="-4"/>
          <w:w w:val="105"/>
          <w:sz w:val="23"/>
        </w:rPr>
        <w:t xml:space="preserve"> </w:t>
      </w:r>
      <w:r>
        <w:rPr>
          <w:w w:val="105"/>
          <w:sz w:val="23"/>
        </w:rPr>
        <w:t xml:space="preserve">bilgi veren yazılı ve görsel </w:t>
      </w:r>
      <w:proofErr w:type="gramStart"/>
      <w:r>
        <w:rPr>
          <w:w w:val="105"/>
          <w:sz w:val="23"/>
        </w:rPr>
        <w:t>doküman</w:t>
      </w:r>
      <w:proofErr w:type="gramEnd"/>
      <w:r>
        <w:rPr>
          <w:w w:val="105"/>
          <w:sz w:val="23"/>
        </w:rPr>
        <w:t xml:space="preserve"> hazırlamak, bilinç düzeyini arttırmak, ilgililere danışmanlık hizmeti vermek, gerektiği durumlarda hizmet içi eğitim sağlamak,</w:t>
      </w:r>
    </w:p>
    <w:p w14:paraId="148BF78E" w14:textId="77777777" w:rsidR="00295C9D" w:rsidRDefault="00000000">
      <w:pPr>
        <w:pStyle w:val="ListeParagraf"/>
        <w:numPr>
          <w:ilvl w:val="0"/>
          <w:numId w:val="1"/>
        </w:numPr>
        <w:tabs>
          <w:tab w:val="left" w:pos="1066"/>
        </w:tabs>
        <w:spacing w:line="247" w:lineRule="auto"/>
        <w:ind w:right="149" w:firstLine="706"/>
        <w:jc w:val="both"/>
        <w:rPr>
          <w:sz w:val="23"/>
        </w:rPr>
      </w:pPr>
      <w:r>
        <w:rPr>
          <w:w w:val="105"/>
          <w:sz w:val="23"/>
        </w:rPr>
        <w:t>Engellilik alanında bilinç ve duyarlılık düzeyini artırmak için program ve projeler geliştirmek, seminer, konferans ve benzeri faaliyetler düzenlemek.</w:t>
      </w:r>
    </w:p>
    <w:p w14:paraId="58A4C20D" w14:textId="77777777" w:rsidR="00295C9D" w:rsidRDefault="00000000">
      <w:pPr>
        <w:pStyle w:val="ListeParagraf"/>
        <w:numPr>
          <w:ilvl w:val="0"/>
          <w:numId w:val="1"/>
        </w:numPr>
        <w:tabs>
          <w:tab w:val="left" w:pos="1095"/>
        </w:tabs>
        <w:spacing w:before="10" w:line="247" w:lineRule="auto"/>
        <w:ind w:right="150" w:firstLine="706"/>
        <w:jc w:val="both"/>
        <w:rPr>
          <w:sz w:val="23"/>
        </w:rPr>
      </w:pPr>
      <w:r>
        <w:rPr>
          <w:w w:val="105"/>
          <w:sz w:val="23"/>
        </w:rPr>
        <w:t>Birimin çalışma programını hazırlamak, yürütmek, faaliyetler için gerekli bütçe ihtiyaçlarını belirlemek ve yıllık faaliyet raporunu hazırlayıp bağlı bulunduğu Rektör yardımcısına sunmak,</w:t>
      </w:r>
    </w:p>
    <w:p w14:paraId="43B540CB" w14:textId="77777777" w:rsidR="00295C9D" w:rsidRDefault="00000000">
      <w:pPr>
        <w:pStyle w:val="ListeParagraf"/>
        <w:numPr>
          <w:ilvl w:val="0"/>
          <w:numId w:val="1"/>
        </w:numPr>
        <w:tabs>
          <w:tab w:val="left" w:pos="1102"/>
        </w:tabs>
        <w:spacing w:before="11" w:line="249" w:lineRule="auto"/>
        <w:ind w:right="132" w:firstLine="706"/>
        <w:jc w:val="both"/>
        <w:rPr>
          <w:sz w:val="23"/>
        </w:rPr>
      </w:pPr>
      <w:r>
        <w:rPr>
          <w:w w:val="105"/>
          <w:sz w:val="23"/>
        </w:rPr>
        <w:t xml:space="preserve">Birimin görev ve faaliyet alanına giren konularda konunun taraflarına yönelik yayın, </w:t>
      </w:r>
      <w:proofErr w:type="gramStart"/>
      <w:r>
        <w:rPr>
          <w:w w:val="105"/>
          <w:sz w:val="23"/>
        </w:rPr>
        <w:t>doküman</w:t>
      </w:r>
      <w:proofErr w:type="gramEnd"/>
      <w:r>
        <w:rPr>
          <w:w w:val="105"/>
          <w:sz w:val="23"/>
        </w:rPr>
        <w:t xml:space="preserve"> ve bilgilerin yer aldığı, üniversitede okuyan engelli öğrencilerin sorunlarını ve</w:t>
      </w:r>
      <w:r>
        <w:rPr>
          <w:spacing w:val="-8"/>
          <w:w w:val="105"/>
          <w:sz w:val="23"/>
        </w:rPr>
        <w:t xml:space="preserve"> </w:t>
      </w:r>
      <w:r>
        <w:rPr>
          <w:w w:val="105"/>
          <w:sz w:val="23"/>
        </w:rPr>
        <w:t>isteklerini dile</w:t>
      </w:r>
      <w:r>
        <w:rPr>
          <w:spacing w:val="-8"/>
          <w:w w:val="105"/>
          <w:sz w:val="23"/>
        </w:rPr>
        <w:t xml:space="preserve"> </w:t>
      </w:r>
      <w:r>
        <w:rPr>
          <w:w w:val="105"/>
          <w:sz w:val="23"/>
        </w:rPr>
        <w:t>getirmelerine</w:t>
      </w:r>
      <w:r>
        <w:rPr>
          <w:spacing w:val="-2"/>
          <w:w w:val="105"/>
          <w:sz w:val="23"/>
        </w:rPr>
        <w:t xml:space="preserve"> </w:t>
      </w:r>
      <w:r>
        <w:rPr>
          <w:w w:val="105"/>
          <w:sz w:val="23"/>
        </w:rPr>
        <w:t>olanak</w:t>
      </w:r>
      <w:r>
        <w:rPr>
          <w:spacing w:val="-1"/>
          <w:w w:val="105"/>
          <w:sz w:val="23"/>
        </w:rPr>
        <w:t xml:space="preserve"> </w:t>
      </w:r>
      <w:r>
        <w:rPr>
          <w:w w:val="105"/>
          <w:sz w:val="23"/>
        </w:rPr>
        <w:t>sağlayan,</w:t>
      </w:r>
      <w:r>
        <w:rPr>
          <w:spacing w:val="-5"/>
          <w:w w:val="105"/>
          <w:sz w:val="23"/>
        </w:rPr>
        <w:t xml:space="preserve"> </w:t>
      </w:r>
      <w:r>
        <w:rPr>
          <w:w w:val="105"/>
          <w:sz w:val="23"/>
        </w:rPr>
        <w:t>ilgili birimle</w:t>
      </w:r>
      <w:r>
        <w:rPr>
          <w:spacing w:val="-8"/>
          <w:w w:val="105"/>
          <w:sz w:val="23"/>
        </w:rPr>
        <w:t xml:space="preserve"> </w:t>
      </w:r>
      <w:r>
        <w:rPr>
          <w:w w:val="105"/>
          <w:sz w:val="23"/>
        </w:rPr>
        <w:t>iletişimine</w:t>
      </w:r>
      <w:r>
        <w:rPr>
          <w:spacing w:val="-8"/>
          <w:w w:val="105"/>
          <w:sz w:val="23"/>
        </w:rPr>
        <w:t xml:space="preserve"> </w:t>
      </w:r>
      <w:r>
        <w:rPr>
          <w:w w:val="105"/>
          <w:sz w:val="23"/>
        </w:rPr>
        <w:t>imkân</w:t>
      </w:r>
      <w:r>
        <w:rPr>
          <w:spacing w:val="-13"/>
          <w:w w:val="105"/>
          <w:sz w:val="23"/>
        </w:rPr>
        <w:t xml:space="preserve"> </w:t>
      </w:r>
      <w:r>
        <w:rPr>
          <w:w w:val="105"/>
          <w:sz w:val="23"/>
        </w:rPr>
        <w:t>veren</w:t>
      </w:r>
      <w:r>
        <w:rPr>
          <w:spacing w:val="-7"/>
          <w:w w:val="105"/>
          <w:sz w:val="23"/>
        </w:rPr>
        <w:t xml:space="preserve"> </w:t>
      </w:r>
      <w:r>
        <w:rPr>
          <w:w w:val="105"/>
          <w:sz w:val="23"/>
        </w:rPr>
        <w:t>bir</w:t>
      </w:r>
      <w:r>
        <w:rPr>
          <w:spacing w:val="-4"/>
          <w:w w:val="105"/>
          <w:sz w:val="23"/>
        </w:rPr>
        <w:t xml:space="preserve"> </w:t>
      </w:r>
      <w:r>
        <w:rPr>
          <w:w w:val="105"/>
          <w:sz w:val="23"/>
        </w:rPr>
        <w:t>web sayfası oluşturmak,</w:t>
      </w:r>
    </w:p>
    <w:p w14:paraId="1B837DF2" w14:textId="77777777" w:rsidR="00295C9D" w:rsidRDefault="00000000">
      <w:pPr>
        <w:pStyle w:val="ListeParagraf"/>
        <w:numPr>
          <w:ilvl w:val="0"/>
          <w:numId w:val="1"/>
        </w:numPr>
        <w:tabs>
          <w:tab w:val="left" w:pos="1051"/>
        </w:tabs>
        <w:ind w:left="1051" w:hanging="343"/>
        <w:jc w:val="both"/>
        <w:rPr>
          <w:sz w:val="23"/>
        </w:rPr>
      </w:pPr>
      <w:r>
        <w:rPr>
          <w:sz w:val="23"/>
        </w:rPr>
        <w:t>Alınan</w:t>
      </w:r>
      <w:r>
        <w:rPr>
          <w:spacing w:val="23"/>
          <w:sz w:val="23"/>
        </w:rPr>
        <w:t xml:space="preserve"> </w:t>
      </w:r>
      <w:r>
        <w:rPr>
          <w:sz w:val="23"/>
        </w:rPr>
        <w:t>kararların</w:t>
      </w:r>
      <w:r>
        <w:rPr>
          <w:spacing w:val="35"/>
          <w:sz w:val="23"/>
        </w:rPr>
        <w:t xml:space="preserve"> </w:t>
      </w:r>
      <w:r>
        <w:rPr>
          <w:sz w:val="23"/>
        </w:rPr>
        <w:t>ve</w:t>
      </w:r>
      <w:r>
        <w:rPr>
          <w:spacing w:val="33"/>
          <w:sz w:val="23"/>
        </w:rPr>
        <w:t xml:space="preserve"> </w:t>
      </w:r>
      <w:r>
        <w:rPr>
          <w:sz w:val="23"/>
        </w:rPr>
        <w:t>belirlenen</w:t>
      </w:r>
      <w:r>
        <w:rPr>
          <w:spacing w:val="34"/>
          <w:sz w:val="23"/>
        </w:rPr>
        <w:t xml:space="preserve"> </w:t>
      </w:r>
      <w:r>
        <w:rPr>
          <w:sz w:val="23"/>
        </w:rPr>
        <w:t>stratejilerin</w:t>
      </w:r>
      <w:r>
        <w:rPr>
          <w:spacing w:val="24"/>
          <w:sz w:val="23"/>
        </w:rPr>
        <w:t xml:space="preserve"> </w:t>
      </w:r>
      <w:r>
        <w:rPr>
          <w:sz w:val="23"/>
        </w:rPr>
        <w:t>uygulanmasını</w:t>
      </w:r>
      <w:r>
        <w:rPr>
          <w:spacing w:val="40"/>
          <w:sz w:val="23"/>
        </w:rPr>
        <w:t xml:space="preserve"> </w:t>
      </w:r>
      <w:r>
        <w:rPr>
          <w:spacing w:val="-2"/>
          <w:sz w:val="23"/>
        </w:rPr>
        <w:t>denetlemek,</w:t>
      </w:r>
    </w:p>
    <w:p w14:paraId="1E836A5C" w14:textId="77777777" w:rsidR="00295C9D" w:rsidRDefault="00000000">
      <w:pPr>
        <w:pStyle w:val="ListeParagraf"/>
        <w:numPr>
          <w:ilvl w:val="0"/>
          <w:numId w:val="1"/>
        </w:numPr>
        <w:tabs>
          <w:tab w:val="left" w:pos="1095"/>
        </w:tabs>
        <w:spacing w:before="9" w:line="254" w:lineRule="auto"/>
        <w:ind w:right="134" w:firstLine="706"/>
        <w:jc w:val="both"/>
        <w:rPr>
          <w:sz w:val="23"/>
        </w:rPr>
      </w:pPr>
      <w:r>
        <w:rPr>
          <w:w w:val="105"/>
          <w:sz w:val="23"/>
        </w:rPr>
        <w:t>Maddi güçlüğü bulunan engelli öğrencilerin yardımcı araç-gereçlerinin ücretsiz temini yönünde çalışmalarda bulunmak,</w:t>
      </w:r>
    </w:p>
    <w:p w14:paraId="3293FCCD" w14:textId="77777777" w:rsidR="00295C9D" w:rsidRDefault="00000000">
      <w:pPr>
        <w:pStyle w:val="ListeParagraf"/>
        <w:numPr>
          <w:ilvl w:val="0"/>
          <w:numId w:val="1"/>
        </w:numPr>
        <w:tabs>
          <w:tab w:val="left" w:pos="1109"/>
        </w:tabs>
        <w:spacing w:before="0" w:line="252" w:lineRule="auto"/>
        <w:ind w:right="142" w:firstLine="706"/>
        <w:jc w:val="both"/>
        <w:rPr>
          <w:sz w:val="23"/>
        </w:rPr>
      </w:pPr>
      <w:r>
        <w:rPr>
          <w:w w:val="105"/>
          <w:sz w:val="23"/>
        </w:rPr>
        <w:t>Bütün öğrencilerin, adil ve doğru bir şekilde, ölçme ve değerlendirmeye tabi tutulması, fırsat eşitliğini sağlamak ve eğitim sürecini engelli öğrenciler için anlamlı hale getirmek için; engelli öğrencinin sınavlarla ilgili süre, mekân, materyal, refakatçi</w:t>
      </w:r>
    </w:p>
    <w:p w14:paraId="725612D8" w14:textId="77777777" w:rsidR="00295C9D" w:rsidRDefault="00295C9D">
      <w:pPr>
        <w:pStyle w:val="ListeParagraf"/>
        <w:spacing w:line="252" w:lineRule="auto"/>
        <w:rPr>
          <w:sz w:val="23"/>
        </w:rPr>
        <w:sectPr w:rsidR="00295C9D">
          <w:pgSz w:w="11910" w:h="16850"/>
          <w:pgMar w:top="1320" w:right="1275" w:bottom="280" w:left="1417" w:header="708" w:footer="708" w:gutter="0"/>
          <w:cols w:space="708"/>
        </w:sectPr>
      </w:pPr>
    </w:p>
    <w:p w14:paraId="6B1DE885" w14:textId="77777777" w:rsidR="00295C9D" w:rsidRDefault="00000000">
      <w:pPr>
        <w:pStyle w:val="GvdeMetni"/>
        <w:spacing w:before="70" w:line="249" w:lineRule="auto"/>
        <w:ind w:right="154"/>
      </w:pPr>
      <w:proofErr w:type="gramStart"/>
      <w:r>
        <w:rPr>
          <w:w w:val="105"/>
        </w:rPr>
        <w:lastRenderedPageBreak/>
        <w:t>sağlamak</w:t>
      </w:r>
      <w:proofErr w:type="gramEnd"/>
      <w:r>
        <w:rPr>
          <w:w w:val="105"/>
        </w:rPr>
        <w:t xml:space="preserve"> ve engelin doğasından kaynaklanan farklılıklara göre gerekli tedbirleri almak, düzenlemeleri yapmak,</w:t>
      </w:r>
    </w:p>
    <w:p w14:paraId="756E207D" w14:textId="77777777" w:rsidR="00295C9D" w:rsidRDefault="00000000">
      <w:pPr>
        <w:pStyle w:val="ListeParagraf"/>
        <w:numPr>
          <w:ilvl w:val="0"/>
          <w:numId w:val="1"/>
        </w:numPr>
        <w:tabs>
          <w:tab w:val="left" w:pos="1295"/>
        </w:tabs>
        <w:spacing w:before="5" w:line="247" w:lineRule="auto"/>
        <w:ind w:right="135" w:firstLine="706"/>
        <w:jc w:val="both"/>
        <w:rPr>
          <w:sz w:val="23"/>
        </w:rPr>
      </w:pPr>
      <w:r>
        <w:rPr>
          <w:w w:val="105"/>
          <w:sz w:val="23"/>
        </w:rPr>
        <w:t>İstihdam olanakları ve mesleklere ilişkin konularda bilgilendirme yapan bilgilendirici kitaplar hazırlanması konusunda çalışmalar yapılmasına ve bunların engelli öğrencilere ulaştırılmasını sağlayacak tedbirler almak.</w:t>
      </w:r>
    </w:p>
    <w:p w14:paraId="1CE14416" w14:textId="77777777" w:rsidR="00295C9D" w:rsidRDefault="00000000">
      <w:pPr>
        <w:pStyle w:val="ListeParagraf"/>
        <w:numPr>
          <w:ilvl w:val="0"/>
          <w:numId w:val="1"/>
        </w:numPr>
        <w:tabs>
          <w:tab w:val="left" w:pos="1223"/>
        </w:tabs>
        <w:spacing w:before="11" w:line="247" w:lineRule="auto"/>
        <w:ind w:right="151" w:firstLine="706"/>
        <w:jc w:val="both"/>
        <w:rPr>
          <w:sz w:val="23"/>
        </w:rPr>
      </w:pPr>
      <w:r>
        <w:rPr>
          <w:w w:val="105"/>
          <w:sz w:val="23"/>
        </w:rPr>
        <w:t xml:space="preserve">“Engelsiz Üniversite” kavramını kültürümüze yerleştirmek üzere gerektiğinde diğer üniversitelerle </w:t>
      </w:r>
      <w:proofErr w:type="gramStart"/>
      <w:r>
        <w:rPr>
          <w:w w:val="105"/>
          <w:sz w:val="23"/>
        </w:rPr>
        <w:t>işbirliği</w:t>
      </w:r>
      <w:proofErr w:type="gramEnd"/>
      <w:r>
        <w:rPr>
          <w:w w:val="105"/>
          <w:sz w:val="23"/>
        </w:rPr>
        <w:t xml:space="preserve"> yapmak ve görüş alışverişinde bulunmak,</w:t>
      </w:r>
    </w:p>
    <w:p w14:paraId="08FDD065" w14:textId="77777777" w:rsidR="00295C9D" w:rsidRDefault="00000000">
      <w:pPr>
        <w:pStyle w:val="ListeParagraf"/>
        <w:numPr>
          <w:ilvl w:val="0"/>
          <w:numId w:val="1"/>
        </w:numPr>
        <w:tabs>
          <w:tab w:val="left" w:pos="1166"/>
        </w:tabs>
        <w:spacing w:before="3"/>
        <w:ind w:left="1166" w:hanging="458"/>
        <w:jc w:val="both"/>
        <w:rPr>
          <w:sz w:val="23"/>
        </w:rPr>
      </w:pPr>
      <w:r>
        <w:rPr>
          <w:sz w:val="23"/>
        </w:rPr>
        <w:t>Üniversiteyi</w:t>
      </w:r>
      <w:r>
        <w:rPr>
          <w:spacing w:val="22"/>
          <w:sz w:val="23"/>
        </w:rPr>
        <w:t xml:space="preserve"> </w:t>
      </w:r>
      <w:r>
        <w:rPr>
          <w:sz w:val="23"/>
        </w:rPr>
        <w:t>kazanan</w:t>
      </w:r>
      <w:r>
        <w:rPr>
          <w:spacing w:val="30"/>
          <w:sz w:val="23"/>
        </w:rPr>
        <w:t xml:space="preserve"> </w:t>
      </w:r>
      <w:r>
        <w:rPr>
          <w:sz w:val="23"/>
        </w:rPr>
        <w:t>engelli</w:t>
      </w:r>
      <w:r>
        <w:rPr>
          <w:spacing w:val="32"/>
          <w:sz w:val="23"/>
        </w:rPr>
        <w:t xml:space="preserve"> </w:t>
      </w:r>
      <w:r>
        <w:rPr>
          <w:sz w:val="23"/>
        </w:rPr>
        <w:t>öğrencileri</w:t>
      </w:r>
      <w:r>
        <w:rPr>
          <w:spacing w:val="23"/>
          <w:sz w:val="23"/>
        </w:rPr>
        <w:t xml:space="preserve"> </w:t>
      </w:r>
      <w:r>
        <w:rPr>
          <w:sz w:val="23"/>
        </w:rPr>
        <w:t>kayıt</w:t>
      </w:r>
      <w:r>
        <w:rPr>
          <w:spacing w:val="32"/>
          <w:sz w:val="23"/>
        </w:rPr>
        <w:t xml:space="preserve"> </w:t>
      </w:r>
      <w:r>
        <w:rPr>
          <w:sz w:val="23"/>
        </w:rPr>
        <w:t>sırasında</w:t>
      </w:r>
      <w:r>
        <w:rPr>
          <w:spacing w:val="28"/>
          <w:sz w:val="23"/>
        </w:rPr>
        <w:t xml:space="preserve"> </w:t>
      </w:r>
      <w:r>
        <w:rPr>
          <w:sz w:val="23"/>
        </w:rPr>
        <w:t>tespit</w:t>
      </w:r>
      <w:r>
        <w:rPr>
          <w:spacing w:val="27"/>
          <w:sz w:val="23"/>
        </w:rPr>
        <w:t xml:space="preserve"> </w:t>
      </w:r>
      <w:r>
        <w:rPr>
          <w:spacing w:val="-2"/>
          <w:sz w:val="23"/>
        </w:rPr>
        <w:t>etmek,</w:t>
      </w:r>
    </w:p>
    <w:p w14:paraId="0C306259" w14:textId="77777777" w:rsidR="00295C9D" w:rsidRDefault="00000000">
      <w:pPr>
        <w:pStyle w:val="ListeParagraf"/>
        <w:numPr>
          <w:ilvl w:val="0"/>
          <w:numId w:val="1"/>
        </w:numPr>
        <w:tabs>
          <w:tab w:val="left" w:pos="1195"/>
        </w:tabs>
        <w:spacing w:before="16" w:line="249" w:lineRule="auto"/>
        <w:ind w:right="153" w:firstLine="706"/>
        <w:jc w:val="both"/>
        <w:rPr>
          <w:sz w:val="23"/>
        </w:rPr>
      </w:pPr>
      <w:r>
        <w:rPr>
          <w:w w:val="105"/>
          <w:sz w:val="23"/>
        </w:rPr>
        <w:t>Üniversite yerleşkesinin ve yerleşkede bulunan yapılar ile açık alanların engelli öğrenciler için ulaşılabilir olmasını sağlamaktır.</w:t>
      </w:r>
    </w:p>
    <w:p w14:paraId="3739B7E4" w14:textId="77777777" w:rsidR="00295C9D" w:rsidRDefault="00295C9D">
      <w:pPr>
        <w:pStyle w:val="GvdeMetni"/>
        <w:spacing w:before="21"/>
        <w:ind w:left="0"/>
        <w:jc w:val="left"/>
      </w:pPr>
    </w:p>
    <w:p w14:paraId="3C506B36" w14:textId="77777777" w:rsidR="00295C9D" w:rsidRDefault="00000000">
      <w:pPr>
        <w:pStyle w:val="Balk1"/>
        <w:ind w:right="1951"/>
      </w:pPr>
      <w:bookmarkStart w:id="6" w:name="ÜÇÜNCÜ_BÖLÜM"/>
      <w:bookmarkEnd w:id="6"/>
      <w:r>
        <w:t>ÜÇÜNCÜ</w:t>
      </w:r>
      <w:r>
        <w:rPr>
          <w:spacing w:val="29"/>
        </w:rPr>
        <w:t xml:space="preserve"> </w:t>
      </w:r>
      <w:r>
        <w:rPr>
          <w:spacing w:val="-2"/>
        </w:rPr>
        <w:t>BÖLÜM</w:t>
      </w:r>
    </w:p>
    <w:p w14:paraId="742DD819" w14:textId="77777777" w:rsidR="00295C9D" w:rsidRDefault="00295C9D">
      <w:pPr>
        <w:pStyle w:val="GvdeMetni"/>
        <w:spacing w:before="26"/>
        <w:ind w:left="0"/>
        <w:jc w:val="left"/>
        <w:rPr>
          <w:b/>
        </w:rPr>
      </w:pPr>
    </w:p>
    <w:p w14:paraId="1DC81CFD" w14:textId="77777777" w:rsidR="00295C9D" w:rsidRDefault="00000000">
      <w:pPr>
        <w:pStyle w:val="Balk2"/>
        <w:ind w:left="1809" w:right="1962"/>
        <w:jc w:val="center"/>
      </w:pPr>
      <w:r>
        <w:t>Yürürlük</w:t>
      </w:r>
      <w:r>
        <w:rPr>
          <w:spacing w:val="9"/>
        </w:rPr>
        <w:t xml:space="preserve"> </w:t>
      </w:r>
      <w:r>
        <w:t>ve</w:t>
      </w:r>
      <w:r>
        <w:rPr>
          <w:spacing w:val="27"/>
        </w:rPr>
        <w:t xml:space="preserve"> </w:t>
      </w:r>
      <w:r>
        <w:rPr>
          <w:spacing w:val="-2"/>
        </w:rPr>
        <w:t>Yürütme</w:t>
      </w:r>
    </w:p>
    <w:p w14:paraId="210CCA96" w14:textId="77777777" w:rsidR="00295C9D" w:rsidRDefault="00295C9D">
      <w:pPr>
        <w:pStyle w:val="GvdeMetni"/>
        <w:spacing w:before="25"/>
        <w:ind w:left="0"/>
        <w:jc w:val="left"/>
        <w:rPr>
          <w:b/>
        </w:rPr>
      </w:pPr>
    </w:p>
    <w:p w14:paraId="02C4AA92" w14:textId="77777777" w:rsidR="00295C9D" w:rsidRDefault="00000000">
      <w:pPr>
        <w:ind w:left="708"/>
        <w:rPr>
          <w:b/>
          <w:sz w:val="23"/>
        </w:rPr>
      </w:pPr>
      <w:r>
        <w:rPr>
          <w:b/>
          <w:spacing w:val="-2"/>
          <w:w w:val="105"/>
          <w:sz w:val="23"/>
        </w:rPr>
        <w:t>Yürürlük</w:t>
      </w:r>
    </w:p>
    <w:p w14:paraId="4DD060DB" w14:textId="77777777" w:rsidR="00295C9D" w:rsidRDefault="00000000">
      <w:pPr>
        <w:pStyle w:val="GvdeMetni"/>
        <w:spacing w:line="249" w:lineRule="auto"/>
        <w:ind w:firstLine="706"/>
        <w:jc w:val="left"/>
      </w:pPr>
      <w:r>
        <w:rPr>
          <w:b/>
          <w:w w:val="105"/>
        </w:rPr>
        <w:t>MADDE</w:t>
      </w:r>
      <w:r>
        <w:rPr>
          <w:b/>
          <w:spacing w:val="-12"/>
          <w:w w:val="105"/>
        </w:rPr>
        <w:t xml:space="preserve"> </w:t>
      </w:r>
      <w:r>
        <w:rPr>
          <w:b/>
          <w:w w:val="105"/>
        </w:rPr>
        <w:t>9</w:t>
      </w:r>
      <w:r>
        <w:rPr>
          <w:b/>
          <w:spacing w:val="-8"/>
          <w:w w:val="105"/>
        </w:rPr>
        <w:t xml:space="preserve"> </w:t>
      </w:r>
      <w:r>
        <w:rPr>
          <w:b/>
          <w:w w:val="105"/>
        </w:rPr>
        <w:t>–</w:t>
      </w:r>
      <w:r>
        <w:rPr>
          <w:b/>
          <w:spacing w:val="-10"/>
          <w:w w:val="105"/>
        </w:rPr>
        <w:t xml:space="preserve"> </w:t>
      </w:r>
      <w:r>
        <w:rPr>
          <w:w w:val="105"/>
        </w:rPr>
        <w:t>(1)</w:t>
      </w:r>
      <w:r>
        <w:rPr>
          <w:spacing w:val="-6"/>
          <w:w w:val="105"/>
        </w:rPr>
        <w:t xml:space="preserve"> </w:t>
      </w:r>
      <w:r>
        <w:rPr>
          <w:w w:val="105"/>
        </w:rPr>
        <w:t>Bu</w:t>
      </w:r>
      <w:r>
        <w:rPr>
          <w:spacing w:val="-10"/>
          <w:w w:val="105"/>
        </w:rPr>
        <w:t xml:space="preserve"> </w:t>
      </w:r>
      <w:r>
        <w:rPr>
          <w:w w:val="105"/>
        </w:rPr>
        <w:t>Yönerge,</w:t>
      </w:r>
      <w:r>
        <w:rPr>
          <w:spacing w:val="-8"/>
          <w:w w:val="105"/>
        </w:rPr>
        <w:t xml:space="preserve"> </w:t>
      </w:r>
      <w:r>
        <w:rPr>
          <w:w w:val="105"/>
        </w:rPr>
        <w:t>Üniversite</w:t>
      </w:r>
      <w:r>
        <w:rPr>
          <w:spacing w:val="-10"/>
          <w:w w:val="105"/>
        </w:rPr>
        <w:t xml:space="preserve"> </w:t>
      </w:r>
      <w:r>
        <w:rPr>
          <w:w w:val="105"/>
        </w:rPr>
        <w:t>Senatosunda</w:t>
      </w:r>
      <w:r>
        <w:rPr>
          <w:spacing w:val="-5"/>
          <w:w w:val="105"/>
        </w:rPr>
        <w:t xml:space="preserve"> </w:t>
      </w:r>
      <w:r>
        <w:rPr>
          <w:w w:val="105"/>
        </w:rPr>
        <w:t>kabul</w:t>
      </w:r>
      <w:r>
        <w:rPr>
          <w:spacing w:val="-8"/>
          <w:w w:val="105"/>
        </w:rPr>
        <w:t xml:space="preserve"> </w:t>
      </w:r>
      <w:r>
        <w:rPr>
          <w:w w:val="105"/>
        </w:rPr>
        <w:t>edildiği</w:t>
      </w:r>
      <w:r>
        <w:rPr>
          <w:spacing w:val="-8"/>
          <w:w w:val="105"/>
        </w:rPr>
        <w:t xml:space="preserve"> </w:t>
      </w:r>
      <w:r>
        <w:rPr>
          <w:w w:val="105"/>
        </w:rPr>
        <w:t>tarihte</w:t>
      </w:r>
      <w:r>
        <w:rPr>
          <w:spacing w:val="-10"/>
          <w:w w:val="105"/>
        </w:rPr>
        <w:t xml:space="preserve"> </w:t>
      </w:r>
      <w:r>
        <w:rPr>
          <w:w w:val="105"/>
        </w:rPr>
        <w:t>yürürlüğe girer. (10.12.2015)</w:t>
      </w:r>
    </w:p>
    <w:p w14:paraId="4E2085C8" w14:textId="77777777" w:rsidR="00295C9D" w:rsidRDefault="00000000">
      <w:pPr>
        <w:pStyle w:val="Balk2"/>
        <w:spacing w:before="12"/>
      </w:pPr>
      <w:bookmarkStart w:id="7" w:name="Yürütme"/>
      <w:bookmarkEnd w:id="7"/>
      <w:r>
        <w:rPr>
          <w:spacing w:val="-2"/>
          <w:w w:val="105"/>
        </w:rPr>
        <w:t>Yürütme</w:t>
      </w:r>
    </w:p>
    <w:p w14:paraId="50B91A6E" w14:textId="77777777" w:rsidR="00295C9D" w:rsidRDefault="00000000">
      <w:pPr>
        <w:pStyle w:val="GvdeMetni"/>
        <w:spacing w:before="9"/>
        <w:ind w:left="708"/>
        <w:jc w:val="left"/>
        <w:rPr>
          <w:spacing w:val="-2"/>
          <w:w w:val="105"/>
        </w:rPr>
      </w:pPr>
      <w:r>
        <w:rPr>
          <w:b/>
          <w:w w:val="105"/>
        </w:rPr>
        <w:t>MADDE</w:t>
      </w:r>
      <w:r>
        <w:rPr>
          <w:b/>
          <w:spacing w:val="-15"/>
          <w:w w:val="105"/>
        </w:rPr>
        <w:t xml:space="preserve"> </w:t>
      </w:r>
      <w:r>
        <w:rPr>
          <w:b/>
          <w:w w:val="105"/>
        </w:rPr>
        <w:t>10-</w:t>
      </w:r>
      <w:r>
        <w:rPr>
          <w:b/>
          <w:spacing w:val="-14"/>
          <w:w w:val="105"/>
        </w:rPr>
        <w:t xml:space="preserve"> </w:t>
      </w:r>
      <w:r>
        <w:rPr>
          <w:w w:val="105"/>
        </w:rPr>
        <w:t>(1)</w:t>
      </w:r>
      <w:r>
        <w:rPr>
          <w:spacing w:val="-14"/>
          <w:w w:val="105"/>
        </w:rPr>
        <w:t xml:space="preserve"> </w:t>
      </w:r>
      <w:r>
        <w:rPr>
          <w:w w:val="105"/>
        </w:rPr>
        <w:t>Bu</w:t>
      </w:r>
      <w:r>
        <w:rPr>
          <w:spacing w:val="-12"/>
          <w:w w:val="105"/>
        </w:rPr>
        <w:t xml:space="preserve"> </w:t>
      </w:r>
      <w:r>
        <w:rPr>
          <w:w w:val="105"/>
        </w:rPr>
        <w:t>Yönergeyi,</w:t>
      </w:r>
      <w:r>
        <w:rPr>
          <w:spacing w:val="-10"/>
          <w:w w:val="105"/>
        </w:rPr>
        <w:t xml:space="preserve"> </w:t>
      </w:r>
      <w:r>
        <w:rPr>
          <w:w w:val="105"/>
        </w:rPr>
        <w:t>Tokat</w:t>
      </w:r>
      <w:r>
        <w:rPr>
          <w:spacing w:val="-15"/>
          <w:w w:val="105"/>
        </w:rPr>
        <w:t xml:space="preserve"> </w:t>
      </w:r>
      <w:r>
        <w:rPr>
          <w:w w:val="105"/>
        </w:rPr>
        <w:t>Gaziosmanpaşa</w:t>
      </w:r>
      <w:r>
        <w:rPr>
          <w:spacing w:val="-7"/>
          <w:w w:val="105"/>
        </w:rPr>
        <w:t xml:space="preserve"> </w:t>
      </w:r>
      <w:r>
        <w:rPr>
          <w:w w:val="105"/>
        </w:rPr>
        <w:t>Üniversitesi</w:t>
      </w:r>
      <w:r>
        <w:rPr>
          <w:spacing w:val="-10"/>
          <w:w w:val="105"/>
        </w:rPr>
        <w:t xml:space="preserve"> </w:t>
      </w:r>
      <w:r>
        <w:rPr>
          <w:w w:val="105"/>
        </w:rPr>
        <w:t>Rektörü</w:t>
      </w:r>
      <w:r>
        <w:rPr>
          <w:spacing w:val="-6"/>
          <w:w w:val="105"/>
        </w:rPr>
        <w:t xml:space="preserve"> </w:t>
      </w:r>
      <w:r>
        <w:rPr>
          <w:spacing w:val="-2"/>
          <w:w w:val="105"/>
        </w:rPr>
        <w:t>yürütür.</w:t>
      </w:r>
    </w:p>
    <w:p w14:paraId="1BC0C365" w14:textId="77777777" w:rsidR="00E46B35" w:rsidRDefault="00E46B35" w:rsidP="00E46B35">
      <w:pPr>
        <w:pStyle w:val="GvdeMetni"/>
        <w:spacing w:before="136" w:line="360" w:lineRule="auto"/>
        <w:ind w:left="118"/>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E46B35" w:rsidRPr="00E822F0" w14:paraId="2EAE4C00" w14:textId="77777777" w:rsidTr="00E46B35">
        <w:trPr>
          <w:trHeight w:val="301"/>
        </w:trPr>
        <w:tc>
          <w:tcPr>
            <w:tcW w:w="7795" w:type="dxa"/>
            <w:gridSpan w:val="2"/>
          </w:tcPr>
          <w:p w14:paraId="4D14B69C" w14:textId="77777777" w:rsidR="00E46B35" w:rsidRPr="00E822F0" w:rsidRDefault="00E46B35" w:rsidP="00990997">
            <w:pPr>
              <w:pStyle w:val="TableParagraph"/>
              <w:spacing w:line="275" w:lineRule="exact"/>
              <w:ind w:left="223" w:hanging="218"/>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E46B35" w:rsidRPr="00E822F0" w14:paraId="65EBFC72" w14:textId="77777777" w:rsidTr="00E46B35">
        <w:trPr>
          <w:trHeight w:val="305"/>
        </w:trPr>
        <w:tc>
          <w:tcPr>
            <w:tcW w:w="4470" w:type="dxa"/>
          </w:tcPr>
          <w:p w14:paraId="6FA660DB" w14:textId="77777777" w:rsidR="00E46B35" w:rsidRPr="00E822F0" w:rsidRDefault="00E46B35" w:rsidP="00990997">
            <w:pPr>
              <w:pStyle w:val="TableParagraph"/>
              <w:spacing w:before="2"/>
              <w:ind w:left="10"/>
              <w:jc w:val="center"/>
              <w:rPr>
                <w:b/>
                <w:sz w:val="24"/>
                <w:szCs w:val="24"/>
              </w:rPr>
            </w:pPr>
            <w:r w:rsidRPr="00E822F0">
              <w:rPr>
                <w:b/>
                <w:spacing w:val="-2"/>
                <w:sz w:val="24"/>
                <w:szCs w:val="24"/>
              </w:rPr>
              <w:t>Tarihi</w:t>
            </w:r>
          </w:p>
        </w:tc>
        <w:tc>
          <w:tcPr>
            <w:tcW w:w="3325" w:type="dxa"/>
          </w:tcPr>
          <w:p w14:paraId="5CDEAEFD" w14:textId="77777777" w:rsidR="00E46B35" w:rsidRPr="00E822F0" w:rsidRDefault="00E46B35" w:rsidP="00990997">
            <w:pPr>
              <w:pStyle w:val="TableParagraph"/>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E46B35" w:rsidRPr="00E822F0" w14:paraId="7EE263A5" w14:textId="77777777" w:rsidTr="00E46B35">
        <w:trPr>
          <w:trHeight w:val="304"/>
        </w:trPr>
        <w:tc>
          <w:tcPr>
            <w:tcW w:w="4470" w:type="dxa"/>
          </w:tcPr>
          <w:p w14:paraId="294087C5" w14:textId="1D9BAFB4" w:rsidR="00E46B35" w:rsidRPr="00650A1A" w:rsidRDefault="00E46B35" w:rsidP="00990997">
            <w:pPr>
              <w:pStyle w:val="TableParagraph"/>
              <w:spacing w:line="270" w:lineRule="exact"/>
              <w:ind w:left="10" w:right="1"/>
              <w:jc w:val="center"/>
              <w:rPr>
                <w:iCs/>
                <w:sz w:val="24"/>
                <w:szCs w:val="24"/>
              </w:rPr>
            </w:pPr>
            <w:r w:rsidRPr="00E46B35">
              <w:rPr>
                <w:iCs/>
                <w:sz w:val="24"/>
                <w:szCs w:val="24"/>
              </w:rPr>
              <w:t>18.</w:t>
            </w:r>
            <w:r>
              <w:rPr>
                <w:iCs/>
                <w:sz w:val="24"/>
                <w:szCs w:val="24"/>
              </w:rPr>
              <w:t>0</w:t>
            </w:r>
            <w:r w:rsidRPr="00E46B35">
              <w:rPr>
                <w:iCs/>
                <w:sz w:val="24"/>
                <w:szCs w:val="24"/>
              </w:rPr>
              <w:t>1.2013</w:t>
            </w:r>
          </w:p>
        </w:tc>
        <w:tc>
          <w:tcPr>
            <w:tcW w:w="3325" w:type="dxa"/>
          </w:tcPr>
          <w:p w14:paraId="2BA548B0" w14:textId="217A00AE" w:rsidR="00E46B35" w:rsidRPr="00E822F0" w:rsidRDefault="00E46B35" w:rsidP="00990997">
            <w:pPr>
              <w:pStyle w:val="TableParagraph"/>
              <w:spacing w:line="270" w:lineRule="exact"/>
              <w:jc w:val="center"/>
              <w:rPr>
                <w:sz w:val="24"/>
                <w:szCs w:val="24"/>
              </w:rPr>
            </w:pPr>
            <w:r>
              <w:rPr>
                <w:sz w:val="24"/>
                <w:szCs w:val="24"/>
              </w:rPr>
              <w:t>0</w:t>
            </w:r>
            <w:r>
              <w:rPr>
                <w:sz w:val="24"/>
                <w:szCs w:val="24"/>
              </w:rPr>
              <w:t>1</w:t>
            </w:r>
          </w:p>
        </w:tc>
      </w:tr>
    </w:tbl>
    <w:p w14:paraId="4E15BDBB" w14:textId="77777777" w:rsidR="00E46B35" w:rsidRDefault="00E46B35" w:rsidP="00E46B35">
      <w:pPr>
        <w:pStyle w:val="GvdeMetni"/>
        <w:spacing w:before="136" w:line="360" w:lineRule="auto"/>
        <w:ind w:left="118"/>
      </w:pPr>
    </w:p>
    <w:p w14:paraId="331C9476" w14:textId="77777777" w:rsidR="00E46B35" w:rsidRDefault="00E46B35" w:rsidP="00E46B35">
      <w:pPr>
        <w:pStyle w:val="GvdeMetni"/>
        <w:spacing w:before="136" w:line="360" w:lineRule="auto"/>
        <w:ind w:left="118"/>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693"/>
        <w:gridCol w:w="3261"/>
      </w:tblGrid>
      <w:tr w:rsidR="00E46B35" w14:paraId="24D8A548" w14:textId="77777777" w:rsidTr="00E46B35">
        <w:trPr>
          <w:jc w:val="center"/>
        </w:trPr>
        <w:tc>
          <w:tcPr>
            <w:tcW w:w="7792" w:type="dxa"/>
            <w:gridSpan w:val="3"/>
            <w:shd w:val="clear" w:color="auto" w:fill="auto"/>
          </w:tcPr>
          <w:p w14:paraId="6A78516D" w14:textId="77777777" w:rsidR="00E46B35" w:rsidRDefault="00E46B35" w:rsidP="00E46B35">
            <w:pPr>
              <w:pStyle w:val="Default"/>
              <w:spacing w:line="264" w:lineRule="auto"/>
              <w:jc w:val="center"/>
              <w:rPr>
                <w:b/>
                <w:color w:val="auto"/>
              </w:rPr>
            </w:pPr>
            <w:r>
              <w:rPr>
                <w:b/>
                <w:color w:val="auto"/>
              </w:rPr>
              <w:t>Yönergede Değişiklik Yapılan Senato Kararının</w:t>
            </w:r>
          </w:p>
        </w:tc>
      </w:tr>
      <w:tr w:rsidR="00E46B35" w14:paraId="30405BD4" w14:textId="77777777" w:rsidTr="00E46B35">
        <w:trPr>
          <w:jc w:val="center"/>
        </w:trPr>
        <w:tc>
          <w:tcPr>
            <w:tcW w:w="838" w:type="dxa"/>
            <w:shd w:val="clear" w:color="auto" w:fill="auto"/>
          </w:tcPr>
          <w:p w14:paraId="2649771A" w14:textId="77777777" w:rsidR="00E46B35" w:rsidRDefault="00E46B35" w:rsidP="00990997">
            <w:pPr>
              <w:pStyle w:val="Default"/>
              <w:spacing w:line="264" w:lineRule="auto"/>
              <w:jc w:val="center"/>
              <w:rPr>
                <w:b/>
                <w:color w:val="auto"/>
              </w:rPr>
            </w:pPr>
            <w:r>
              <w:rPr>
                <w:b/>
                <w:color w:val="auto"/>
              </w:rPr>
              <w:t>No</w:t>
            </w:r>
          </w:p>
        </w:tc>
        <w:tc>
          <w:tcPr>
            <w:tcW w:w="3693" w:type="dxa"/>
            <w:shd w:val="clear" w:color="auto" w:fill="auto"/>
          </w:tcPr>
          <w:p w14:paraId="6B6ADFE8" w14:textId="77777777" w:rsidR="00E46B35" w:rsidRDefault="00E46B35" w:rsidP="00990997">
            <w:pPr>
              <w:pStyle w:val="Default"/>
              <w:spacing w:line="264" w:lineRule="auto"/>
              <w:jc w:val="center"/>
              <w:rPr>
                <w:b/>
                <w:color w:val="auto"/>
              </w:rPr>
            </w:pPr>
            <w:r>
              <w:rPr>
                <w:b/>
                <w:color w:val="auto"/>
              </w:rPr>
              <w:t>Tarihi</w:t>
            </w:r>
          </w:p>
        </w:tc>
        <w:tc>
          <w:tcPr>
            <w:tcW w:w="3261" w:type="dxa"/>
            <w:shd w:val="clear" w:color="auto" w:fill="auto"/>
          </w:tcPr>
          <w:p w14:paraId="7E1CC1B6" w14:textId="77777777" w:rsidR="00E46B35" w:rsidRDefault="00E46B35" w:rsidP="00990997">
            <w:pPr>
              <w:pStyle w:val="Default"/>
              <w:spacing w:line="264" w:lineRule="auto"/>
              <w:jc w:val="center"/>
              <w:rPr>
                <w:b/>
                <w:color w:val="auto"/>
              </w:rPr>
            </w:pPr>
            <w:r>
              <w:rPr>
                <w:b/>
                <w:color w:val="auto"/>
              </w:rPr>
              <w:t>Oturum No</w:t>
            </w:r>
          </w:p>
        </w:tc>
      </w:tr>
      <w:tr w:rsidR="00E46B35" w14:paraId="1C9391F3" w14:textId="77777777" w:rsidTr="00E46B35">
        <w:trPr>
          <w:jc w:val="center"/>
        </w:trPr>
        <w:tc>
          <w:tcPr>
            <w:tcW w:w="838" w:type="dxa"/>
            <w:shd w:val="clear" w:color="auto" w:fill="auto"/>
          </w:tcPr>
          <w:p w14:paraId="300F9F78" w14:textId="77777777" w:rsidR="00E46B35" w:rsidRDefault="00E46B35" w:rsidP="00990997">
            <w:pPr>
              <w:pStyle w:val="Default"/>
              <w:spacing w:line="264" w:lineRule="auto"/>
              <w:jc w:val="center"/>
              <w:rPr>
                <w:b/>
                <w:color w:val="auto"/>
              </w:rPr>
            </w:pPr>
            <w:r>
              <w:rPr>
                <w:b/>
                <w:color w:val="auto"/>
              </w:rPr>
              <w:t>1</w:t>
            </w:r>
          </w:p>
        </w:tc>
        <w:tc>
          <w:tcPr>
            <w:tcW w:w="3693" w:type="dxa"/>
            <w:shd w:val="clear" w:color="auto" w:fill="auto"/>
          </w:tcPr>
          <w:p w14:paraId="6265950F" w14:textId="2D48968D" w:rsidR="00E46B35" w:rsidRDefault="00E46B35" w:rsidP="00990997">
            <w:pPr>
              <w:pStyle w:val="Default"/>
              <w:spacing w:line="264" w:lineRule="auto"/>
              <w:jc w:val="center"/>
              <w:rPr>
                <w:color w:val="auto"/>
              </w:rPr>
            </w:pPr>
            <w:r w:rsidRPr="00E46B35">
              <w:rPr>
                <w:color w:val="auto"/>
              </w:rPr>
              <w:t>10.12.2015</w:t>
            </w:r>
          </w:p>
        </w:tc>
        <w:tc>
          <w:tcPr>
            <w:tcW w:w="3261" w:type="dxa"/>
            <w:shd w:val="clear" w:color="auto" w:fill="auto"/>
          </w:tcPr>
          <w:p w14:paraId="6E1451D0" w14:textId="4FE56A7D" w:rsidR="00E46B35" w:rsidRDefault="00E46B35" w:rsidP="00990997">
            <w:pPr>
              <w:pStyle w:val="Default"/>
              <w:spacing w:line="264" w:lineRule="auto"/>
              <w:jc w:val="center"/>
              <w:rPr>
                <w:color w:val="auto"/>
              </w:rPr>
            </w:pPr>
            <w:r>
              <w:rPr>
                <w:color w:val="auto"/>
              </w:rPr>
              <w:t>11</w:t>
            </w:r>
          </w:p>
        </w:tc>
      </w:tr>
      <w:tr w:rsidR="00E46B35" w14:paraId="569E5422" w14:textId="77777777" w:rsidTr="00E46B35">
        <w:trPr>
          <w:jc w:val="center"/>
        </w:trPr>
        <w:tc>
          <w:tcPr>
            <w:tcW w:w="838" w:type="dxa"/>
            <w:shd w:val="clear" w:color="auto" w:fill="auto"/>
          </w:tcPr>
          <w:p w14:paraId="6452D4A4" w14:textId="77777777" w:rsidR="00E46B35" w:rsidRDefault="00E46B35" w:rsidP="00990997">
            <w:pPr>
              <w:pStyle w:val="Default"/>
              <w:spacing w:line="264" w:lineRule="auto"/>
              <w:jc w:val="center"/>
              <w:rPr>
                <w:b/>
                <w:color w:val="auto"/>
              </w:rPr>
            </w:pPr>
            <w:r>
              <w:rPr>
                <w:b/>
                <w:color w:val="auto"/>
              </w:rPr>
              <w:t>2</w:t>
            </w:r>
          </w:p>
        </w:tc>
        <w:tc>
          <w:tcPr>
            <w:tcW w:w="3693" w:type="dxa"/>
            <w:shd w:val="clear" w:color="auto" w:fill="auto"/>
          </w:tcPr>
          <w:p w14:paraId="58B48EB7" w14:textId="05F170A4" w:rsidR="00E46B35" w:rsidRDefault="00E46B35" w:rsidP="00990997">
            <w:pPr>
              <w:pStyle w:val="Default"/>
              <w:spacing w:line="264" w:lineRule="auto"/>
              <w:jc w:val="center"/>
              <w:rPr>
                <w:color w:val="auto"/>
              </w:rPr>
            </w:pPr>
            <w:r w:rsidRPr="00E46B35">
              <w:rPr>
                <w:color w:val="auto"/>
              </w:rPr>
              <w:t>28.</w:t>
            </w:r>
            <w:r>
              <w:rPr>
                <w:color w:val="auto"/>
              </w:rPr>
              <w:t>0</w:t>
            </w:r>
            <w:r w:rsidRPr="00E46B35">
              <w:rPr>
                <w:color w:val="auto"/>
              </w:rPr>
              <w:t>2.2024</w:t>
            </w:r>
          </w:p>
        </w:tc>
        <w:tc>
          <w:tcPr>
            <w:tcW w:w="3261" w:type="dxa"/>
            <w:shd w:val="clear" w:color="auto" w:fill="auto"/>
          </w:tcPr>
          <w:p w14:paraId="21D3D4FB" w14:textId="4182A50C" w:rsidR="00E46B35" w:rsidRDefault="00E46B35" w:rsidP="00990997">
            <w:pPr>
              <w:pStyle w:val="Default"/>
              <w:spacing w:line="264" w:lineRule="auto"/>
              <w:jc w:val="center"/>
              <w:rPr>
                <w:color w:val="auto"/>
              </w:rPr>
            </w:pPr>
            <w:r>
              <w:rPr>
                <w:color w:val="auto"/>
              </w:rPr>
              <w:t>02</w:t>
            </w:r>
          </w:p>
        </w:tc>
      </w:tr>
    </w:tbl>
    <w:p w14:paraId="130E89FA" w14:textId="77777777" w:rsidR="00E46B35" w:rsidRDefault="00E46B35" w:rsidP="00E46B35">
      <w:pPr>
        <w:pStyle w:val="GvdeMetni"/>
        <w:spacing w:before="136" w:line="360" w:lineRule="auto"/>
        <w:ind w:left="118"/>
      </w:pPr>
    </w:p>
    <w:p w14:paraId="7753CD21" w14:textId="77777777" w:rsidR="00E46B35" w:rsidRDefault="00E46B35">
      <w:pPr>
        <w:pStyle w:val="GvdeMetni"/>
        <w:spacing w:before="9"/>
        <w:ind w:left="708"/>
        <w:jc w:val="left"/>
      </w:pPr>
    </w:p>
    <w:sectPr w:rsidR="00E46B35">
      <w:pgSz w:w="11910" w:h="16850"/>
      <w:pgMar w:top="1320" w:right="1275" w:bottom="28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74E6F" w14:textId="77777777" w:rsidR="00065A67" w:rsidRDefault="00065A67" w:rsidP="00E46B35">
      <w:r>
        <w:separator/>
      </w:r>
    </w:p>
  </w:endnote>
  <w:endnote w:type="continuationSeparator" w:id="0">
    <w:p w14:paraId="53CDEDA7" w14:textId="77777777" w:rsidR="00065A67" w:rsidRDefault="00065A67" w:rsidP="00E4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3452" w14:textId="77777777" w:rsidR="00E46B35" w:rsidRPr="00E822F0" w:rsidRDefault="00E46B35" w:rsidP="00E46B35">
    <w:pPr>
      <w:widowControl/>
      <w:tabs>
        <w:tab w:val="center" w:pos="4536"/>
        <w:tab w:val="right" w:pos="9072"/>
      </w:tabs>
      <w:autoSpaceDE/>
      <w:autoSpaceDN/>
      <w:ind w:hanging="142"/>
      <w:rPr>
        <w:i/>
        <w:iCs/>
        <w:color w:val="A6A6A6"/>
        <w:sz w:val="18"/>
        <w:szCs w:val="18"/>
        <w:lang w:eastAsia="tr-TR"/>
      </w:rPr>
    </w:pPr>
    <w:r w:rsidRPr="00E822F0">
      <w:rPr>
        <w:i/>
        <w:iCs/>
        <w:color w:val="A6A6A6"/>
        <w:sz w:val="18"/>
        <w:szCs w:val="18"/>
        <w:lang w:eastAsia="tr-TR"/>
      </w:rPr>
      <w:t xml:space="preserve">Bu dokümanın basılı hali kontrolsüz </w:t>
    </w:r>
    <w:proofErr w:type="gramStart"/>
    <w:r w:rsidRPr="00E822F0">
      <w:rPr>
        <w:i/>
        <w:iCs/>
        <w:color w:val="A6A6A6"/>
        <w:sz w:val="18"/>
        <w:szCs w:val="18"/>
        <w:lang w:eastAsia="tr-TR"/>
      </w:rPr>
      <w:t>doküman</w:t>
    </w:r>
    <w:proofErr w:type="gramEnd"/>
    <w:r w:rsidRPr="00E822F0">
      <w:rPr>
        <w:i/>
        <w:iCs/>
        <w:color w:val="A6A6A6"/>
        <w:sz w:val="18"/>
        <w:szCs w:val="18"/>
        <w:lang w:eastAsia="tr-TR"/>
      </w:rPr>
      <w:t xml:space="preserve"> kabul edilmektedir. Lütfen web sitesinden en son versiyonuna ulaşınız</w:t>
    </w:r>
  </w:p>
  <w:tbl>
    <w:tblPr>
      <w:tblStyle w:val="TabloKlavuzu1"/>
      <w:tblW w:w="1049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E46B35" w:rsidRPr="00E822F0" w14:paraId="618BD51C" w14:textId="77777777" w:rsidTr="00990997">
      <w:trPr>
        <w:trHeight w:val="87"/>
      </w:trPr>
      <w:tc>
        <w:tcPr>
          <w:tcW w:w="1282" w:type="dxa"/>
        </w:tcPr>
        <w:p w14:paraId="2B79FAAB" w14:textId="77777777" w:rsidR="00E46B35" w:rsidRPr="00E822F0" w:rsidRDefault="00E46B35" w:rsidP="00E46B35">
          <w:pPr>
            <w:tabs>
              <w:tab w:val="center" w:pos="4536"/>
              <w:tab w:val="right" w:pos="9072"/>
            </w:tabs>
            <w:ind w:right="-97"/>
            <w:rPr>
              <w:i/>
              <w:color w:val="FF0000"/>
              <w:sz w:val="18"/>
            </w:rPr>
          </w:pPr>
          <w:r w:rsidRPr="00E822F0">
            <w:rPr>
              <w:i/>
              <w:color w:val="FF0000"/>
              <w:sz w:val="18"/>
            </w:rPr>
            <w:t>Doküman No</w:t>
          </w:r>
        </w:p>
      </w:tc>
      <w:tc>
        <w:tcPr>
          <w:tcW w:w="1696" w:type="dxa"/>
        </w:tcPr>
        <w:p w14:paraId="0192338A" w14:textId="536F1D70" w:rsidR="00E46B35" w:rsidRPr="00E822F0" w:rsidRDefault="00E46B35" w:rsidP="00E46B35">
          <w:pPr>
            <w:tabs>
              <w:tab w:val="center" w:pos="4536"/>
              <w:tab w:val="right" w:pos="9072"/>
            </w:tabs>
            <w:rPr>
              <w:i/>
              <w:color w:val="FF0000"/>
              <w:sz w:val="18"/>
            </w:rPr>
          </w:pPr>
          <w:r w:rsidRPr="00E822F0">
            <w:rPr>
              <w:i/>
              <w:color w:val="FF0000"/>
              <w:sz w:val="18"/>
            </w:rPr>
            <w:t>TOGÜ.YÖN.</w:t>
          </w:r>
          <w:r>
            <w:rPr>
              <w:i/>
              <w:color w:val="FF0000"/>
              <w:sz w:val="18"/>
            </w:rPr>
            <w:t>072</w:t>
          </w:r>
        </w:p>
      </w:tc>
      <w:tc>
        <w:tcPr>
          <w:tcW w:w="1422" w:type="dxa"/>
        </w:tcPr>
        <w:p w14:paraId="60CFD833" w14:textId="77777777" w:rsidR="00E46B35" w:rsidRPr="00E822F0" w:rsidRDefault="00E46B35" w:rsidP="00E46B35">
          <w:pPr>
            <w:tabs>
              <w:tab w:val="center" w:pos="4536"/>
              <w:tab w:val="right" w:pos="9072"/>
            </w:tabs>
            <w:ind w:right="-113"/>
            <w:rPr>
              <w:i/>
              <w:color w:val="FF0000"/>
              <w:sz w:val="18"/>
            </w:rPr>
          </w:pPr>
          <w:r w:rsidRPr="00E822F0">
            <w:rPr>
              <w:i/>
              <w:color w:val="FF0000"/>
              <w:sz w:val="18"/>
            </w:rPr>
            <w:t>İlk Yayın Tarihi</w:t>
          </w:r>
        </w:p>
      </w:tc>
      <w:tc>
        <w:tcPr>
          <w:tcW w:w="1271" w:type="dxa"/>
        </w:tcPr>
        <w:p w14:paraId="20A5F6AB" w14:textId="6B80D6C7" w:rsidR="00E46B35" w:rsidRPr="00E822F0" w:rsidRDefault="00E46B35" w:rsidP="00E46B35">
          <w:pPr>
            <w:tabs>
              <w:tab w:val="center" w:pos="4536"/>
              <w:tab w:val="right" w:pos="9072"/>
            </w:tabs>
            <w:rPr>
              <w:i/>
              <w:color w:val="FF0000"/>
              <w:sz w:val="18"/>
            </w:rPr>
          </w:pPr>
          <w:r>
            <w:rPr>
              <w:i/>
              <w:color w:val="FF0000"/>
              <w:sz w:val="18"/>
            </w:rPr>
            <w:t>18.01.2013</w:t>
          </w:r>
        </w:p>
      </w:tc>
      <w:tc>
        <w:tcPr>
          <w:tcW w:w="1417" w:type="dxa"/>
        </w:tcPr>
        <w:p w14:paraId="19F4D0C5" w14:textId="77777777" w:rsidR="00E46B35" w:rsidRPr="00E822F0" w:rsidRDefault="00E46B35" w:rsidP="00E46B35">
          <w:pPr>
            <w:tabs>
              <w:tab w:val="center" w:pos="4536"/>
              <w:tab w:val="right" w:pos="9072"/>
            </w:tabs>
            <w:rPr>
              <w:i/>
              <w:color w:val="FF0000"/>
              <w:sz w:val="18"/>
            </w:rPr>
          </w:pPr>
          <w:r w:rsidRPr="00E822F0">
            <w:rPr>
              <w:i/>
              <w:color w:val="FF0000"/>
              <w:sz w:val="18"/>
            </w:rPr>
            <w:t>Revizyon Tarihi</w:t>
          </w:r>
        </w:p>
      </w:tc>
      <w:tc>
        <w:tcPr>
          <w:tcW w:w="1140" w:type="dxa"/>
        </w:tcPr>
        <w:p w14:paraId="5FF9D674" w14:textId="3336DD15" w:rsidR="00E46B35" w:rsidRPr="00E822F0" w:rsidRDefault="00E46B35" w:rsidP="00E46B35">
          <w:pPr>
            <w:tabs>
              <w:tab w:val="center" w:pos="4536"/>
              <w:tab w:val="right" w:pos="9072"/>
            </w:tabs>
            <w:rPr>
              <w:i/>
              <w:color w:val="FF0000"/>
              <w:sz w:val="18"/>
            </w:rPr>
          </w:pPr>
          <w:r w:rsidRPr="00E46B35">
            <w:rPr>
              <w:i/>
              <w:color w:val="FF0000"/>
              <w:sz w:val="18"/>
            </w:rPr>
            <w:t>28.2.2024</w:t>
          </w:r>
        </w:p>
      </w:tc>
      <w:tc>
        <w:tcPr>
          <w:tcW w:w="1275" w:type="dxa"/>
        </w:tcPr>
        <w:p w14:paraId="0EA50586" w14:textId="77777777" w:rsidR="00E46B35" w:rsidRPr="00E822F0" w:rsidRDefault="00E46B35" w:rsidP="00E46B35">
          <w:pPr>
            <w:tabs>
              <w:tab w:val="center" w:pos="4536"/>
              <w:tab w:val="right" w:pos="9072"/>
            </w:tabs>
            <w:rPr>
              <w:i/>
              <w:color w:val="FF0000"/>
              <w:sz w:val="18"/>
            </w:rPr>
          </w:pPr>
          <w:r w:rsidRPr="00E822F0">
            <w:rPr>
              <w:i/>
              <w:color w:val="FF0000"/>
              <w:sz w:val="18"/>
            </w:rPr>
            <w:t>Revizyon No</w:t>
          </w:r>
        </w:p>
      </w:tc>
      <w:tc>
        <w:tcPr>
          <w:tcW w:w="993" w:type="dxa"/>
        </w:tcPr>
        <w:p w14:paraId="6BD18FF0" w14:textId="77777777" w:rsidR="00E46B35" w:rsidRPr="00E822F0" w:rsidRDefault="00E46B35" w:rsidP="00E46B35">
          <w:pPr>
            <w:tabs>
              <w:tab w:val="center" w:pos="4536"/>
              <w:tab w:val="right" w:pos="9072"/>
            </w:tabs>
            <w:rPr>
              <w:i/>
              <w:color w:val="FF0000"/>
              <w:sz w:val="18"/>
            </w:rPr>
          </w:pPr>
          <w:r w:rsidRPr="00E822F0">
            <w:rPr>
              <w:i/>
              <w:color w:val="FF0000"/>
              <w:sz w:val="18"/>
            </w:rPr>
            <w:t>0</w:t>
          </w:r>
          <w:r>
            <w:rPr>
              <w:i/>
              <w:color w:val="FF0000"/>
              <w:sz w:val="18"/>
            </w:rPr>
            <w:t>2</w:t>
          </w:r>
        </w:p>
      </w:tc>
    </w:tr>
  </w:tbl>
  <w:p w14:paraId="26BD4F7E" w14:textId="77777777" w:rsidR="00E46B35" w:rsidRDefault="00E46B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9B91" w14:textId="77777777" w:rsidR="00065A67" w:rsidRDefault="00065A67" w:rsidP="00E46B35">
      <w:r>
        <w:separator/>
      </w:r>
    </w:p>
  </w:footnote>
  <w:footnote w:type="continuationSeparator" w:id="0">
    <w:p w14:paraId="6F53BCC3" w14:textId="77777777" w:rsidR="00065A67" w:rsidRDefault="00065A67" w:rsidP="00E46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6524"/>
    <w:multiLevelType w:val="hybridMultilevel"/>
    <w:tmpl w:val="C1568FC0"/>
    <w:lvl w:ilvl="0" w:tplc="1DEC5768">
      <w:start w:val="1"/>
      <w:numFmt w:val="lowerLetter"/>
      <w:lvlText w:val="%1)"/>
      <w:lvlJc w:val="left"/>
      <w:pPr>
        <w:ind w:left="247" w:hanging="245"/>
        <w:jc w:val="left"/>
      </w:pPr>
      <w:rPr>
        <w:rFonts w:ascii="Times New Roman" w:eastAsia="Times New Roman" w:hAnsi="Times New Roman" w:cs="Times New Roman" w:hint="default"/>
        <w:b w:val="0"/>
        <w:bCs w:val="0"/>
        <w:i w:val="0"/>
        <w:iCs w:val="0"/>
        <w:spacing w:val="0"/>
        <w:w w:val="103"/>
        <w:sz w:val="23"/>
        <w:szCs w:val="23"/>
        <w:lang w:val="tr-TR" w:eastAsia="en-US" w:bidi="ar-SA"/>
      </w:rPr>
    </w:lvl>
    <w:lvl w:ilvl="1" w:tplc="CA7EB9F0">
      <w:start w:val="2"/>
      <w:numFmt w:val="decimal"/>
      <w:lvlText w:val="(%2)"/>
      <w:lvlJc w:val="left"/>
      <w:pPr>
        <w:ind w:left="131" w:hanging="296"/>
        <w:jc w:val="left"/>
      </w:pPr>
      <w:rPr>
        <w:rFonts w:ascii="Times New Roman" w:eastAsia="Times New Roman" w:hAnsi="Times New Roman" w:cs="Times New Roman" w:hint="default"/>
        <w:b w:val="0"/>
        <w:bCs w:val="0"/>
        <w:i w:val="0"/>
        <w:iCs w:val="0"/>
        <w:spacing w:val="0"/>
        <w:w w:val="103"/>
        <w:sz w:val="21"/>
        <w:szCs w:val="21"/>
        <w:lang w:val="tr-TR" w:eastAsia="en-US" w:bidi="ar-SA"/>
      </w:rPr>
    </w:lvl>
    <w:lvl w:ilvl="2" w:tplc="DD84C7DE">
      <w:numFmt w:val="bullet"/>
      <w:lvlText w:val="•"/>
      <w:lvlJc w:val="left"/>
      <w:pPr>
        <w:ind w:left="1237" w:hanging="296"/>
      </w:pPr>
      <w:rPr>
        <w:rFonts w:hint="default"/>
        <w:lang w:val="tr-TR" w:eastAsia="en-US" w:bidi="ar-SA"/>
      </w:rPr>
    </w:lvl>
    <w:lvl w:ilvl="3" w:tplc="230870DC">
      <w:numFmt w:val="bullet"/>
      <w:lvlText w:val="•"/>
      <w:lvlJc w:val="left"/>
      <w:pPr>
        <w:ind w:left="2234" w:hanging="296"/>
      </w:pPr>
      <w:rPr>
        <w:rFonts w:hint="default"/>
        <w:lang w:val="tr-TR" w:eastAsia="en-US" w:bidi="ar-SA"/>
      </w:rPr>
    </w:lvl>
    <w:lvl w:ilvl="4" w:tplc="10A634EC">
      <w:numFmt w:val="bullet"/>
      <w:lvlText w:val="•"/>
      <w:lvlJc w:val="left"/>
      <w:pPr>
        <w:ind w:left="3232" w:hanging="296"/>
      </w:pPr>
      <w:rPr>
        <w:rFonts w:hint="default"/>
        <w:lang w:val="tr-TR" w:eastAsia="en-US" w:bidi="ar-SA"/>
      </w:rPr>
    </w:lvl>
    <w:lvl w:ilvl="5" w:tplc="9648E1FC">
      <w:numFmt w:val="bullet"/>
      <w:lvlText w:val="•"/>
      <w:lvlJc w:val="left"/>
      <w:pPr>
        <w:ind w:left="4229" w:hanging="296"/>
      </w:pPr>
      <w:rPr>
        <w:rFonts w:hint="default"/>
        <w:lang w:val="tr-TR" w:eastAsia="en-US" w:bidi="ar-SA"/>
      </w:rPr>
    </w:lvl>
    <w:lvl w:ilvl="6" w:tplc="FCE43F96">
      <w:numFmt w:val="bullet"/>
      <w:lvlText w:val="•"/>
      <w:lvlJc w:val="left"/>
      <w:pPr>
        <w:ind w:left="5227" w:hanging="296"/>
      </w:pPr>
      <w:rPr>
        <w:rFonts w:hint="default"/>
        <w:lang w:val="tr-TR" w:eastAsia="en-US" w:bidi="ar-SA"/>
      </w:rPr>
    </w:lvl>
    <w:lvl w:ilvl="7" w:tplc="D340CC9E">
      <w:numFmt w:val="bullet"/>
      <w:lvlText w:val="•"/>
      <w:lvlJc w:val="left"/>
      <w:pPr>
        <w:ind w:left="6224" w:hanging="296"/>
      </w:pPr>
      <w:rPr>
        <w:rFonts w:hint="default"/>
        <w:lang w:val="tr-TR" w:eastAsia="en-US" w:bidi="ar-SA"/>
      </w:rPr>
    </w:lvl>
    <w:lvl w:ilvl="8" w:tplc="833E8918">
      <w:numFmt w:val="bullet"/>
      <w:lvlText w:val="•"/>
      <w:lvlJc w:val="left"/>
      <w:pPr>
        <w:ind w:left="7221" w:hanging="296"/>
      </w:pPr>
      <w:rPr>
        <w:rFonts w:hint="default"/>
        <w:lang w:val="tr-TR" w:eastAsia="en-US" w:bidi="ar-SA"/>
      </w:rPr>
    </w:lvl>
  </w:abstractNum>
  <w:abstractNum w:abstractNumId="1" w15:restartNumberingAfterBreak="0">
    <w:nsid w:val="6A6D27CC"/>
    <w:multiLevelType w:val="hybridMultilevel"/>
    <w:tmpl w:val="FC001034"/>
    <w:lvl w:ilvl="0" w:tplc="0BA043DC">
      <w:start w:val="2"/>
      <w:numFmt w:val="decimal"/>
      <w:lvlText w:val="(%1)"/>
      <w:lvlJc w:val="left"/>
      <w:pPr>
        <w:ind w:left="2" w:hanging="411"/>
        <w:jc w:val="left"/>
      </w:pPr>
      <w:rPr>
        <w:rFonts w:ascii="Times New Roman" w:eastAsia="Times New Roman" w:hAnsi="Times New Roman" w:cs="Times New Roman" w:hint="default"/>
        <w:b w:val="0"/>
        <w:bCs w:val="0"/>
        <w:i w:val="0"/>
        <w:iCs w:val="0"/>
        <w:spacing w:val="-8"/>
        <w:w w:val="103"/>
        <w:sz w:val="23"/>
        <w:szCs w:val="23"/>
        <w:lang w:val="tr-TR" w:eastAsia="en-US" w:bidi="ar-SA"/>
      </w:rPr>
    </w:lvl>
    <w:lvl w:ilvl="1" w:tplc="C2AE4958">
      <w:numFmt w:val="bullet"/>
      <w:lvlText w:val="•"/>
      <w:lvlJc w:val="left"/>
      <w:pPr>
        <w:ind w:left="921" w:hanging="411"/>
      </w:pPr>
      <w:rPr>
        <w:rFonts w:hint="default"/>
        <w:lang w:val="tr-TR" w:eastAsia="en-US" w:bidi="ar-SA"/>
      </w:rPr>
    </w:lvl>
    <w:lvl w:ilvl="2" w:tplc="3B101F12">
      <w:numFmt w:val="bullet"/>
      <w:lvlText w:val="•"/>
      <w:lvlJc w:val="left"/>
      <w:pPr>
        <w:ind w:left="1843" w:hanging="411"/>
      </w:pPr>
      <w:rPr>
        <w:rFonts w:hint="default"/>
        <w:lang w:val="tr-TR" w:eastAsia="en-US" w:bidi="ar-SA"/>
      </w:rPr>
    </w:lvl>
    <w:lvl w:ilvl="3" w:tplc="4DA66800">
      <w:numFmt w:val="bullet"/>
      <w:lvlText w:val="•"/>
      <w:lvlJc w:val="left"/>
      <w:pPr>
        <w:ind w:left="2765" w:hanging="411"/>
      </w:pPr>
      <w:rPr>
        <w:rFonts w:hint="default"/>
        <w:lang w:val="tr-TR" w:eastAsia="en-US" w:bidi="ar-SA"/>
      </w:rPr>
    </w:lvl>
    <w:lvl w:ilvl="4" w:tplc="404030DC">
      <w:numFmt w:val="bullet"/>
      <w:lvlText w:val="•"/>
      <w:lvlJc w:val="left"/>
      <w:pPr>
        <w:ind w:left="3686" w:hanging="411"/>
      </w:pPr>
      <w:rPr>
        <w:rFonts w:hint="default"/>
        <w:lang w:val="tr-TR" w:eastAsia="en-US" w:bidi="ar-SA"/>
      </w:rPr>
    </w:lvl>
    <w:lvl w:ilvl="5" w:tplc="EF7851F2">
      <w:numFmt w:val="bullet"/>
      <w:lvlText w:val="•"/>
      <w:lvlJc w:val="left"/>
      <w:pPr>
        <w:ind w:left="4608" w:hanging="411"/>
      </w:pPr>
      <w:rPr>
        <w:rFonts w:hint="default"/>
        <w:lang w:val="tr-TR" w:eastAsia="en-US" w:bidi="ar-SA"/>
      </w:rPr>
    </w:lvl>
    <w:lvl w:ilvl="6" w:tplc="03B242C4">
      <w:numFmt w:val="bullet"/>
      <w:lvlText w:val="•"/>
      <w:lvlJc w:val="left"/>
      <w:pPr>
        <w:ind w:left="5530" w:hanging="411"/>
      </w:pPr>
      <w:rPr>
        <w:rFonts w:hint="default"/>
        <w:lang w:val="tr-TR" w:eastAsia="en-US" w:bidi="ar-SA"/>
      </w:rPr>
    </w:lvl>
    <w:lvl w:ilvl="7" w:tplc="A9861ED8">
      <w:numFmt w:val="bullet"/>
      <w:lvlText w:val="•"/>
      <w:lvlJc w:val="left"/>
      <w:pPr>
        <w:ind w:left="6451" w:hanging="411"/>
      </w:pPr>
      <w:rPr>
        <w:rFonts w:hint="default"/>
        <w:lang w:val="tr-TR" w:eastAsia="en-US" w:bidi="ar-SA"/>
      </w:rPr>
    </w:lvl>
    <w:lvl w:ilvl="8" w:tplc="C85AD696">
      <w:numFmt w:val="bullet"/>
      <w:lvlText w:val="•"/>
      <w:lvlJc w:val="left"/>
      <w:pPr>
        <w:ind w:left="7373" w:hanging="411"/>
      </w:pPr>
      <w:rPr>
        <w:rFonts w:hint="default"/>
        <w:lang w:val="tr-TR" w:eastAsia="en-US" w:bidi="ar-SA"/>
      </w:rPr>
    </w:lvl>
  </w:abstractNum>
  <w:num w:numId="1" w16cid:durableId="1033534591">
    <w:abstractNumId w:val="1"/>
  </w:num>
  <w:num w:numId="2" w16cid:durableId="200632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9D"/>
    <w:rsid w:val="00065A67"/>
    <w:rsid w:val="00295C9D"/>
    <w:rsid w:val="00995FEE"/>
    <w:rsid w:val="00E46B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3C8C"/>
  <w15:docId w15:val="{F9DC4E85-3760-4E59-95E6-00D41A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809" w:right="1950"/>
      <w:jc w:val="center"/>
      <w:outlineLvl w:val="0"/>
    </w:pPr>
    <w:rPr>
      <w:b/>
      <w:bCs/>
      <w:sz w:val="23"/>
      <w:szCs w:val="23"/>
    </w:rPr>
  </w:style>
  <w:style w:type="paragraph" w:styleId="Balk2">
    <w:name w:val="heading 2"/>
    <w:basedOn w:val="Normal"/>
    <w:uiPriority w:val="9"/>
    <w:unhideWhenUsed/>
    <w:qFormat/>
    <w:pPr>
      <w:ind w:left="708"/>
      <w:outlineLvl w:val="1"/>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
      <w:ind w:left="2"/>
      <w:jc w:val="both"/>
    </w:pPr>
    <w:rPr>
      <w:sz w:val="23"/>
      <w:szCs w:val="23"/>
    </w:rPr>
  </w:style>
  <w:style w:type="paragraph" w:styleId="ListeParagraf">
    <w:name w:val="List Paragraph"/>
    <w:basedOn w:val="Normal"/>
    <w:uiPriority w:val="1"/>
    <w:qFormat/>
    <w:pPr>
      <w:spacing w:before="2"/>
      <w:ind w:left="2" w:firstLine="706"/>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46B35"/>
    <w:pPr>
      <w:tabs>
        <w:tab w:val="center" w:pos="4536"/>
        <w:tab w:val="right" w:pos="9072"/>
      </w:tabs>
    </w:pPr>
  </w:style>
  <w:style w:type="character" w:customStyle="1" w:styleId="stBilgiChar">
    <w:name w:val="Üst Bilgi Char"/>
    <w:basedOn w:val="VarsaylanParagrafYazTipi"/>
    <w:link w:val="stBilgi"/>
    <w:uiPriority w:val="99"/>
    <w:rsid w:val="00E46B35"/>
    <w:rPr>
      <w:rFonts w:ascii="Times New Roman" w:eastAsia="Times New Roman" w:hAnsi="Times New Roman" w:cs="Times New Roman"/>
      <w:lang w:val="tr-TR"/>
    </w:rPr>
  </w:style>
  <w:style w:type="paragraph" w:styleId="AltBilgi">
    <w:name w:val="footer"/>
    <w:basedOn w:val="Normal"/>
    <w:link w:val="AltBilgiChar"/>
    <w:uiPriority w:val="99"/>
    <w:unhideWhenUsed/>
    <w:rsid w:val="00E46B35"/>
    <w:pPr>
      <w:tabs>
        <w:tab w:val="center" w:pos="4536"/>
        <w:tab w:val="right" w:pos="9072"/>
      </w:tabs>
    </w:pPr>
  </w:style>
  <w:style w:type="character" w:customStyle="1" w:styleId="AltBilgiChar">
    <w:name w:val="Alt Bilgi Char"/>
    <w:basedOn w:val="VarsaylanParagrafYazTipi"/>
    <w:link w:val="AltBilgi"/>
    <w:uiPriority w:val="99"/>
    <w:rsid w:val="00E46B35"/>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E46B35"/>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46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B35"/>
    <w:pPr>
      <w:widowControl/>
      <w:adjustRightInd w:val="0"/>
    </w:pPr>
    <w:rPr>
      <w:rFonts w:ascii="Times New Roman" w:eastAsia="Times New Roman" w:hAnsi="Times New Roman" w:cs="Times New Roman"/>
      <w:color w:val="00000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Gökçe tokel</cp:lastModifiedBy>
  <cp:revision>2</cp:revision>
  <dcterms:created xsi:type="dcterms:W3CDTF">2025-06-09T06:49:00Z</dcterms:created>
  <dcterms:modified xsi:type="dcterms:W3CDTF">2025-06-09T06:49:00Z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Microsoft® Word 2016</vt:lpwstr>
  </property>
  <property fmtid="{D5CDD505-2E9C-101B-9397-08002B2CF9AE}" pid="4" name="LastSaved">
    <vt:filetime>2025-06-09T00:00:00Z</vt:filetime>
  </property>
  <property fmtid="{D5CDD505-2E9C-101B-9397-08002B2CF9AE}" pid="5" name="Producer">
    <vt:lpwstr>www.ilovepdf.com</vt:lpwstr>
  </property>
</Properties>
</file>