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806" w:rsidRPr="00AC5806" w:rsidRDefault="00AC5806" w:rsidP="00AC5806">
      <w:pPr>
        <w:pStyle w:val="ListeParagraf"/>
        <w:numPr>
          <w:ilvl w:val="0"/>
          <w:numId w:val="41"/>
        </w:numPr>
        <w:jc w:val="both"/>
        <w:rPr>
          <w:rFonts w:ascii="Times New Roman" w:hAnsi="Times New Roman" w:cs="Times New Roman"/>
          <w:b/>
          <w:sz w:val="24"/>
          <w:szCs w:val="24"/>
        </w:rPr>
      </w:pPr>
      <w:r w:rsidRPr="00AC5806">
        <w:rPr>
          <w:rFonts w:ascii="Times New Roman" w:hAnsi="Times New Roman" w:cs="Times New Roman"/>
          <w:b/>
          <w:sz w:val="24"/>
          <w:szCs w:val="24"/>
        </w:rPr>
        <w:t>AMAÇ</w:t>
      </w:r>
    </w:p>
    <w:p w:rsidR="0044407E" w:rsidRPr="00EA337B" w:rsidRDefault="00AC5806" w:rsidP="00EA337B">
      <w:pPr>
        <w:jc w:val="both"/>
        <w:rPr>
          <w:rFonts w:ascii="Times New Roman" w:hAnsi="Times New Roman" w:cs="Times New Roman"/>
          <w:sz w:val="24"/>
          <w:szCs w:val="24"/>
          <w:shd w:val="clear" w:color="auto" w:fill="FFFFFF"/>
        </w:rPr>
      </w:pPr>
      <w:r w:rsidRPr="00AC5806">
        <w:rPr>
          <w:rFonts w:ascii="Times New Roman" w:hAnsi="Times New Roman" w:cs="Times New Roman"/>
          <w:sz w:val="24"/>
          <w:szCs w:val="24"/>
          <w:shd w:val="clear" w:color="auto" w:fill="FFFFFF"/>
        </w:rPr>
        <w:t xml:space="preserve">Bu </w:t>
      </w:r>
      <w:proofErr w:type="gramStart"/>
      <w:r w:rsidRPr="00AC5806">
        <w:rPr>
          <w:rFonts w:ascii="Times New Roman" w:hAnsi="Times New Roman" w:cs="Times New Roman"/>
          <w:sz w:val="24"/>
          <w:szCs w:val="24"/>
          <w:shd w:val="clear" w:color="auto" w:fill="FFFFFF"/>
        </w:rPr>
        <w:t>prosedürün</w:t>
      </w:r>
      <w:proofErr w:type="gramEnd"/>
      <w:r w:rsidRPr="00AC5806">
        <w:rPr>
          <w:rFonts w:ascii="Times New Roman" w:hAnsi="Times New Roman" w:cs="Times New Roman"/>
          <w:sz w:val="24"/>
          <w:szCs w:val="24"/>
          <w:shd w:val="clear" w:color="auto" w:fill="FFFFFF"/>
        </w:rPr>
        <w:t xml:space="preserve"> amacı Toka</w:t>
      </w:r>
      <w:r w:rsidR="00EA337B">
        <w:rPr>
          <w:rFonts w:ascii="Times New Roman" w:hAnsi="Times New Roman" w:cs="Times New Roman"/>
          <w:sz w:val="24"/>
          <w:szCs w:val="24"/>
          <w:shd w:val="clear" w:color="auto" w:fill="FFFFFF"/>
        </w:rPr>
        <w:t xml:space="preserve">t Gaziosmanpaşa Üniversitesine </w:t>
      </w:r>
      <w:r w:rsidR="0044407E" w:rsidRPr="0044407E">
        <w:rPr>
          <w:rFonts w:ascii="Times New Roman" w:eastAsia="Times New Roman" w:hAnsi="Times New Roman" w:cs="Times New Roman"/>
          <w:color w:val="333333"/>
          <w:sz w:val="24"/>
          <w:szCs w:val="24"/>
          <w:lang w:eastAsia="tr-TR"/>
        </w:rPr>
        <w:t xml:space="preserve">bağlı harcama birimlerinin yürütecekleri satın alma süreçlerini </w:t>
      </w:r>
      <w:r w:rsidR="0044407E" w:rsidRPr="0044407E">
        <w:rPr>
          <w:rFonts w:ascii="Times New Roman" w:hAnsi="Times New Roman" w:cs="Times New Roman"/>
          <w:sz w:val="24"/>
          <w:szCs w:val="24"/>
          <w:shd w:val="clear" w:color="auto" w:fill="FFFFFF"/>
        </w:rPr>
        <w:t>ve bu süreçleri yerine getirecek sorumluları belirlemektir.</w:t>
      </w:r>
    </w:p>
    <w:p w:rsidR="00EA337B" w:rsidRPr="00EA337B" w:rsidRDefault="00EA337B" w:rsidP="00EA337B">
      <w:pPr>
        <w:pStyle w:val="ListeParagraf"/>
        <w:numPr>
          <w:ilvl w:val="0"/>
          <w:numId w:val="41"/>
        </w:numPr>
        <w:jc w:val="both"/>
        <w:rPr>
          <w:rFonts w:ascii="Times New Roman" w:hAnsi="Times New Roman" w:cs="Times New Roman"/>
          <w:b/>
          <w:sz w:val="24"/>
          <w:szCs w:val="24"/>
          <w:shd w:val="clear" w:color="auto" w:fill="FFFFFF"/>
        </w:rPr>
      </w:pPr>
      <w:r w:rsidRPr="00EA337B">
        <w:rPr>
          <w:rFonts w:ascii="Times New Roman" w:hAnsi="Times New Roman" w:cs="Times New Roman"/>
          <w:b/>
          <w:sz w:val="24"/>
          <w:szCs w:val="24"/>
          <w:shd w:val="clear" w:color="auto" w:fill="FFFFFF"/>
        </w:rPr>
        <w:t>KAPSAM</w:t>
      </w:r>
    </w:p>
    <w:p w:rsidR="00EA337B" w:rsidRDefault="0044407E" w:rsidP="00EA337B">
      <w:pPr>
        <w:jc w:val="both"/>
        <w:rPr>
          <w:rFonts w:ascii="Times New Roman" w:hAnsi="Times New Roman" w:cs="Times New Roman"/>
          <w:b/>
          <w:sz w:val="24"/>
          <w:szCs w:val="24"/>
          <w:shd w:val="clear" w:color="auto" w:fill="FFFFFF"/>
        </w:rPr>
      </w:pPr>
      <w:r w:rsidRPr="0044407E">
        <w:rPr>
          <w:rFonts w:ascii="Times New Roman" w:hAnsi="Times New Roman" w:cs="Times New Roman"/>
          <w:sz w:val="24"/>
          <w:szCs w:val="24"/>
          <w:shd w:val="clear" w:color="auto" w:fill="FFFFFF"/>
        </w:rPr>
        <w:t xml:space="preserve">Bu </w:t>
      </w:r>
      <w:proofErr w:type="gramStart"/>
      <w:r w:rsidRPr="0044407E">
        <w:rPr>
          <w:rFonts w:ascii="Times New Roman" w:hAnsi="Times New Roman" w:cs="Times New Roman"/>
          <w:sz w:val="24"/>
          <w:szCs w:val="24"/>
          <w:shd w:val="clear" w:color="auto" w:fill="FFFFFF"/>
        </w:rPr>
        <w:t>prosedür</w:t>
      </w:r>
      <w:proofErr w:type="gramEnd"/>
      <w:r w:rsidRPr="0044407E">
        <w:rPr>
          <w:rFonts w:ascii="Times New Roman" w:hAnsi="Times New Roman" w:cs="Times New Roman"/>
          <w:sz w:val="24"/>
          <w:szCs w:val="24"/>
          <w:shd w:val="clear" w:color="auto" w:fill="FFFFFF"/>
        </w:rPr>
        <w:t xml:space="preserve">, </w:t>
      </w:r>
      <w:r w:rsidR="00E43341" w:rsidRPr="00AC5806">
        <w:rPr>
          <w:rFonts w:ascii="Times New Roman" w:hAnsi="Times New Roman" w:cs="Times New Roman"/>
          <w:sz w:val="24"/>
          <w:szCs w:val="24"/>
          <w:shd w:val="clear" w:color="auto" w:fill="FFFFFF"/>
        </w:rPr>
        <w:t>Toka</w:t>
      </w:r>
      <w:r w:rsidR="00E43341">
        <w:rPr>
          <w:rFonts w:ascii="Times New Roman" w:hAnsi="Times New Roman" w:cs="Times New Roman"/>
          <w:sz w:val="24"/>
          <w:szCs w:val="24"/>
          <w:shd w:val="clear" w:color="auto" w:fill="FFFFFF"/>
        </w:rPr>
        <w:t xml:space="preserve">t Gaziosmanpaşa Üniversitesine </w:t>
      </w:r>
      <w:r w:rsidRPr="0044407E">
        <w:rPr>
          <w:rFonts w:ascii="Times New Roman" w:hAnsi="Times New Roman" w:cs="Times New Roman"/>
          <w:sz w:val="24"/>
          <w:szCs w:val="24"/>
          <w:shd w:val="clear" w:color="auto" w:fill="FFFFFF"/>
        </w:rPr>
        <w:t>bağlı harcama birimlerinin gerek doğrudan temin gerekse ihale usulüyle temin edecekleri mal alımları, hizmet alımları ve yapım işleri ile ilgili işlemleri ve bu işlemleri yerine getirecek sorumluların belirlenmesini kapsar.</w:t>
      </w:r>
    </w:p>
    <w:p w:rsidR="0044407E" w:rsidRPr="00EA337B" w:rsidRDefault="0044407E" w:rsidP="00EA337B">
      <w:pPr>
        <w:pStyle w:val="ListeParagraf"/>
        <w:numPr>
          <w:ilvl w:val="0"/>
          <w:numId w:val="41"/>
        </w:numPr>
        <w:jc w:val="both"/>
        <w:rPr>
          <w:rFonts w:ascii="Times New Roman" w:hAnsi="Times New Roman" w:cs="Times New Roman"/>
          <w:b/>
          <w:sz w:val="24"/>
          <w:szCs w:val="24"/>
          <w:shd w:val="clear" w:color="auto" w:fill="FFFFFF"/>
        </w:rPr>
      </w:pPr>
      <w:r w:rsidRPr="00EA337B">
        <w:rPr>
          <w:rFonts w:ascii="Times New Roman" w:eastAsia="Times New Roman" w:hAnsi="Times New Roman" w:cs="Times New Roman"/>
          <w:b/>
          <w:bCs/>
          <w:color w:val="333333"/>
          <w:sz w:val="24"/>
          <w:szCs w:val="24"/>
          <w:lang w:eastAsia="tr-TR"/>
        </w:rPr>
        <w:t>TANIMLAR</w:t>
      </w:r>
    </w:p>
    <w:p w:rsidR="00EA337B" w:rsidRDefault="0044407E" w:rsidP="00EA337B">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44407E">
        <w:rPr>
          <w:rFonts w:ascii="Times New Roman" w:eastAsia="Times New Roman" w:hAnsi="Times New Roman" w:cs="Times New Roman"/>
          <w:b/>
          <w:bCs/>
          <w:color w:val="333333"/>
          <w:sz w:val="24"/>
          <w:szCs w:val="24"/>
          <w:lang w:eastAsia="tr-TR"/>
        </w:rPr>
        <w:t>Üniversite: </w:t>
      </w:r>
      <w:r w:rsidR="00EA337B" w:rsidRPr="00AC5806">
        <w:rPr>
          <w:rFonts w:ascii="Times New Roman" w:hAnsi="Times New Roman" w:cs="Times New Roman"/>
          <w:sz w:val="24"/>
          <w:szCs w:val="24"/>
          <w:shd w:val="clear" w:color="auto" w:fill="FFFFFF"/>
        </w:rPr>
        <w:t>Toka</w:t>
      </w:r>
      <w:r w:rsidR="00EA337B">
        <w:rPr>
          <w:rFonts w:ascii="Times New Roman" w:hAnsi="Times New Roman" w:cs="Times New Roman"/>
          <w:sz w:val="24"/>
          <w:szCs w:val="24"/>
          <w:shd w:val="clear" w:color="auto" w:fill="FFFFFF"/>
        </w:rPr>
        <w:t>t Gaziosmanpaşa</w:t>
      </w:r>
      <w:r w:rsidR="00EA337B">
        <w:rPr>
          <w:rFonts w:ascii="Times New Roman" w:eastAsia="Times New Roman" w:hAnsi="Times New Roman" w:cs="Times New Roman"/>
          <w:color w:val="333333"/>
          <w:sz w:val="24"/>
          <w:szCs w:val="24"/>
          <w:lang w:eastAsia="tr-TR"/>
        </w:rPr>
        <w:t xml:space="preserve"> Üniversitesini</w:t>
      </w:r>
    </w:p>
    <w:p w:rsidR="00EA337B" w:rsidRDefault="0044407E" w:rsidP="00EA337B">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44407E">
        <w:rPr>
          <w:rFonts w:ascii="Times New Roman" w:eastAsia="Times New Roman" w:hAnsi="Times New Roman" w:cs="Times New Roman"/>
          <w:b/>
          <w:bCs/>
          <w:color w:val="333333"/>
          <w:sz w:val="24"/>
          <w:szCs w:val="24"/>
          <w:lang w:eastAsia="tr-TR"/>
        </w:rPr>
        <w:t>Harcama yetkilisi:</w:t>
      </w:r>
      <w:r w:rsidRPr="0044407E">
        <w:rPr>
          <w:rFonts w:ascii="Times New Roman" w:eastAsia="Times New Roman" w:hAnsi="Times New Roman" w:cs="Times New Roman"/>
          <w:color w:val="333333"/>
          <w:sz w:val="24"/>
          <w:szCs w:val="24"/>
          <w:lang w:eastAsia="tr-TR"/>
        </w:rPr>
        <w:t> 5018 sayılı Kanunun 31inci maddesinin birinci fıkrasında bütçeyle ödenek tahsis edilen her bir harcam</w:t>
      </w:r>
      <w:r w:rsidR="00EA337B">
        <w:rPr>
          <w:rFonts w:ascii="Times New Roman" w:eastAsia="Times New Roman" w:hAnsi="Times New Roman" w:cs="Times New Roman"/>
          <w:color w:val="333333"/>
          <w:sz w:val="24"/>
          <w:szCs w:val="24"/>
          <w:lang w:eastAsia="tr-TR"/>
        </w:rPr>
        <w:t>a biriminin en üst yöneticisini</w:t>
      </w:r>
    </w:p>
    <w:p w:rsidR="00EA337B" w:rsidRDefault="0044407E" w:rsidP="00EA337B">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44407E">
        <w:rPr>
          <w:rFonts w:ascii="Times New Roman" w:eastAsia="Times New Roman" w:hAnsi="Times New Roman" w:cs="Times New Roman"/>
          <w:b/>
          <w:bCs/>
          <w:color w:val="333333"/>
          <w:sz w:val="24"/>
          <w:szCs w:val="24"/>
          <w:lang w:eastAsia="tr-TR"/>
        </w:rPr>
        <w:t>Gerçekleştirme görevlisi:</w:t>
      </w:r>
      <w:r w:rsidRPr="0044407E">
        <w:rPr>
          <w:rFonts w:ascii="Times New Roman" w:eastAsia="Times New Roman" w:hAnsi="Times New Roman" w:cs="Times New Roman"/>
          <w:color w:val="333333"/>
          <w:sz w:val="24"/>
          <w:szCs w:val="24"/>
          <w:lang w:eastAsia="tr-TR"/>
        </w:rPr>
        <w:t> Harcama yetkilisinin talimatı üzerine işin yaptırılması, mal veya hizmetin alınması, teslim almaya ilişkin işlemlerin yapılması, belgelendirilmesi ve ödeme için gerekli belgelerin hazırlanması ve kontrolü görevlerini yürütmek üzere harcama yetkilisi tarafı</w:t>
      </w:r>
      <w:r w:rsidR="00EA337B">
        <w:rPr>
          <w:rFonts w:ascii="Times New Roman" w:eastAsia="Times New Roman" w:hAnsi="Times New Roman" w:cs="Times New Roman"/>
          <w:color w:val="333333"/>
          <w:sz w:val="24"/>
          <w:szCs w:val="24"/>
          <w:lang w:eastAsia="tr-TR"/>
        </w:rPr>
        <w:t>ndan görevlendirilen kişiyi</w:t>
      </w:r>
    </w:p>
    <w:p w:rsidR="00EA337B" w:rsidRDefault="0044407E" w:rsidP="00EA337B">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44407E">
        <w:rPr>
          <w:rFonts w:ascii="Times New Roman" w:eastAsia="Times New Roman" w:hAnsi="Times New Roman" w:cs="Times New Roman"/>
          <w:b/>
          <w:bCs/>
          <w:color w:val="333333"/>
          <w:sz w:val="24"/>
          <w:szCs w:val="24"/>
          <w:lang w:eastAsia="tr-TR"/>
        </w:rPr>
        <w:t>Teknik Şartname:</w:t>
      </w:r>
      <w:r w:rsidRPr="0044407E">
        <w:rPr>
          <w:rFonts w:ascii="Times New Roman" w:eastAsia="Times New Roman" w:hAnsi="Times New Roman" w:cs="Times New Roman"/>
          <w:color w:val="333333"/>
          <w:sz w:val="24"/>
          <w:szCs w:val="24"/>
          <w:lang w:eastAsia="tr-TR"/>
        </w:rPr>
        <w:t> Yürütülecek proje kapsamında gerçekleştirilecek faaliyetleri ve yapılacak işleri net bir şekilde tanımlayan, teklif verme aşamasında isteklilere verecekleri teklifin mahiyeti hakkında bilgi veren, teklif verenleri yönlendiren ve proje uygulaması esnasında yüklenicinin (Teklif verenler içinden sözleşme imzalayan kişinin/şirketin) başvuracağı referans belgeyi</w:t>
      </w:r>
    </w:p>
    <w:p w:rsidR="00EA337B" w:rsidRDefault="0044407E" w:rsidP="00EA337B">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44407E">
        <w:rPr>
          <w:rFonts w:ascii="Times New Roman" w:eastAsia="Times New Roman" w:hAnsi="Times New Roman" w:cs="Times New Roman"/>
          <w:b/>
          <w:bCs/>
          <w:color w:val="333333"/>
          <w:sz w:val="24"/>
          <w:szCs w:val="24"/>
          <w:lang w:eastAsia="tr-TR"/>
        </w:rPr>
        <w:t>İdari Şartname:</w:t>
      </w:r>
      <w:r w:rsidRPr="0044407E">
        <w:rPr>
          <w:rFonts w:ascii="Times New Roman" w:eastAsia="Times New Roman" w:hAnsi="Times New Roman" w:cs="Times New Roman"/>
          <w:color w:val="333333"/>
          <w:sz w:val="24"/>
          <w:szCs w:val="24"/>
          <w:lang w:eastAsia="tr-TR"/>
        </w:rPr>
        <w:t> İhaleye teklif verecek olan isteklilerin hangi şartlarda teklif vereceğinin belirtildiği ve iş ile ilgili talimatl</w:t>
      </w:r>
      <w:r w:rsidR="00EA337B">
        <w:rPr>
          <w:rFonts w:ascii="Times New Roman" w:eastAsia="Times New Roman" w:hAnsi="Times New Roman" w:cs="Times New Roman"/>
          <w:color w:val="333333"/>
          <w:sz w:val="24"/>
          <w:szCs w:val="24"/>
          <w:lang w:eastAsia="tr-TR"/>
        </w:rPr>
        <w:t>arın bulunduğu ihale dokümanını</w:t>
      </w:r>
    </w:p>
    <w:p w:rsidR="00EA337B" w:rsidRDefault="0044407E" w:rsidP="00EA337B">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44407E">
        <w:rPr>
          <w:rFonts w:ascii="Times New Roman" w:eastAsia="Times New Roman" w:hAnsi="Times New Roman" w:cs="Times New Roman"/>
          <w:b/>
          <w:bCs/>
          <w:color w:val="333333"/>
          <w:sz w:val="24"/>
          <w:szCs w:val="24"/>
          <w:lang w:eastAsia="tr-TR"/>
        </w:rPr>
        <w:t>Sözleşme: </w:t>
      </w:r>
      <w:r w:rsidRPr="0044407E">
        <w:rPr>
          <w:rFonts w:ascii="Times New Roman" w:eastAsia="Times New Roman" w:hAnsi="Times New Roman" w:cs="Times New Roman"/>
          <w:color w:val="333333"/>
          <w:sz w:val="24"/>
          <w:szCs w:val="24"/>
          <w:lang w:eastAsia="tr-TR"/>
        </w:rPr>
        <w:t>Mal veya hizmet alımları ile yapım işlerinde idare ile yüklenici ar</w:t>
      </w:r>
      <w:r w:rsidR="00EA337B">
        <w:rPr>
          <w:rFonts w:ascii="Times New Roman" w:eastAsia="Times New Roman" w:hAnsi="Times New Roman" w:cs="Times New Roman"/>
          <w:color w:val="333333"/>
          <w:sz w:val="24"/>
          <w:szCs w:val="24"/>
          <w:lang w:eastAsia="tr-TR"/>
        </w:rPr>
        <w:t>asında yapılan yazılı anlaşmayı</w:t>
      </w:r>
    </w:p>
    <w:p w:rsidR="00EA337B" w:rsidRDefault="0044407E" w:rsidP="00EA337B">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44407E">
        <w:rPr>
          <w:rFonts w:ascii="Times New Roman" w:eastAsia="Times New Roman" w:hAnsi="Times New Roman" w:cs="Times New Roman"/>
          <w:b/>
          <w:bCs/>
          <w:color w:val="333333"/>
          <w:sz w:val="24"/>
          <w:szCs w:val="24"/>
          <w:lang w:eastAsia="tr-TR"/>
        </w:rPr>
        <w:t>Teklif Mektubu: </w:t>
      </w:r>
      <w:r w:rsidRPr="0044407E">
        <w:rPr>
          <w:rFonts w:ascii="Times New Roman" w:eastAsia="Times New Roman" w:hAnsi="Times New Roman" w:cs="Times New Roman"/>
          <w:color w:val="333333"/>
          <w:sz w:val="24"/>
          <w:szCs w:val="24"/>
          <w:lang w:eastAsia="tr-TR"/>
        </w:rPr>
        <w:t>Kanununa göre yapılacak ihalelerde isteklinin idareye sunduğu fiyat teklifi i</w:t>
      </w:r>
      <w:r w:rsidR="00EA337B">
        <w:rPr>
          <w:rFonts w:ascii="Times New Roman" w:eastAsia="Times New Roman" w:hAnsi="Times New Roman" w:cs="Times New Roman"/>
          <w:color w:val="333333"/>
          <w:sz w:val="24"/>
          <w:szCs w:val="24"/>
          <w:lang w:eastAsia="tr-TR"/>
        </w:rPr>
        <w:t>le değerlendirmeye esas belgeyi</w:t>
      </w:r>
    </w:p>
    <w:p w:rsidR="00EA337B" w:rsidRDefault="0044407E" w:rsidP="00EA337B">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44407E">
        <w:rPr>
          <w:rFonts w:ascii="Times New Roman" w:eastAsia="Times New Roman" w:hAnsi="Times New Roman" w:cs="Times New Roman"/>
          <w:b/>
          <w:bCs/>
          <w:color w:val="333333"/>
          <w:sz w:val="24"/>
          <w:szCs w:val="24"/>
          <w:lang w:eastAsia="tr-TR"/>
        </w:rPr>
        <w:t>Yaklaşık Maliyet:</w:t>
      </w:r>
      <w:r w:rsidRPr="0044407E">
        <w:rPr>
          <w:rFonts w:ascii="Times New Roman" w:eastAsia="Times New Roman" w:hAnsi="Times New Roman" w:cs="Times New Roman"/>
          <w:color w:val="333333"/>
          <w:sz w:val="24"/>
          <w:szCs w:val="24"/>
          <w:lang w:eastAsia="tr-TR"/>
        </w:rPr>
        <w:t> Alım öncesinde alımın yöntemine karar verirken ekonomik büyüklüğünü ortalama olarak tespit etmek amacı</w:t>
      </w:r>
      <w:r w:rsidR="00EA337B">
        <w:rPr>
          <w:rFonts w:ascii="Times New Roman" w:eastAsia="Times New Roman" w:hAnsi="Times New Roman" w:cs="Times New Roman"/>
          <w:color w:val="333333"/>
          <w:sz w:val="24"/>
          <w:szCs w:val="24"/>
          <w:lang w:eastAsia="tr-TR"/>
        </w:rPr>
        <w:t>yla yapılan fiyat araştırmasını</w:t>
      </w:r>
    </w:p>
    <w:p w:rsidR="00EA337B" w:rsidRDefault="0044407E" w:rsidP="00EA337B">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44407E">
        <w:rPr>
          <w:rFonts w:ascii="Times New Roman" w:eastAsia="Times New Roman" w:hAnsi="Times New Roman" w:cs="Times New Roman"/>
          <w:b/>
          <w:bCs/>
          <w:color w:val="333333"/>
          <w:sz w:val="24"/>
          <w:szCs w:val="24"/>
          <w:lang w:eastAsia="tr-TR"/>
        </w:rPr>
        <w:t>Piyasa Fiyat Araştırması:</w:t>
      </w:r>
      <w:r w:rsidRPr="0044407E">
        <w:rPr>
          <w:rFonts w:ascii="Times New Roman" w:eastAsia="Times New Roman" w:hAnsi="Times New Roman" w:cs="Times New Roman"/>
          <w:color w:val="333333"/>
          <w:sz w:val="24"/>
          <w:szCs w:val="24"/>
          <w:lang w:eastAsia="tr-TR"/>
        </w:rPr>
        <w:t> Doğrudan temin ile yapılacak alımlarda en avantajlı teklifi belirlemek üz</w:t>
      </w:r>
      <w:r w:rsidR="00EA337B">
        <w:rPr>
          <w:rFonts w:ascii="Times New Roman" w:eastAsia="Times New Roman" w:hAnsi="Times New Roman" w:cs="Times New Roman"/>
          <w:color w:val="333333"/>
          <w:sz w:val="24"/>
          <w:szCs w:val="24"/>
          <w:lang w:eastAsia="tr-TR"/>
        </w:rPr>
        <w:t>ere yapılan fiyat araştırmasını</w:t>
      </w:r>
    </w:p>
    <w:p w:rsidR="00EA337B" w:rsidRDefault="0044407E" w:rsidP="00EA337B">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44407E">
        <w:rPr>
          <w:rFonts w:ascii="Times New Roman" w:eastAsia="Times New Roman" w:hAnsi="Times New Roman" w:cs="Times New Roman"/>
          <w:b/>
          <w:bCs/>
          <w:color w:val="333333"/>
          <w:sz w:val="24"/>
          <w:szCs w:val="24"/>
          <w:lang w:eastAsia="tr-TR"/>
        </w:rPr>
        <w:t>Kanun:</w:t>
      </w:r>
      <w:r w:rsidR="00EA337B">
        <w:rPr>
          <w:rFonts w:ascii="Times New Roman" w:eastAsia="Times New Roman" w:hAnsi="Times New Roman" w:cs="Times New Roman"/>
          <w:color w:val="333333"/>
          <w:sz w:val="24"/>
          <w:szCs w:val="24"/>
          <w:lang w:eastAsia="tr-TR"/>
        </w:rPr>
        <w:t> 4734 Sayılı Kamu Kanununu</w:t>
      </w:r>
      <w:r w:rsidR="004919A2">
        <w:rPr>
          <w:rFonts w:ascii="Times New Roman" w:eastAsia="Times New Roman" w:hAnsi="Times New Roman" w:cs="Times New Roman"/>
          <w:color w:val="333333"/>
          <w:sz w:val="24"/>
          <w:szCs w:val="24"/>
          <w:lang w:eastAsia="tr-TR"/>
        </w:rPr>
        <w:t xml:space="preserve"> ifade eder.</w:t>
      </w:r>
    </w:p>
    <w:p w:rsidR="004919A2" w:rsidRPr="004919A2" w:rsidRDefault="004919A2" w:rsidP="00EA337B">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bookmarkStart w:id="0" w:name="_GoBack"/>
      <w:bookmarkEnd w:id="0"/>
    </w:p>
    <w:p w:rsidR="0044407E" w:rsidRPr="00EA337B" w:rsidRDefault="0044407E" w:rsidP="00EA337B">
      <w:pPr>
        <w:pStyle w:val="ListeParagraf"/>
        <w:numPr>
          <w:ilvl w:val="0"/>
          <w:numId w:val="4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EA337B">
        <w:rPr>
          <w:rFonts w:ascii="Times New Roman" w:eastAsia="Times New Roman" w:hAnsi="Times New Roman" w:cs="Times New Roman"/>
          <w:b/>
          <w:bCs/>
          <w:color w:val="333333"/>
          <w:sz w:val="24"/>
          <w:szCs w:val="24"/>
          <w:lang w:eastAsia="tr-TR"/>
        </w:rPr>
        <w:lastRenderedPageBreak/>
        <w:t>SORUMLULAR</w:t>
      </w:r>
    </w:p>
    <w:p w:rsidR="0044407E" w:rsidRPr="00E43341" w:rsidRDefault="0044407E" w:rsidP="00E43341">
      <w:pPr>
        <w:pStyle w:val="AralkYok"/>
        <w:rPr>
          <w:rFonts w:ascii="Times New Roman" w:hAnsi="Times New Roman" w:cs="Times New Roman"/>
          <w:szCs w:val="21"/>
          <w:lang w:eastAsia="tr-TR"/>
        </w:rPr>
      </w:pPr>
      <w:r w:rsidRPr="00E43341">
        <w:rPr>
          <w:rFonts w:ascii="Times New Roman" w:hAnsi="Times New Roman" w:cs="Times New Roman"/>
          <w:sz w:val="24"/>
          <w:lang w:eastAsia="tr-TR"/>
        </w:rPr>
        <w:t>Harcama Birimi Yöneticileri (Dekan, Müdür, Daire Başkanı)</w:t>
      </w:r>
    </w:p>
    <w:p w:rsidR="0044407E" w:rsidRPr="00E43341" w:rsidRDefault="0044407E" w:rsidP="00E43341">
      <w:pPr>
        <w:pStyle w:val="AralkYok"/>
        <w:rPr>
          <w:rFonts w:ascii="Times New Roman" w:hAnsi="Times New Roman" w:cs="Times New Roman"/>
          <w:szCs w:val="21"/>
          <w:lang w:eastAsia="tr-TR"/>
        </w:rPr>
      </w:pPr>
      <w:r w:rsidRPr="00E43341">
        <w:rPr>
          <w:rFonts w:ascii="Times New Roman" w:hAnsi="Times New Roman" w:cs="Times New Roman"/>
          <w:sz w:val="24"/>
          <w:lang w:eastAsia="tr-TR"/>
        </w:rPr>
        <w:t>Fakülte veya Yüksekokul Sekreteri, Şube Müdürü</w:t>
      </w:r>
    </w:p>
    <w:p w:rsidR="0044407E" w:rsidRPr="00E43341" w:rsidRDefault="0044407E" w:rsidP="00E43341">
      <w:pPr>
        <w:pStyle w:val="AralkYok"/>
        <w:rPr>
          <w:rFonts w:ascii="Times New Roman" w:hAnsi="Times New Roman" w:cs="Times New Roman"/>
          <w:szCs w:val="21"/>
          <w:lang w:eastAsia="tr-TR"/>
        </w:rPr>
      </w:pPr>
      <w:r w:rsidRPr="00E43341">
        <w:rPr>
          <w:rFonts w:ascii="Times New Roman" w:hAnsi="Times New Roman" w:cs="Times New Roman"/>
          <w:sz w:val="24"/>
          <w:lang w:eastAsia="tr-TR"/>
        </w:rPr>
        <w:t>Harcama birimi satın alma işlerini yürüten personelleri</w:t>
      </w:r>
    </w:p>
    <w:p w:rsidR="0044407E" w:rsidRPr="00E43341" w:rsidRDefault="0044407E" w:rsidP="00E43341">
      <w:pPr>
        <w:pStyle w:val="AralkYok"/>
        <w:rPr>
          <w:rFonts w:ascii="Times New Roman" w:hAnsi="Times New Roman" w:cs="Times New Roman"/>
          <w:szCs w:val="21"/>
          <w:lang w:eastAsia="tr-TR"/>
        </w:rPr>
      </w:pPr>
      <w:r w:rsidRPr="00E43341">
        <w:rPr>
          <w:rFonts w:ascii="Times New Roman" w:hAnsi="Times New Roman" w:cs="Times New Roman"/>
          <w:sz w:val="24"/>
          <w:lang w:eastAsia="tr-TR"/>
        </w:rPr>
        <w:t>İhale komisyonu üyeleri</w:t>
      </w:r>
    </w:p>
    <w:p w:rsidR="0044407E" w:rsidRPr="00E43341" w:rsidRDefault="0044407E" w:rsidP="00E43341">
      <w:pPr>
        <w:pStyle w:val="AralkYok"/>
        <w:rPr>
          <w:rFonts w:ascii="Times New Roman" w:hAnsi="Times New Roman" w:cs="Times New Roman"/>
          <w:szCs w:val="21"/>
          <w:lang w:eastAsia="tr-TR"/>
        </w:rPr>
      </w:pPr>
      <w:r w:rsidRPr="00E43341">
        <w:rPr>
          <w:rFonts w:ascii="Times New Roman" w:hAnsi="Times New Roman" w:cs="Times New Roman"/>
          <w:sz w:val="24"/>
          <w:lang w:eastAsia="tr-TR"/>
        </w:rPr>
        <w:t>Muayene ve kabul komisyonu üyeleri</w:t>
      </w:r>
    </w:p>
    <w:p w:rsidR="00EA337B" w:rsidRPr="00E43341" w:rsidRDefault="0044407E" w:rsidP="00E43341">
      <w:pPr>
        <w:pStyle w:val="AralkYok"/>
        <w:rPr>
          <w:rFonts w:ascii="Times New Roman" w:hAnsi="Times New Roman" w:cs="Times New Roman"/>
          <w:szCs w:val="21"/>
          <w:lang w:eastAsia="tr-TR"/>
        </w:rPr>
      </w:pPr>
      <w:r w:rsidRPr="00E43341">
        <w:rPr>
          <w:rFonts w:ascii="Times New Roman" w:hAnsi="Times New Roman" w:cs="Times New Roman"/>
          <w:sz w:val="24"/>
          <w:lang w:eastAsia="tr-TR"/>
        </w:rPr>
        <w:t>Kontrol teşkilatı üyeleri</w:t>
      </w:r>
    </w:p>
    <w:p w:rsidR="0044407E" w:rsidRDefault="0044407E" w:rsidP="00EA337B">
      <w:pPr>
        <w:pStyle w:val="ListeParagraf"/>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tr-TR"/>
        </w:rPr>
      </w:pPr>
      <w:r w:rsidRPr="0044407E">
        <w:rPr>
          <w:rFonts w:ascii="Times New Roman" w:eastAsia="Times New Roman" w:hAnsi="Times New Roman" w:cs="Times New Roman"/>
          <w:b/>
          <w:bCs/>
          <w:color w:val="333333"/>
          <w:sz w:val="24"/>
          <w:szCs w:val="24"/>
          <w:lang w:eastAsia="tr-TR"/>
        </w:rPr>
        <w:t>UYGULAMA</w:t>
      </w:r>
    </w:p>
    <w:p w:rsidR="004919A2" w:rsidRPr="0044407E" w:rsidRDefault="004919A2" w:rsidP="004919A2">
      <w:pPr>
        <w:pStyle w:val="ListeParagraf"/>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tr-TR"/>
        </w:rPr>
      </w:pPr>
    </w:p>
    <w:p w:rsidR="0044407E" w:rsidRPr="00EA337B" w:rsidRDefault="00EA337B" w:rsidP="00EA337B">
      <w:pPr>
        <w:pStyle w:val="ListeParagraf"/>
        <w:numPr>
          <w:ilvl w:val="1"/>
          <w:numId w:val="4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Pr>
          <w:rFonts w:ascii="Times New Roman" w:eastAsia="Times New Roman" w:hAnsi="Times New Roman" w:cs="Times New Roman"/>
          <w:b/>
          <w:bCs/>
          <w:color w:val="333333"/>
          <w:sz w:val="24"/>
          <w:szCs w:val="24"/>
          <w:lang w:eastAsia="tr-TR"/>
        </w:rPr>
        <w:t xml:space="preserve"> </w:t>
      </w:r>
      <w:r w:rsidR="0044407E" w:rsidRPr="00EA337B">
        <w:rPr>
          <w:rFonts w:ascii="Times New Roman" w:eastAsia="Times New Roman" w:hAnsi="Times New Roman" w:cs="Times New Roman"/>
          <w:b/>
          <w:bCs/>
          <w:color w:val="333333"/>
          <w:sz w:val="24"/>
          <w:szCs w:val="24"/>
          <w:lang w:eastAsia="tr-TR"/>
        </w:rPr>
        <w:t>Doğrudan Temin Usulü ile Satın Alma İşlemleri</w:t>
      </w:r>
    </w:p>
    <w:p w:rsidR="00EA337B" w:rsidRDefault="0044407E" w:rsidP="00EA337B">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44407E">
        <w:rPr>
          <w:rFonts w:ascii="Times New Roman" w:eastAsia="Times New Roman" w:hAnsi="Times New Roman" w:cs="Times New Roman"/>
          <w:color w:val="333333"/>
          <w:sz w:val="24"/>
          <w:szCs w:val="24"/>
          <w:lang w:eastAsia="tr-TR"/>
        </w:rPr>
        <w:t>Kanunda belirtilen hallerde ihtiyaçların, idare tarafından davet edilen isteklilerle teknik şartların ve fiyatın görüşülerek doğrudan temin edilebildiği işlemlerdir.</w:t>
      </w:r>
    </w:p>
    <w:p w:rsidR="0044407E" w:rsidRPr="00EA337B" w:rsidRDefault="00EA337B" w:rsidP="00EA337B">
      <w:pPr>
        <w:pStyle w:val="ListeParagraf"/>
        <w:numPr>
          <w:ilvl w:val="1"/>
          <w:numId w:val="4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Pr>
          <w:rFonts w:ascii="Times New Roman" w:eastAsia="Times New Roman" w:hAnsi="Times New Roman" w:cs="Times New Roman"/>
          <w:b/>
          <w:bCs/>
          <w:color w:val="333333"/>
          <w:sz w:val="24"/>
          <w:szCs w:val="24"/>
          <w:lang w:eastAsia="tr-TR"/>
        </w:rPr>
        <w:t xml:space="preserve"> </w:t>
      </w:r>
      <w:r w:rsidR="0044407E" w:rsidRPr="00EA337B">
        <w:rPr>
          <w:rFonts w:ascii="Times New Roman" w:eastAsia="Times New Roman" w:hAnsi="Times New Roman" w:cs="Times New Roman"/>
          <w:b/>
          <w:bCs/>
          <w:color w:val="333333"/>
          <w:sz w:val="24"/>
          <w:szCs w:val="24"/>
          <w:lang w:eastAsia="tr-TR"/>
        </w:rPr>
        <w:t>İhale Usulü ile Satın Alma İşlemleri</w:t>
      </w:r>
    </w:p>
    <w:p w:rsidR="00EA337B" w:rsidRDefault="0044407E" w:rsidP="00EA337B">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44407E">
        <w:rPr>
          <w:rFonts w:ascii="Times New Roman" w:eastAsia="Times New Roman" w:hAnsi="Times New Roman" w:cs="Times New Roman"/>
          <w:color w:val="333333"/>
          <w:sz w:val="24"/>
          <w:szCs w:val="24"/>
          <w:lang w:eastAsia="tr-TR"/>
        </w:rPr>
        <w:t>Kanunda yazılı usul ve şartlarla mal veya hizmet alımları ile yapım işlerinin istekliler arasından seçilecek birisi üzerine bırakıldığını gösteren ve ihale yetkilisinin onayını müteakip sözleşmenin imzalanması ile tamamlanan işlemlerdir.</w:t>
      </w:r>
    </w:p>
    <w:p w:rsidR="0044407E" w:rsidRPr="00EA337B" w:rsidRDefault="00EA337B" w:rsidP="00EA337B">
      <w:pPr>
        <w:pStyle w:val="ListeParagraf"/>
        <w:numPr>
          <w:ilvl w:val="1"/>
          <w:numId w:val="4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Pr>
          <w:rFonts w:ascii="Times New Roman" w:eastAsia="Times New Roman" w:hAnsi="Times New Roman" w:cs="Times New Roman"/>
          <w:b/>
          <w:bCs/>
          <w:color w:val="333333"/>
          <w:sz w:val="24"/>
          <w:szCs w:val="24"/>
          <w:lang w:eastAsia="tr-TR"/>
        </w:rPr>
        <w:t xml:space="preserve"> </w:t>
      </w:r>
      <w:r w:rsidR="0044407E" w:rsidRPr="00EA337B">
        <w:rPr>
          <w:rFonts w:ascii="Times New Roman" w:eastAsia="Times New Roman" w:hAnsi="Times New Roman" w:cs="Times New Roman"/>
          <w:b/>
          <w:bCs/>
          <w:color w:val="333333"/>
          <w:sz w:val="24"/>
          <w:szCs w:val="24"/>
          <w:lang w:eastAsia="tr-TR"/>
        </w:rPr>
        <w:t>İstisna Kapsamında Alım İşlemleri</w:t>
      </w:r>
    </w:p>
    <w:p w:rsidR="00EA337B" w:rsidRDefault="0044407E" w:rsidP="0044407E">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44407E">
        <w:rPr>
          <w:rFonts w:ascii="Times New Roman" w:eastAsia="Times New Roman" w:hAnsi="Times New Roman" w:cs="Times New Roman"/>
          <w:color w:val="333333"/>
          <w:sz w:val="24"/>
          <w:szCs w:val="24"/>
          <w:lang w:eastAsia="tr-TR"/>
        </w:rPr>
        <w:t>Üniversitenin ihtiyacı olan mal, hizmet ve yapım işlerinin, Kanunun 3. Maddesinde belirtilen kurum ve kuruluşlardan temin edilmesi ile ilgili işlemlerdir.</w:t>
      </w:r>
      <w:r w:rsidRPr="0044407E">
        <w:rPr>
          <w:rFonts w:ascii="Arial" w:eastAsia="Times New Roman" w:hAnsi="Arial" w:cs="Arial"/>
          <w:color w:val="333333"/>
          <w:sz w:val="21"/>
          <w:szCs w:val="21"/>
          <w:lang w:eastAsia="tr-TR"/>
        </w:rPr>
        <w:t> </w:t>
      </w:r>
    </w:p>
    <w:p w:rsidR="0044407E" w:rsidRPr="00EA337B" w:rsidRDefault="0044407E" w:rsidP="00EA337B">
      <w:pPr>
        <w:pStyle w:val="ListeParagraf"/>
        <w:numPr>
          <w:ilvl w:val="0"/>
          <w:numId w:val="4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EA337B">
        <w:rPr>
          <w:rFonts w:ascii="Times New Roman" w:eastAsia="Times New Roman" w:hAnsi="Times New Roman" w:cs="Times New Roman"/>
          <w:b/>
          <w:bCs/>
          <w:color w:val="333333"/>
          <w:sz w:val="24"/>
          <w:szCs w:val="24"/>
          <w:lang w:eastAsia="tr-TR"/>
        </w:rPr>
        <w:t>İLGİLİ DÖKÜMANLAR</w:t>
      </w:r>
      <w:r w:rsidRPr="00EA337B">
        <w:rPr>
          <w:rFonts w:ascii="Arial" w:eastAsia="Times New Roman" w:hAnsi="Arial" w:cs="Arial"/>
          <w:color w:val="333333"/>
          <w:sz w:val="21"/>
          <w:szCs w:val="21"/>
          <w:lang w:eastAsia="tr-TR"/>
        </w:rPr>
        <w:t> </w:t>
      </w:r>
    </w:p>
    <w:p w:rsidR="007D0054" w:rsidRPr="00E43341" w:rsidRDefault="007D0054" w:rsidP="00E43341">
      <w:pPr>
        <w:pStyle w:val="AralkYok"/>
        <w:rPr>
          <w:rFonts w:ascii="Times New Roman" w:hAnsi="Times New Roman" w:cs="Times New Roman"/>
          <w:sz w:val="24"/>
          <w:szCs w:val="24"/>
          <w:lang w:eastAsia="tr-TR"/>
        </w:rPr>
      </w:pPr>
      <w:r w:rsidRPr="00E43341">
        <w:rPr>
          <w:rFonts w:ascii="Times New Roman" w:hAnsi="Times New Roman" w:cs="Times New Roman"/>
          <w:sz w:val="24"/>
          <w:szCs w:val="24"/>
          <w:lang w:eastAsia="tr-TR"/>
        </w:rPr>
        <w:t>4734 Sayılı Kamu İhale Kanunu</w:t>
      </w:r>
    </w:p>
    <w:p w:rsidR="007D0054" w:rsidRPr="00E43341" w:rsidRDefault="007D0054" w:rsidP="00E43341">
      <w:pPr>
        <w:pStyle w:val="AralkYok"/>
        <w:rPr>
          <w:rFonts w:ascii="Times New Roman" w:hAnsi="Times New Roman" w:cs="Times New Roman"/>
          <w:sz w:val="24"/>
          <w:szCs w:val="24"/>
          <w:lang w:eastAsia="tr-TR"/>
        </w:rPr>
      </w:pPr>
      <w:r w:rsidRPr="00E43341">
        <w:rPr>
          <w:rFonts w:ascii="Times New Roman" w:hAnsi="Times New Roman" w:cs="Times New Roman"/>
          <w:sz w:val="24"/>
          <w:szCs w:val="24"/>
          <w:lang w:eastAsia="tr-TR"/>
        </w:rPr>
        <w:t>4735 Sayılı Kamu İhale Sözleşmeleri Kanunu</w:t>
      </w:r>
    </w:p>
    <w:p w:rsidR="007D0054" w:rsidRPr="00E43341" w:rsidRDefault="007D0054" w:rsidP="00E43341">
      <w:pPr>
        <w:pStyle w:val="AralkYok"/>
        <w:rPr>
          <w:rFonts w:ascii="Times New Roman" w:hAnsi="Times New Roman" w:cs="Times New Roman"/>
          <w:sz w:val="24"/>
          <w:szCs w:val="24"/>
          <w:lang w:eastAsia="tr-TR"/>
        </w:rPr>
      </w:pPr>
      <w:r w:rsidRPr="00E43341">
        <w:rPr>
          <w:rFonts w:ascii="Times New Roman" w:hAnsi="Times New Roman" w:cs="Times New Roman"/>
          <w:sz w:val="24"/>
          <w:szCs w:val="24"/>
          <w:lang w:eastAsia="tr-TR"/>
        </w:rPr>
        <w:t>5018 Sayılı Kamu Malî Yönetimi Ve Kontrol Kanunu</w:t>
      </w:r>
    </w:p>
    <w:p w:rsidR="007D0054" w:rsidRPr="00E43341" w:rsidRDefault="007D0054" w:rsidP="00E43341">
      <w:pPr>
        <w:pStyle w:val="AralkYok"/>
        <w:rPr>
          <w:rFonts w:ascii="Times New Roman" w:hAnsi="Times New Roman" w:cs="Times New Roman"/>
          <w:sz w:val="24"/>
          <w:szCs w:val="24"/>
          <w:lang w:eastAsia="tr-TR"/>
        </w:rPr>
      </w:pPr>
      <w:r w:rsidRPr="00E43341">
        <w:rPr>
          <w:rFonts w:ascii="Times New Roman" w:hAnsi="Times New Roman" w:cs="Times New Roman"/>
          <w:sz w:val="24"/>
          <w:szCs w:val="24"/>
          <w:lang w:eastAsia="tr-TR"/>
        </w:rPr>
        <w:t>Hizmet Alımı İhaleleri Uygulama Yönetmeliği</w:t>
      </w:r>
    </w:p>
    <w:p w:rsidR="007D0054" w:rsidRPr="00E43341" w:rsidRDefault="007D0054" w:rsidP="00E43341">
      <w:pPr>
        <w:pStyle w:val="AralkYok"/>
        <w:rPr>
          <w:rFonts w:ascii="Times New Roman" w:hAnsi="Times New Roman" w:cs="Times New Roman"/>
          <w:sz w:val="24"/>
          <w:szCs w:val="24"/>
          <w:lang w:eastAsia="tr-TR"/>
        </w:rPr>
      </w:pPr>
      <w:r w:rsidRPr="00E43341">
        <w:rPr>
          <w:rFonts w:ascii="Times New Roman" w:hAnsi="Times New Roman" w:cs="Times New Roman"/>
          <w:sz w:val="24"/>
          <w:szCs w:val="24"/>
          <w:lang w:eastAsia="tr-TR"/>
        </w:rPr>
        <w:t>İhalelere Yönelik Başvurular Hakkında Yönetmelik</w:t>
      </w:r>
    </w:p>
    <w:p w:rsidR="007D0054" w:rsidRPr="00E43341" w:rsidRDefault="007D0054" w:rsidP="00E43341">
      <w:pPr>
        <w:pStyle w:val="AralkYok"/>
        <w:rPr>
          <w:rFonts w:ascii="Times New Roman" w:hAnsi="Times New Roman" w:cs="Times New Roman"/>
          <w:sz w:val="24"/>
          <w:szCs w:val="24"/>
          <w:lang w:eastAsia="tr-TR"/>
        </w:rPr>
      </w:pPr>
      <w:r w:rsidRPr="00E43341">
        <w:rPr>
          <w:rFonts w:ascii="Times New Roman" w:hAnsi="Times New Roman" w:cs="Times New Roman"/>
          <w:sz w:val="24"/>
          <w:szCs w:val="24"/>
          <w:lang w:eastAsia="tr-TR"/>
        </w:rPr>
        <w:t>Kamu İhale Genel Tebliği</w:t>
      </w:r>
    </w:p>
    <w:p w:rsidR="007D0054" w:rsidRPr="00E43341" w:rsidRDefault="007D0054" w:rsidP="00E43341">
      <w:pPr>
        <w:pStyle w:val="AralkYok"/>
        <w:rPr>
          <w:rFonts w:ascii="Times New Roman" w:hAnsi="Times New Roman" w:cs="Times New Roman"/>
          <w:sz w:val="24"/>
          <w:szCs w:val="24"/>
          <w:lang w:eastAsia="tr-TR"/>
        </w:rPr>
      </w:pPr>
      <w:r w:rsidRPr="00E43341">
        <w:rPr>
          <w:rFonts w:ascii="Times New Roman" w:hAnsi="Times New Roman" w:cs="Times New Roman"/>
          <w:sz w:val="24"/>
          <w:szCs w:val="24"/>
          <w:lang w:eastAsia="tr-TR"/>
        </w:rPr>
        <w:t>Mal Alımı İhaleleri Uygulama Yönetmeliği</w:t>
      </w:r>
    </w:p>
    <w:p w:rsidR="007D0054" w:rsidRPr="00E43341" w:rsidRDefault="007D0054" w:rsidP="00E43341">
      <w:pPr>
        <w:pStyle w:val="AralkYok"/>
        <w:rPr>
          <w:rFonts w:ascii="Times New Roman" w:hAnsi="Times New Roman" w:cs="Times New Roman"/>
          <w:sz w:val="24"/>
          <w:szCs w:val="24"/>
          <w:lang w:eastAsia="tr-TR"/>
        </w:rPr>
      </w:pPr>
      <w:proofErr w:type="gramStart"/>
      <w:r w:rsidRPr="00E43341">
        <w:rPr>
          <w:rFonts w:ascii="Times New Roman" w:hAnsi="Times New Roman" w:cs="Times New Roman"/>
          <w:sz w:val="24"/>
          <w:szCs w:val="24"/>
          <w:lang w:eastAsia="tr-TR"/>
        </w:rPr>
        <w:t>TOGÜ.SÜR</w:t>
      </w:r>
      <w:proofErr w:type="gramEnd"/>
      <w:r w:rsidRPr="00E43341">
        <w:rPr>
          <w:rFonts w:ascii="Times New Roman" w:hAnsi="Times New Roman" w:cs="Times New Roman"/>
          <w:sz w:val="24"/>
          <w:szCs w:val="24"/>
          <w:lang w:eastAsia="tr-TR"/>
        </w:rPr>
        <w:t>.013 Satın Alma Süreci</w:t>
      </w:r>
    </w:p>
    <w:p w:rsidR="007D0054" w:rsidRPr="00E43341" w:rsidRDefault="007D0054" w:rsidP="00E43341">
      <w:pPr>
        <w:pStyle w:val="AralkYok"/>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TOGÜ.YÖN</w:t>
      </w:r>
      <w:proofErr w:type="gramEnd"/>
      <w:r>
        <w:rPr>
          <w:rFonts w:ascii="Times New Roman" w:hAnsi="Times New Roman" w:cs="Times New Roman"/>
          <w:sz w:val="24"/>
          <w:szCs w:val="24"/>
          <w:lang w:eastAsia="tr-TR"/>
        </w:rPr>
        <w:t xml:space="preserve">.015 </w:t>
      </w:r>
      <w:r w:rsidRPr="00E43341">
        <w:rPr>
          <w:rFonts w:ascii="Times New Roman" w:hAnsi="Times New Roman" w:cs="Times New Roman"/>
          <w:sz w:val="24"/>
          <w:szCs w:val="24"/>
          <w:lang w:eastAsia="tr-TR"/>
        </w:rPr>
        <w:t>Ön Mali Kontrol İşlemleri Yönergesi</w:t>
      </w:r>
    </w:p>
    <w:p w:rsidR="007D0054" w:rsidRPr="00E43341" w:rsidRDefault="007D0054" w:rsidP="00E43341">
      <w:pPr>
        <w:pStyle w:val="AralkYok"/>
        <w:rPr>
          <w:rFonts w:ascii="Times New Roman" w:hAnsi="Times New Roman" w:cs="Times New Roman"/>
          <w:sz w:val="24"/>
          <w:szCs w:val="24"/>
          <w:lang w:eastAsia="tr-TR"/>
        </w:rPr>
      </w:pPr>
      <w:proofErr w:type="gramStart"/>
      <w:r w:rsidRPr="00E43341">
        <w:rPr>
          <w:rFonts w:ascii="Times New Roman" w:hAnsi="Times New Roman" w:cs="Times New Roman"/>
          <w:sz w:val="24"/>
          <w:szCs w:val="24"/>
          <w:lang w:eastAsia="tr-TR"/>
        </w:rPr>
        <w:t>TOGÜ.</w:t>
      </w:r>
      <w:r>
        <w:rPr>
          <w:rFonts w:ascii="Times New Roman" w:hAnsi="Times New Roman" w:cs="Times New Roman"/>
          <w:sz w:val="24"/>
          <w:szCs w:val="24"/>
          <w:lang w:eastAsia="tr-TR"/>
        </w:rPr>
        <w:t>YÖN</w:t>
      </w:r>
      <w:proofErr w:type="gramEnd"/>
      <w:r>
        <w:rPr>
          <w:rFonts w:ascii="Times New Roman" w:hAnsi="Times New Roman" w:cs="Times New Roman"/>
          <w:sz w:val="24"/>
          <w:szCs w:val="24"/>
          <w:lang w:eastAsia="tr-TR"/>
        </w:rPr>
        <w:t xml:space="preserve">.039 </w:t>
      </w:r>
      <w:r w:rsidRPr="007D0054">
        <w:rPr>
          <w:rFonts w:ascii="Times New Roman" w:hAnsi="Times New Roman" w:cs="Times New Roman"/>
          <w:sz w:val="24"/>
          <w:szCs w:val="24"/>
          <w:lang w:eastAsia="tr-TR"/>
        </w:rPr>
        <w:t xml:space="preserve"> Döner Sermaye İşletme Müdürlüğü Ön Mali Kontrol İşlemleri Yönergesi</w:t>
      </w:r>
    </w:p>
    <w:p w:rsidR="007D0054" w:rsidRPr="00E43341" w:rsidRDefault="007D0054" w:rsidP="00E43341">
      <w:pPr>
        <w:pStyle w:val="AralkYok"/>
        <w:rPr>
          <w:rFonts w:ascii="Times New Roman" w:hAnsi="Times New Roman" w:cs="Times New Roman"/>
          <w:sz w:val="24"/>
          <w:szCs w:val="24"/>
          <w:lang w:eastAsia="tr-TR"/>
        </w:rPr>
      </w:pPr>
      <w:r w:rsidRPr="00E43341">
        <w:rPr>
          <w:rFonts w:ascii="Times New Roman" w:hAnsi="Times New Roman" w:cs="Times New Roman"/>
          <w:sz w:val="24"/>
          <w:szCs w:val="24"/>
          <w:lang w:eastAsia="tr-TR"/>
        </w:rPr>
        <w:t>Yapım İşleri İhaleleri Uygulama Yönetmeliği</w:t>
      </w:r>
    </w:p>
    <w:p w:rsidR="007D0054" w:rsidRDefault="007D0054" w:rsidP="00E43341">
      <w:pPr>
        <w:pStyle w:val="AralkYok"/>
        <w:rPr>
          <w:rFonts w:ascii="Times New Roman" w:hAnsi="Times New Roman" w:cs="Times New Roman"/>
          <w:sz w:val="24"/>
          <w:szCs w:val="24"/>
          <w:lang w:eastAsia="tr-TR"/>
        </w:rPr>
      </w:pPr>
      <w:r w:rsidRPr="00E43341">
        <w:rPr>
          <w:rFonts w:ascii="Times New Roman" w:hAnsi="Times New Roman" w:cs="Times New Roman"/>
          <w:sz w:val="24"/>
          <w:szCs w:val="24"/>
          <w:lang w:eastAsia="tr-TR"/>
        </w:rPr>
        <w:t>Yapım İşleri Muayene ve Kabul Yönetmelikleri</w:t>
      </w:r>
    </w:p>
    <w:sectPr w:rsidR="007D005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E2F" w:rsidRDefault="003D6E2F" w:rsidP="00F37745">
      <w:pPr>
        <w:spacing w:after="0" w:line="240" w:lineRule="auto"/>
      </w:pPr>
      <w:r>
        <w:separator/>
      </w:r>
    </w:p>
  </w:endnote>
  <w:endnote w:type="continuationSeparator" w:id="0">
    <w:p w:rsidR="003D6E2F" w:rsidRDefault="003D6E2F"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31"/>
      <w:gridCol w:w="4531"/>
    </w:tblGrid>
    <w:tr w:rsidR="004919A2" w:rsidRPr="00374B10" w:rsidTr="00C267E4">
      <w:trPr>
        <w:trHeight w:val="397"/>
      </w:trPr>
      <w:tc>
        <w:tcPr>
          <w:tcW w:w="4531" w:type="dxa"/>
        </w:tcPr>
        <w:p w:rsidR="004919A2" w:rsidRPr="00374B10" w:rsidRDefault="004919A2" w:rsidP="004919A2">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Hazırlayan</w:t>
          </w:r>
        </w:p>
      </w:tc>
      <w:tc>
        <w:tcPr>
          <w:tcW w:w="4531" w:type="dxa"/>
        </w:tcPr>
        <w:p w:rsidR="004919A2" w:rsidRPr="00374B10" w:rsidRDefault="004919A2" w:rsidP="004919A2">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Onaylayan</w:t>
          </w:r>
        </w:p>
      </w:tc>
    </w:tr>
    <w:tr w:rsidR="004919A2" w:rsidRPr="00374B10" w:rsidTr="00C267E4">
      <w:trPr>
        <w:trHeight w:val="397"/>
      </w:trPr>
      <w:tc>
        <w:tcPr>
          <w:tcW w:w="4531" w:type="dxa"/>
        </w:tcPr>
        <w:p w:rsidR="004919A2" w:rsidRPr="00374B10" w:rsidRDefault="004919A2" w:rsidP="004919A2">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c>
        <w:tcPr>
          <w:tcW w:w="4531" w:type="dxa"/>
        </w:tcPr>
        <w:p w:rsidR="004919A2" w:rsidRPr="00374B10" w:rsidRDefault="004919A2" w:rsidP="004919A2">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r>
  </w:tbl>
  <w:p w:rsidR="004919A2" w:rsidRDefault="004919A2" w:rsidP="000F1AE4">
    <w:pPr>
      <w:tabs>
        <w:tab w:val="center" w:pos="4536"/>
      </w:tabs>
      <w:spacing w:after="0" w:line="240" w:lineRule="auto"/>
      <w:jc w:val="both"/>
      <w:rPr>
        <w:rFonts w:ascii="Times New Roman" w:eastAsia="Calibri" w:hAnsi="Times New Roman" w:cs="Times New Roman"/>
        <w:i/>
        <w:color w:val="FF0000"/>
        <w:sz w:val="18"/>
        <w:szCs w:val="16"/>
        <w:lang w:eastAsia="tr-TR"/>
      </w:rPr>
    </w:pPr>
  </w:p>
  <w:p w:rsidR="00516394" w:rsidRPr="000F1AE4" w:rsidRDefault="00516394" w:rsidP="000F1AE4">
    <w:pPr>
      <w:tabs>
        <w:tab w:val="center" w:pos="4536"/>
      </w:tabs>
      <w:spacing w:after="0" w:line="240" w:lineRule="auto"/>
      <w:jc w:val="both"/>
      <w:rPr>
        <w:rFonts w:ascii="Calibri" w:eastAsia="Calibri" w:hAnsi="Calibri" w:cs="Times New Roman"/>
        <w:color w:val="FF0000"/>
        <w:sz w:val="24"/>
        <w:szCs w:val="20"/>
        <w:lang w:eastAsia="tr-TR"/>
      </w:rPr>
    </w:pPr>
    <w:r w:rsidRPr="000F1AE4">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0F1AE4">
      <w:rPr>
        <w:rFonts w:ascii="Times New Roman" w:eastAsia="Calibri" w:hAnsi="Times New Roman" w:cs="Times New Roman"/>
        <w:i/>
        <w:color w:val="FF0000"/>
        <w:sz w:val="18"/>
        <w:szCs w:val="16"/>
        <w:lang w:eastAsia="tr-TR"/>
      </w:rPr>
      <w:t>versiyonuna</w:t>
    </w:r>
    <w:proofErr w:type="gramEnd"/>
    <w:r w:rsidRPr="000F1AE4">
      <w:rPr>
        <w:rFonts w:ascii="Times New Roman" w:eastAsia="Calibri" w:hAnsi="Times New Roman" w:cs="Times New Roman"/>
        <w:i/>
        <w:color w:val="FF0000"/>
        <w:sz w:val="18"/>
        <w:szCs w:val="16"/>
        <w:lang w:eastAsia="tr-TR"/>
      </w:rPr>
      <w:t xml:space="preserve"> ulaşınız. </w:t>
    </w:r>
    <w:r w:rsidRPr="000F1AE4">
      <w:rPr>
        <w:rFonts w:ascii="Calibri" w:eastAsia="Calibri" w:hAnsi="Calibri" w:cs="Times New Roman"/>
        <w:color w:val="FF0000"/>
        <w:sz w:val="20"/>
        <w:szCs w:val="20"/>
        <w:lang w:eastAsia="tr-TR"/>
      </w:rPr>
      <w:t xml:space="preserve">                         </w:t>
    </w:r>
    <w:r w:rsidRPr="00E772FA">
      <w:rPr>
        <w:rFonts w:ascii="Calibri" w:eastAsia="Calibri" w:hAnsi="Calibri" w:cs="Times New Roman"/>
        <w:color w:val="FF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E2F" w:rsidRDefault="003D6E2F" w:rsidP="00F37745">
      <w:pPr>
        <w:spacing w:after="0" w:line="240" w:lineRule="auto"/>
      </w:pPr>
      <w:r>
        <w:separator/>
      </w:r>
    </w:p>
  </w:footnote>
  <w:footnote w:type="continuationSeparator" w:id="0">
    <w:p w:rsidR="003D6E2F" w:rsidRDefault="003D6E2F"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10208" w:type="dxa"/>
      <w:tblLook w:val="04A0" w:firstRow="1" w:lastRow="0" w:firstColumn="1" w:lastColumn="0" w:noHBand="0" w:noVBand="1"/>
    </w:tblPr>
    <w:tblGrid>
      <w:gridCol w:w="1597"/>
      <w:gridCol w:w="5202"/>
      <w:gridCol w:w="1817"/>
      <w:gridCol w:w="1592"/>
    </w:tblGrid>
    <w:tr w:rsidR="00516394" w:rsidRPr="002212E8" w:rsidTr="00697AFE">
      <w:trPr>
        <w:trHeight w:val="297"/>
      </w:trPr>
      <w:tc>
        <w:tcPr>
          <w:tcW w:w="1597" w:type="dxa"/>
          <w:vMerge w:val="restart"/>
        </w:tcPr>
        <w:p w:rsidR="00516394" w:rsidRPr="002212E8" w:rsidRDefault="00516394" w:rsidP="00F37745">
          <w:pPr>
            <w:tabs>
              <w:tab w:val="center" w:pos="4536"/>
              <w:tab w:val="right" w:pos="9072"/>
            </w:tabs>
            <w:spacing w:before="60"/>
            <w:rPr>
              <w:rFonts w:ascii="Century Gothic" w:eastAsia="Century Gothic" w:hAnsi="Century Gothic"/>
            </w:rPr>
          </w:pPr>
          <w:r w:rsidRPr="00B46EA2">
            <w:rPr>
              <w:rFonts w:ascii="Times New Roman" w:eastAsia="Times New Roman" w:hAnsi="Times New Roman" w:cs="Times New Roman"/>
              <w:noProof/>
              <w:sz w:val="24"/>
              <w:szCs w:val="24"/>
              <w:lang w:eastAsia="tr-TR"/>
            </w:rPr>
            <w:drawing>
              <wp:inline distT="0" distB="0" distL="0" distR="0" wp14:anchorId="2A5C2748" wp14:editId="2C5BCA93">
                <wp:extent cx="853440" cy="822960"/>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stretch>
                          <a:fillRect/>
                        </a:stretch>
                      </pic:blipFill>
                      <pic:spPr>
                        <a:xfrm>
                          <a:off x="0" y="0"/>
                          <a:ext cx="853440" cy="822960"/>
                        </a:xfrm>
                        <a:prstGeom prst="rect">
                          <a:avLst/>
                        </a:prstGeom>
                      </pic:spPr>
                    </pic:pic>
                  </a:graphicData>
                </a:graphic>
              </wp:inline>
            </w:drawing>
          </w:r>
        </w:p>
      </w:tc>
      <w:tc>
        <w:tcPr>
          <w:tcW w:w="5202" w:type="dxa"/>
          <w:vMerge w:val="restart"/>
        </w:tcPr>
        <w:p w:rsidR="00516394" w:rsidRPr="002212E8" w:rsidRDefault="00516394" w:rsidP="00F37745">
          <w:pPr>
            <w:tabs>
              <w:tab w:val="center" w:pos="4536"/>
              <w:tab w:val="right" w:pos="9072"/>
            </w:tabs>
            <w:jc w:val="center"/>
            <w:rPr>
              <w:rFonts w:ascii="Times New Roman" w:eastAsia="Century Gothic" w:hAnsi="Times New Roman"/>
              <w:b/>
            </w:rPr>
          </w:pPr>
        </w:p>
        <w:p w:rsidR="00516394" w:rsidRPr="004D0C5E" w:rsidRDefault="00516394" w:rsidP="00F37745">
          <w:pPr>
            <w:jc w:val="center"/>
            <w:rPr>
              <w:rFonts w:ascii="Times New Roman" w:eastAsia="Century Gothic" w:hAnsi="Times New Roman"/>
              <w:b/>
              <w:sz w:val="24"/>
              <w:szCs w:val="24"/>
            </w:rPr>
          </w:pPr>
          <w:r w:rsidRPr="004D0C5E">
            <w:rPr>
              <w:rFonts w:ascii="Times New Roman" w:eastAsia="Century Gothic" w:hAnsi="Times New Roman"/>
              <w:b/>
              <w:sz w:val="24"/>
              <w:szCs w:val="24"/>
            </w:rPr>
            <w:t xml:space="preserve">T.C. </w:t>
          </w:r>
        </w:p>
        <w:p w:rsidR="00516394" w:rsidRPr="004D0C5E" w:rsidRDefault="00516394" w:rsidP="00F37745">
          <w:pPr>
            <w:jc w:val="center"/>
            <w:rPr>
              <w:rFonts w:ascii="Century Gothic" w:eastAsia="Century Gothic" w:hAnsi="Century Gothic"/>
              <w:sz w:val="24"/>
              <w:szCs w:val="24"/>
            </w:rPr>
          </w:pPr>
          <w:r>
            <w:rPr>
              <w:rFonts w:ascii="Times New Roman" w:eastAsia="Century Gothic" w:hAnsi="Times New Roman"/>
              <w:b/>
              <w:sz w:val="24"/>
              <w:szCs w:val="24"/>
            </w:rPr>
            <w:t xml:space="preserve">TOKAT GAZİOSMANPAŞA </w:t>
          </w:r>
          <w:r w:rsidRPr="004D0C5E">
            <w:rPr>
              <w:rFonts w:ascii="Times New Roman" w:eastAsia="Century Gothic" w:hAnsi="Times New Roman"/>
              <w:b/>
              <w:sz w:val="24"/>
              <w:szCs w:val="24"/>
            </w:rPr>
            <w:t xml:space="preserve">ÜNİVERSİTESİ </w:t>
          </w:r>
        </w:p>
        <w:p w:rsidR="00516394" w:rsidRPr="00450B90" w:rsidRDefault="00516394" w:rsidP="00450B90">
          <w:pPr>
            <w:tabs>
              <w:tab w:val="center" w:pos="2597"/>
              <w:tab w:val="center" w:pos="4536"/>
              <w:tab w:val="right" w:pos="9072"/>
            </w:tabs>
            <w:rPr>
              <w:rFonts w:ascii="Times New Roman" w:hAnsi="Times New Roman"/>
              <w:sz w:val="24"/>
              <w:szCs w:val="24"/>
            </w:rPr>
          </w:pPr>
          <w:r>
            <w:rPr>
              <w:rFonts w:ascii="Times New Roman" w:hAnsi="Times New Roman"/>
              <w:b/>
              <w:sz w:val="24"/>
              <w:szCs w:val="24"/>
            </w:rPr>
            <w:tab/>
          </w:r>
          <w:r w:rsidR="00180E41">
            <w:rPr>
              <w:rFonts w:ascii="Times New Roman" w:hAnsi="Times New Roman"/>
              <w:sz w:val="24"/>
              <w:szCs w:val="24"/>
            </w:rPr>
            <w:t xml:space="preserve">Satın Alma </w:t>
          </w:r>
          <w:r w:rsidR="0043591A">
            <w:rPr>
              <w:rFonts w:ascii="Times New Roman" w:hAnsi="Times New Roman"/>
              <w:sz w:val="24"/>
              <w:szCs w:val="24"/>
            </w:rPr>
            <w:t>Prosedürü</w:t>
          </w:r>
        </w:p>
        <w:p w:rsidR="00516394" w:rsidRPr="002212E8" w:rsidRDefault="00516394" w:rsidP="00450B90">
          <w:pPr>
            <w:tabs>
              <w:tab w:val="center" w:pos="2597"/>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592" w:type="dxa"/>
        </w:tcPr>
        <w:p w:rsidR="00516394" w:rsidRPr="002D40E2" w:rsidRDefault="00180E41" w:rsidP="00F37745">
          <w:pPr>
            <w:tabs>
              <w:tab w:val="center" w:pos="4536"/>
              <w:tab w:val="right" w:pos="9072"/>
            </w:tabs>
            <w:rPr>
              <w:rFonts w:ascii="Times New Roman" w:eastAsia="Century Gothic" w:hAnsi="Times New Roman"/>
              <w:sz w:val="20"/>
              <w:szCs w:val="20"/>
            </w:rPr>
          </w:pPr>
          <w:proofErr w:type="gramStart"/>
          <w:r>
            <w:rPr>
              <w:rFonts w:ascii="Times New Roman" w:eastAsia="Century Gothic" w:hAnsi="Times New Roman"/>
              <w:sz w:val="20"/>
              <w:szCs w:val="20"/>
            </w:rPr>
            <w:t>TOGÜ.PRS</w:t>
          </w:r>
          <w:proofErr w:type="gramEnd"/>
          <w:r>
            <w:rPr>
              <w:rFonts w:ascii="Times New Roman" w:eastAsia="Century Gothic" w:hAnsi="Times New Roman"/>
              <w:sz w:val="20"/>
              <w:szCs w:val="20"/>
            </w:rPr>
            <w:t>.006</w:t>
          </w:r>
        </w:p>
      </w:tc>
    </w:tr>
    <w:tr w:rsidR="00516394" w:rsidRPr="002212E8" w:rsidTr="00697AFE">
      <w:trPr>
        <w:trHeight w:val="297"/>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592" w:type="dxa"/>
        </w:tcPr>
        <w:p w:rsidR="00516394" w:rsidRPr="002D40E2" w:rsidRDefault="00516394" w:rsidP="00D8683D">
          <w:pPr>
            <w:tabs>
              <w:tab w:val="center" w:pos="4536"/>
              <w:tab w:val="right" w:pos="9072"/>
            </w:tabs>
            <w:rPr>
              <w:rFonts w:ascii="Times New Roman" w:eastAsia="Century Gothic" w:hAnsi="Times New Roman"/>
              <w:sz w:val="20"/>
              <w:szCs w:val="20"/>
            </w:rPr>
          </w:pPr>
          <w:r>
            <w:rPr>
              <w:rFonts w:ascii="Times New Roman" w:hAnsi="Times New Roman"/>
              <w:sz w:val="20"/>
              <w:szCs w:val="20"/>
            </w:rPr>
            <w:t>23.07.2024</w:t>
          </w:r>
        </w:p>
      </w:tc>
    </w:tr>
    <w:tr w:rsidR="00516394" w:rsidRPr="002212E8" w:rsidTr="00697AFE">
      <w:trPr>
        <w:trHeight w:val="313"/>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592" w:type="dxa"/>
        </w:tcPr>
        <w:p w:rsidR="00516394" w:rsidRPr="002D40E2" w:rsidRDefault="007D0054" w:rsidP="00DA3F6C">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21.05.2025</w:t>
          </w:r>
        </w:p>
      </w:tc>
    </w:tr>
    <w:tr w:rsidR="00516394" w:rsidRPr="002212E8" w:rsidTr="00697AFE">
      <w:trPr>
        <w:trHeight w:val="313"/>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592" w:type="dxa"/>
        </w:tcPr>
        <w:p w:rsidR="00516394" w:rsidRPr="002D40E2" w:rsidRDefault="007D0054"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01</w:t>
          </w:r>
        </w:p>
      </w:tc>
    </w:tr>
    <w:tr w:rsidR="00516394" w:rsidRPr="002212E8" w:rsidTr="00697AFE">
      <w:trPr>
        <w:trHeight w:val="297"/>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592" w:type="dxa"/>
        </w:tcPr>
        <w:p w:rsidR="00516394" w:rsidRPr="002D40E2" w:rsidRDefault="00516394" w:rsidP="0020074F">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4919A2">
            <w:rPr>
              <w:rFonts w:ascii="Times New Roman" w:eastAsia="Century Gothic" w:hAnsi="Times New Roman"/>
              <w:noProof/>
              <w:sz w:val="20"/>
              <w:szCs w:val="20"/>
            </w:rPr>
            <w:t>2</w:t>
          </w:r>
          <w:r w:rsidRPr="003A0EEF">
            <w:rPr>
              <w:rFonts w:ascii="Times New Roman" w:eastAsia="Century Gothic" w:hAnsi="Times New Roman"/>
              <w:sz w:val="20"/>
              <w:szCs w:val="20"/>
            </w:rPr>
            <w:fldChar w:fldCharType="end"/>
          </w:r>
          <w:r w:rsidR="00201C47">
            <w:rPr>
              <w:rFonts w:ascii="Times New Roman" w:eastAsia="Century Gothic" w:hAnsi="Times New Roman"/>
              <w:sz w:val="20"/>
              <w:szCs w:val="20"/>
            </w:rPr>
            <w:t>/2</w:t>
          </w:r>
        </w:p>
      </w:tc>
    </w:tr>
  </w:tbl>
  <w:p w:rsidR="00516394" w:rsidRDefault="0051639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A03"/>
    <w:multiLevelType w:val="hybridMultilevel"/>
    <w:tmpl w:val="4D401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62148B"/>
    <w:multiLevelType w:val="hybridMultilevel"/>
    <w:tmpl w:val="B5CAA70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4" w15:restartNumberingAfterBreak="0">
    <w:nsid w:val="0ED360B7"/>
    <w:multiLevelType w:val="hybridMultilevel"/>
    <w:tmpl w:val="405A1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6E5D64"/>
    <w:multiLevelType w:val="hybridMultilevel"/>
    <w:tmpl w:val="4112B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061432"/>
    <w:multiLevelType w:val="hybridMultilevel"/>
    <w:tmpl w:val="0F521B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4A7B9E"/>
    <w:multiLevelType w:val="hybridMultilevel"/>
    <w:tmpl w:val="66728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B558B1"/>
    <w:multiLevelType w:val="multilevel"/>
    <w:tmpl w:val="910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B65A6"/>
    <w:multiLevelType w:val="hybridMultilevel"/>
    <w:tmpl w:val="96469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FDF76C4"/>
    <w:multiLevelType w:val="multilevel"/>
    <w:tmpl w:val="2124D7F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ascii="Times New Roman" w:hAnsi="Times New Roman" w:cs="Times New Roman"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661E86"/>
    <w:multiLevelType w:val="hybridMultilevel"/>
    <w:tmpl w:val="3E023DCC"/>
    <w:lvl w:ilvl="0" w:tplc="79A8B186">
      <w:start w:val="1"/>
      <w:numFmt w:val="upperLetter"/>
      <w:lvlText w:val="%1."/>
      <w:lvlJc w:val="left"/>
      <w:pPr>
        <w:ind w:left="526" w:hanging="294"/>
      </w:pPr>
      <w:rPr>
        <w:rFonts w:ascii="Times New Roman" w:eastAsia="Times New Roman" w:hAnsi="Times New Roman" w:cs="Times New Roman" w:hint="default"/>
        <w:b/>
        <w:bCs/>
        <w:spacing w:val="-1"/>
        <w:w w:val="99"/>
        <w:sz w:val="24"/>
        <w:szCs w:val="24"/>
        <w:lang w:val="tr-TR" w:eastAsia="en-US" w:bidi="ar-SA"/>
      </w:rPr>
    </w:lvl>
    <w:lvl w:ilvl="1" w:tplc="F5123A40">
      <w:start w:val="1"/>
      <w:numFmt w:val="decimal"/>
      <w:lvlText w:val="%2."/>
      <w:lvlJc w:val="left"/>
      <w:pPr>
        <w:ind w:left="516" w:hanging="284"/>
      </w:pPr>
      <w:rPr>
        <w:rFonts w:ascii="Times New Roman" w:eastAsia="Times New Roman" w:hAnsi="Times New Roman" w:cs="Times New Roman" w:hint="default"/>
        <w:b/>
        <w:bCs/>
        <w:spacing w:val="-17"/>
        <w:w w:val="100"/>
        <w:sz w:val="24"/>
        <w:szCs w:val="24"/>
        <w:lang w:val="tr-TR" w:eastAsia="en-US" w:bidi="ar-SA"/>
      </w:rPr>
    </w:lvl>
    <w:lvl w:ilvl="2" w:tplc="3A9851C4">
      <w:numFmt w:val="bullet"/>
      <w:lvlText w:val=""/>
      <w:lvlJc w:val="left"/>
      <w:pPr>
        <w:ind w:left="953" w:hanging="360"/>
      </w:pPr>
      <w:rPr>
        <w:rFonts w:ascii="Wingdings" w:eastAsia="Wingdings" w:hAnsi="Wingdings" w:cs="Wingdings" w:hint="default"/>
        <w:w w:val="100"/>
        <w:sz w:val="24"/>
        <w:szCs w:val="24"/>
        <w:lang w:val="tr-TR" w:eastAsia="en-US" w:bidi="ar-SA"/>
      </w:rPr>
    </w:lvl>
    <w:lvl w:ilvl="3" w:tplc="5FCEC1B0">
      <w:numFmt w:val="bullet"/>
      <w:lvlText w:val="•"/>
      <w:lvlJc w:val="left"/>
      <w:pPr>
        <w:ind w:left="2993" w:hanging="360"/>
      </w:pPr>
      <w:rPr>
        <w:rFonts w:hint="default"/>
        <w:lang w:val="tr-TR" w:eastAsia="en-US" w:bidi="ar-SA"/>
      </w:rPr>
    </w:lvl>
    <w:lvl w:ilvl="4" w:tplc="365A68F4">
      <w:numFmt w:val="bullet"/>
      <w:lvlText w:val="•"/>
      <w:lvlJc w:val="left"/>
      <w:pPr>
        <w:ind w:left="4010" w:hanging="360"/>
      </w:pPr>
      <w:rPr>
        <w:rFonts w:hint="default"/>
        <w:lang w:val="tr-TR" w:eastAsia="en-US" w:bidi="ar-SA"/>
      </w:rPr>
    </w:lvl>
    <w:lvl w:ilvl="5" w:tplc="DE8896E8">
      <w:numFmt w:val="bullet"/>
      <w:lvlText w:val="•"/>
      <w:lvlJc w:val="left"/>
      <w:pPr>
        <w:ind w:left="5027" w:hanging="360"/>
      </w:pPr>
      <w:rPr>
        <w:rFonts w:hint="default"/>
        <w:lang w:val="tr-TR" w:eastAsia="en-US" w:bidi="ar-SA"/>
      </w:rPr>
    </w:lvl>
    <w:lvl w:ilvl="6" w:tplc="D9288F9C">
      <w:numFmt w:val="bullet"/>
      <w:lvlText w:val="•"/>
      <w:lvlJc w:val="left"/>
      <w:pPr>
        <w:ind w:left="6044" w:hanging="360"/>
      </w:pPr>
      <w:rPr>
        <w:rFonts w:hint="default"/>
        <w:lang w:val="tr-TR" w:eastAsia="en-US" w:bidi="ar-SA"/>
      </w:rPr>
    </w:lvl>
    <w:lvl w:ilvl="7" w:tplc="BF162DA0">
      <w:numFmt w:val="bullet"/>
      <w:lvlText w:val="•"/>
      <w:lvlJc w:val="left"/>
      <w:pPr>
        <w:ind w:left="7060" w:hanging="360"/>
      </w:pPr>
      <w:rPr>
        <w:rFonts w:hint="default"/>
        <w:lang w:val="tr-TR" w:eastAsia="en-US" w:bidi="ar-SA"/>
      </w:rPr>
    </w:lvl>
    <w:lvl w:ilvl="8" w:tplc="9F68E322">
      <w:numFmt w:val="bullet"/>
      <w:lvlText w:val="•"/>
      <w:lvlJc w:val="left"/>
      <w:pPr>
        <w:ind w:left="8077" w:hanging="360"/>
      </w:pPr>
      <w:rPr>
        <w:rFonts w:hint="default"/>
        <w:lang w:val="tr-TR" w:eastAsia="en-US" w:bidi="ar-SA"/>
      </w:rPr>
    </w:lvl>
  </w:abstractNum>
  <w:abstractNum w:abstractNumId="13" w15:restartNumberingAfterBreak="0">
    <w:nsid w:val="282C69E7"/>
    <w:multiLevelType w:val="hybridMultilevel"/>
    <w:tmpl w:val="223EF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C433F0E"/>
    <w:multiLevelType w:val="multilevel"/>
    <w:tmpl w:val="71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C1D55"/>
    <w:multiLevelType w:val="multilevel"/>
    <w:tmpl w:val="0ADA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BBE2CB8"/>
    <w:multiLevelType w:val="multilevel"/>
    <w:tmpl w:val="50228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3D005784"/>
    <w:multiLevelType w:val="hybridMultilevel"/>
    <w:tmpl w:val="4BA8FD2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0"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18852BD"/>
    <w:multiLevelType w:val="hybridMultilevel"/>
    <w:tmpl w:val="D166B23A"/>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2" w15:restartNumberingAfterBreak="0">
    <w:nsid w:val="48BD5084"/>
    <w:multiLevelType w:val="multilevel"/>
    <w:tmpl w:val="83A492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703F4"/>
    <w:multiLevelType w:val="multilevel"/>
    <w:tmpl w:val="C43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15E3E"/>
    <w:multiLevelType w:val="hybridMultilevel"/>
    <w:tmpl w:val="60C85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4E0511"/>
    <w:multiLevelType w:val="multilevel"/>
    <w:tmpl w:val="F85C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12FED"/>
    <w:multiLevelType w:val="hybridMultilevel"/>
    <w:tmpl w:val="E7402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E42147"/>
    <w:multiLevelType w:val="hybridMultilevel"/>
    <w:tmpl w:val="A2261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BA22B02"/>
    <w:multiLevelType w:val="hybridMultilevel"/>
    <w:tmpl w:val="0C36B00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9" w15:restartNumberingAfterBreak="0">
    <w:nsid w:val="5C5A3E4E"/>
    <w:multiLevelType w:val="hybridMultilevel"/>
    <w:tmpl w:val="CBE00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F9941AD"/>
    <w:multiLevelType w:val="hybridMultilevel"/>
    <w:tmpl w:val="867227C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31" w15:restartNumberingAfterBreak="0">
    <w:nsid w:val="606A0F6D"/>
    <w:multiLevelType w:val="hybridMultilevel"/>
    <w:tmpl w:val="E440F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32D7397"/>
    <w:multiLevelType w:val="hybridMultilevel"/>
    <w:tmpl w:val="73D4E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16F0C58"/>
    <w:multiLevelType w:val="hybridMultilevel"/>
    <w:tmpl w:val="2F8200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229560E"/>
    <w:multiLevelType w:val="multilevel"/>
    <w:tmpl w:val="E370EF8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182D88"/>
    <w:multiLevelType w:val="hybridMultilevel"/>
    <w:tmpl w:val="A93292D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3DD41D7"/>
    <w:multiLevelType w:val="hybridMultilevel"/>
    <w:tmpl w:val="8E42FA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4953EA9"/>
    <w:multiLevelType w:val="hybridMultilevel"/>
    <w:tmpl w:val="0EC63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4A81CE0"/>
    <w:multiLevelType w:val="multilevel"/>
    <w:tmpl w:val="0444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D976401"/>
    <w:multiLevelType w:val="hybridMultilevel"/>
    <w:tmpl w:val="D54C4E3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5"/>
  </w:num>
  <w:num w:numId="2">
    <w:abstractNumId w:val="28"/>
  </w:num>
  <w:num w:numId="3">
    <w:abstractNumId w:val="41"/>
  </w:num>
  <w:num w:numId="4">
    <w:abstractNumId w:val="5"/>
  </w:num>
  <w:num w:numId="5">
    <w:abstractNumId w:val="40"/>
  </w:num>
  <w:num w:numId="6">
    <w:abstractNumId w:val="17"/>
  </w:num>
  <w:num w:numId="7">
    <w:abstractNumId w:val="2"/>
  </w:num>
  <w:num w:numId="8">
    <w:abstractNumId w:val="14"/>
  </w:num>
  <w:num w:numId="9">
    <w:abstractNumId w:val="33"/>
  </w:num>
  <w:num w:numId="10">
    <w:abstractNumId w:val="1"/>
  </w:num>
  <w:num w:numId="11">
    <w:abstractNumId w:val="20"/>
  </w:num>
  <w:num w:numId="12">
    <w:abstractNumId w:val="39"/>
  </w:num>
  <w:num w:numId="13">
    <w:abstractNumId w:val="10"/>
  </w:num>
  <w:num w:numId="14">
    <w:abstractNumId w:val="15"/>
  </w:num>
  <w:num w:numId="15">
    <w:abstractNumId w:val="23"/>
  </w:num>
  <w:num w:numId="16">
    <w:abstractNumId w:val="9"/>
  </w:num>
  <w:num w:numId="17">
    <w:abstractNumId w:val="7"/>
  </w:num>
  <w:num w:numId="18">
    <w:abstractNumId w:val="36"/>
  </w:num>
  <w:num w:numId="19">
    <w:abstractNumId w:val="26"/>
  </w:num>
  <w:num w:numId="20">
    <w:abstractNumId w:val="12"/>
  </w:num>
  <w:num w:numId="21">
    <w:abstractNumId w:val="4"/>
  </w:num>
  <w:num w:numId="22">
    <w:abstractNumId w:val="22"/>
  </w:num>
  <w:num w:numId="23">
    <w:abstractNumId w:val="8"/>
  </w:num>
  <w:num w:numId="24">
    <w:abstractNumId w:val="27"/>
  </w:num>
  <w:num w:numId="25">
    <w:abstractNumId w:val="37"/>
  </w:num>
  <w:num w:numId="26">
    <w:abstractNumId w:val="32"/>
  </w:num>
  <w:num w:numId="27">
    <w:abstractNumId w:val="0"/>
  </w:num>
  <w:num w:numId="28">
    <w:abstractNumId w:val="24"/>
  </w:num>
  <w:num w:numId="29">
    <w:abstractNumId w:val="21"/>
  </w:num>
  <w:num w:numId="30">
    <w:abstractNumId w:val="30"/>
  </w:num>
  <w:num w:numId="31">
    <w:abstractNumId w:val="19"/>
  </w:num>
  <w:num w:numId="32">
    <w:abstractNumId w:val="3"/>
  </w:num>
  <w:num w:numId="33">
    <w:abstractNumId w:val="31"/>
  </w:num>
  <w:num w:numId="34">
    <w:abstractNumId w:val="13"/>
  </w:num>
  <w:num w:numId="35">
    <w:abstractNumId w:val="29"/>
  </w:num>
  <w:num w:numId="36">
    <w:abstractNumId w:val="6"/>
  </w:num>
  <w:num w:numId="37">
    <w:abstractNumId w:val="16"/>
  </w:num>
  <w:num w:numId="38">
    <w:abstractNumId w:val="25"/>
  </w:num>
  <w:num w:numId="39">
    <w:abstractNumId w:val="18"/>
  </w:num>
  <w:num w:numId="40">
    <w:abstractNumId w:val="11"/>
  </w:num>
  <w:num w:numId="41">
    <w:abstractNumId w:val="3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03B3F"/>
    <w:rsid w:val="00006C2E"/>
    <w:rsid w:val="00020028"/>
    <w:rsid w:val="000263AE"/>
    <w:rsid w:val="00040C75"/>
    <w:rsid w:val="00052CC4"/>
    <w:rsid w:val="00096234"/>
    <w:rsid w:val="000A0A71"/>
    <w:rsid w:val="000A0CE1"/>
    <w:rsid w:val="000A16DF"/>
    <w:rsid w:val="000A35E7"/>
    <w:rsid w:val="000B214A"/>
    <w:rsid w:val="000B242C"/>
    <w:rsid w:val="000B403D"/>
    <w:rsid w:val="000C0C7A"/>
    <w:rsid w:val="000C34F8"/>
    <w:rsid w:val="000C7FA5"/>
    <w:rsid w:val="000E0031"/>
    <w:rsid w:val="000E3213"/>
    <w:rsid w:val="000F1AE4"/>
    <w:rsid w:val="000F2F10"/>
    <w:rsid w:val="00120AC5"/>
    <w:rsid w:val="001314EE"/>
    <w:rsid w:val="001468A2"/>
    <w:rsid w:val="00146A12"/>
    <w:rsid w:val="00155EDD"/>
    <w:rsid w:val="00180E41"/>
    <w:rsid w:val="00190F07"/>
    <w:rsid w:val="001A2DC6"/>
    <w:rsid w:val="001C3F0E"/>
    <w:rsid w:val="001D0639"/>
    <w:rsid w:val="001D6C1B"/>
    <w:rsid w:val="0020074F"/>
    <w:rsid w:val="00201C47"/>
    <w:rsid w:val="00210696"/>
    <w:rsid w:val="002259AE"/>
    <w:rsid w:val="0023022C"/>
    <w:rsid w:val="00242E2D"/>
    <w:rsid w:val="002431BA"/>
    <w:rsid w:val="0027001D"/>
    <w:rsid w:val="002B4314"/>
    <w:rsid w:val="002D1B09"/>
    <w:rsid w:val="002D1FB1"/>
    <w:rsid w:val="003051D5"/>
    <w:rsid w:val="003200C4"/>
    <w:rsid w:val="00321966"/>
    <w:rsid w:val="00333F84"/>
    <w:rsid w:val="00345BD9"/>
    <w:rsid w:val="00382BAE"/>
    <w:rsid w:val="00386679"/>
    <w:rsid w:val="003A0BAC"/>
    <w:rsid w:val="003A0EEF"/>
    <w:rsid w:val="003B0CC9"/>
    <w:rsid w:val="003B6EA5"/>
    <w:rsid w:val="003C7A59"/>
    <w:rsid w:val="003D6E2F"/>
    <w:rsid w:val="003E1271"/>
    <w:rsid w:val="003E5218"/>
    <w:rsid w:val="0043591A"/>
    <w:rsid w:val="00436174"/>
    <w:rsid w:val="00441005"/>
    <w:rsid w:val="0044407E"/>
    <w:rsid w:val="004468C6"/>
    <w:rsid w:val="00450B90"/>
    <w:rsid w:val="00456B2B"/>
    <w:rsid w:val="00457551"/>
    <w:rsid w:val="004727CC"/>
    <w:rsid w:val="0048576A"/>
    <w:rsid w:val="004862DC"/>
    <w:rsid w:val="00487742"/>
    <w:rsid w:val="004919A2"/>
    <w:rsid w:val="004978F5"/>
    <w:rsid w:val="004A5A07"/>
    <w:rsid w:val="004D3428"/>
    <w:rsid w:val="004E23F2"/>
    <w:rsid w:val="0050030F"/>
    <w:rsid w:val="005026B3"/>
    <w:rsid w:val="005059DD"/>
    <w:rsid w:val="005117C4"/>
    <w:rsid w:val="00516394"/>
    <w:rsid w:val="00552856"/>
    <w:rsid w:val="005653AF"/>
    <w:rsid w:val="0057025A"/>
    <w:rsid w:val="00572A5F"/>
    <w:rsid w:val="005A5528"/>
    <w:rsid w:val="005B2D3D"/>
    <w:rsid w:val="005B3C8E"/>
    <w:rsid w:val="006069F2"/>
    <w:rsid w:val="00612E3C"/>
    <w:rsid w:val="00614175"/>
    <w:rsid w:val="006176E2"/>
    <w:rsid w:val="00636653"/>
    <w:rsid w:val="00637F51"/>
    <w:rsid w:val="00640792"/>
    <w:rsid w:val="00640D13"/>
    <w:rsid w:val="0065646F"/>
    <w:rsid w:val="00686682"/>
    <w:rsid w:val="00691498"/>
    <w:rsid w:val="0069360B"/>
    <w:rsid w:val="00697AFE"/>
    <w:rsid w:val="006A251F"/>
    <w:rsid w:val="006B2760"/>
    <w:rsid w:val="006D7578"/>
    <w:rsid w:val="00704AC9"/>
    <w:rsid w:val="00724E8B"/>
    <w:rsid w:val="007272AD"/>
    <w:rsid w:val="007329D4"/>
    <w:rsid w:val="0074344F"/>
    <w:rsid w:val="00750BD7"/>
    <w:rsid w:val="007568EA"/>
    <w:rsid w:val="007606FE"/>
    <w:rsid w:val="00776889"/>
    <w:rsid w:val="00781EC3"/>
    <w:rsid w:val="00785B71"/>
    <w:rsid w:val="007B41AF"/>
    <w:rsid w:val="007D0054"/>
    <w:rsid w:val="007D38B8"/>
    <w:rsid w:val="007D46B5"/>
    <w:rsid w:val="00805045"/>
    <w:rsid w:val="008075C5"/>
    <w:rsid w:val="0081348D"/>
    <w:rsid w:val="00833A39"/>
    <w:rsid w:val="008424F2"/>
    <w:rsid w:val="00853B45"/>
    <w:rsid w:val="00864B73"/>
    <w:rsid w:val="00872BD7"/>
    <w:rsid w:val="00882C12"/>
    <w:rsid w:val="00897B8C"/>
    <w:rsid w:val="008A6B20"/>
    <w:rsid w:val="008F6B91"/>
    <w:rsid w:val="008F7DAA"/>
    <w:rsid w:val="0090375F"/>
    <w:rsid w:val="00904D31"/>
    <w:rsid w:val="009052EA"/>
    <w:rsid w:val="00931F00"/>
    <w:rsid w:val="009322E1"/>
    <w:rsid w:val="00936192"/>
    <w:rsid w:val="0097429F"/>
    <w:rsid w:val="00985C04"/>
    <w:rsid w:val="009A3F51"/>
    <w:rsid w:val="009D22AD"/>
    <w:rsid w:val="009D254C"/>
    <w:rsid w:val="009D2B66"/>
    <w:rsid w:val="009F6EC8"/>
    <w:rsid w:val="00A03785"/>
    <w:rsid w:val="00A119C8"/>
    <w:rsid w:val="00A20821"/>
    <w:rsid w:val="00A32BD4"/>
    <w:rsid w:val="00A408AB"/>
    <w:rsid w:val="00A5100B"/>
    <w:rsid w:val="00A57B62"/>
    <w:rsid w:val="00A75344"/>
    <w:rsid w:val="00A75E80"/>
    <w:rsid w:val="00A77620"/>
    <w:rsid w:val="00A93A9F"/>
    <w:rsid w:val="00AA7E6C"/>
    <w:rsid w:val="00AB1762"/>
    <w:rsid w:val="00AC279B"/>
    <w:rsid w:val="00AC3F59"/>
    <w:rsid w:val="00AC5806"/>
    <w:rsid w:val="00B06A79"/>
    <w:rsid w:val="00B2406A"/>
    <w:rsid w:val="00B3075F"/>
    <w:rsid w:val="00B40192"/>
    <w:rsid w:val="00B424CE"/>
    <w:rsid w:val="00B42FC4"/>
    <w:rsid w:val="00B46EA2"/>
    <w:rsid w:val="00B71A44"/>
    <w:rsid w:val="00B7733D"/>
    <w:rsid w:val="00B94C86"/>
    <w:rsid w:val="00BA63A4"/>
    <w:rsid w:val="00BA73CA"/>
    <w:rsid w:val="00BC64B2"/>
    <w:rsid w:val="00C41F2A"/>
    <w:rsid w:val="00C50DD2"/>
    <w:rsid w:val="00C51DC1"/>
    <w:rsid w:val="00C54B25"/>
    <w:rsid w:val="00C7285D"/>
    <w:rsid w:val="00C7468E"/>
    <w:rsid w:val="00C76F7D"/>
    <w:rsid w:val="00C91B8A"/>
    <w:rsid w:val="00CB27C3"/>
    <w:rsid w:val="00CB29C0"/>
    <w:rsid w:val="00CC00C7"/>
    <w:rsid w:val="00CC1B84"/>
    <w:rsid w:val="00CC3B4B"/>
    <w:rsid w:val="00CD4A95"/>
    <w:rsid w:val="00CE6507"/>
    <w:rsid w:val="00CF5BE0"/>
    <w:rsid w:val="00D02B7E"/>
    <w:rsid w:val="00D17CF4"/>
    <w:rsid w:val="00D43321"/>
    <w:rsid w:val="00D43667"/>
    <w:rsid w:val="00D757A4"/>
    <w:rsid w:val="00D7586E"/>
    <w:rsid w:val="00D830DB"/>
    <w:rsid w:val="00D8683D"/>
    <w:rsid w:val="00D90B40"/>
    <w:rsid w:val="00D93248"/>
    <w:rsid w:val="00DA3F6C"/>
    <w:rsid w:val="00DB3069"/>
    <w:rsid w:val="00DC030D"/>
    <w:rsid w:val="00DC0FE7"/>
    <w:rsid w:val="00DD586C"/>
    <w:rsid w:val="00DF1E71"/>
    <w:rsid w:val="00DF3854"/>
    <w:rsid w:val="00DF5534"/>
    <w:rsid w:val="00E0299A"/>
    <w:rsid w:val="00E0592C"/>
    <w:rsid w:val="00E24D5D"/>
    <w:rsid w:val="00E40BF7"/>
    <w:rsid w:val="00E43341"/>
    <w:rsid w:val="00E57A77"/>
    <w:rsid w:val="00E710D7"/>
    <w:rsid w:val="00E772FA"/>
    <w:rsid w:val="00E800BE"/>
    <w:rsid w:val="00E804AD"/>
    <w:rsid w:val="00E83B63"/>
    <w:rsid w:val="00E8582D"/>
    <w:rsid w:val="00E9187B"/>
    <w:rsid w:val="00E94A6D"/>
    <w:rsid w:val="00E95021"/>
    <w:rsid w:val="00EA337B"/>
    <w:rsid w:val="00EB0CDF"/>
    <w:rsid w:val="00EB3377"/>
    <w:rsid w:val="00EB6E49"/>
    <w:rsid w:val="00EE667E"/>
    <w:rsid w:val="00EF1C5D"/>
    <w:rsid w:val="00F0505E"/>
    <w:rsid w:val="00F0518C"/>
    <w:rsid w:val="00F1106B"/>
    <w:rsid w:val="00F3343B"/>
    <w:rsid w:val="00F37745"/>
    <w:rsid w:val="00F544E7"/>
    <w:rsid w:val="00F548A6"/>
    <w:rsid w:val="00F576C2"/>
    <w:rsid w:val="00F60BC3"/>
    <w:rsid w:val="00F73879"/>
    <w:rsid w:val="00F76EC4"/>
    <w:rsid w:val="00F76FBE"/>
    <w:rsid w:val="00F8594D"/>
    <w:rsid w:val="00FA4956"/>
    <w:rsid w:val="00FE4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CDBA3"/>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62"/>
  </w:style>
  <w:style w:type="paragraph" w:styleId="Balk2">
    <w:name w:val="heading 2"/>
    <w:basedOn w:val="Normal"/>
    <w:next w:val="Normal"/>
    <w:link w:val="Balk2Char"/>
    <w:uiPriority w:val="9"/>
    <w:semiHidden/>
    <w:unhideWhenUsed/>
    <w:qFormat/>
    <w:rsid w:val="00450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 w:type="character" w:customStyle="1" w:styleId="Balk2Char">
    <w:name w:val="Başlık 2 Char"/>
    <w:basedOn w:val="VarsaylanParagrafYazTipi"/>
    <w:link w:val="Balk2"/>
    <w:uiPriority w:val="9"/>
    <w:semiHidden/>
    <w:rsid w:val="00450B90"/>
    <w:rPr>
      <w:rFonts w:asciiTheme="majorHAnsi" w:eastAsiaTheme="majorEastAsia" w:hAnsiTheme="majorHAnsi" w:cstheme="majorBidi"/>
      <w:color w:val="2E74B5" w:themeColor="accent1" w:themeShade="BF"/>
      <w:sz w:val="26"/>
      <w:szCs w:val="26"/>
    </w:rPr>
  </w:style>
  <w:style w:type="paragraph" w:customStyle="1" w:styleId="Default">
    <w:name w:val="Default"/>
    <w:rsid w:val="0044100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697AF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97AFE"/>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97A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697AFE"/>
    <w:pPr>
      <w:spacing w:after="0" w:line="240" w:lineRule="auto"/>
    </w:pPr>
  </w:style>
  <w:style w:type="paragraph" w:styleId="NormalWeb">
    <w:name w:val="Normal (Web)"/>
    <w:basedOn w:val="Normal"/>
    <w:uiPriority w:val="99"/>
    <w:semiHidden/>
    <w:unhideWhenUsed/>
    <w:rsid w:val="004440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44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2583">
      <w:bodyDiv w:val="1"/>
      <w:marLeft w:val="0"/>
      <w:marRight w:val="0"/>
      <w:marTop w:val="0"/>
      <w:marBottom w:val="0"/>
      <w:divBdr>
        <w:top w:val="none" w:sz="0" w:space="0" w:color="auto"/>
        <w:left w:val="none" w:sz="0" w:space="0" w:color="auto"/>
        <w:bottom w:val="none" w:sz="0" w:space="0" w:color="auto"/>
        <w:right w:val="none" w:sz="0" w:space="0" w:color="auto"/>
      </w:divBdr>
    </w:div>
    <w:div w:id="184441638">
      <w:bodyDiv w:val="1"/>
      <w:marLeft w:val="0"/>
      <w:marRight w:val="0"/>
      <w:marTop w:val="0"/>
      <w:marBottom w:val="0"/>
      <w:divBdr>
        <w:top w:val="none" w:sz="0" w:space="0" w:color="auto"/>
        <w:left w:val="none" w:sz="0" w:space="0" w:color="auto"/>
        <w:bottom w:val="none" w:sz="0" w:space="0" w:color="auto"/>
        <w:right w:val="none" w:sz="0" w:space="0" w:color="auto"/>
      </w:divBdr>
      <w:divsChild>
        <w:div w:id="262081577">
          <w:marLeft w:val="0"/>
          <w:marRight w:val="0"/>
          <w:marTop w:val="0"/>
          <w:marBottom w:val="0"/>
          <w:divBdr>
            <w:top w:val="none" w:sz="0" w:space="0" w:color="auto"/>
            <w:left w:val="none" w:sz="0" w:space="0" w:color="auto"/>
            <w:bottom w:val="none" w:sz="0" w:space="0" w:color="auto"/>
            <w:right w:val="none" w:sz="0" w:space="0" w:color="auto"/>
          </w:divBdr>
        </w:div>
      </w:divsChild>
    </w:div>
    <w:div w:id="193201274">
      <w:bodyDiv w:val="1"/>
      <w:marLeft w:val="0"/>
      <w:marRight w:val="0"/>
      <w:marTop w:val="0"/>
      <w:marBottom w:val="0"/>
      <w:divBdr>
        <w:top w:val="none" w:sz="0" w:space="0" w:color="auto"/>
        <w:left w:val="none" w:sz="0" w:space="0" w:color="auto"/>
        <w:bottom w:val="none" w:sz="0" w:space="0" w:color="auto"/>
        <w:right w:val="none" w:sz="0" w:space="0" w:color="auto"/>
      </w:divBdr>
    </w:div>
    <w:div w:id="201941761">
      <w:bodyDiv w:val="1"/>
      <w:marLeft w:val="0"/>
      <w:marRight w:val="0"/>
      <w:marTop w:val="0"/>
      <w:marBottom w:val="0"/>
      <w:divBdr>
        <w:top w:val="none" w:sz="0" w:space="0" w:color="auto"/>
        <w:left w:val="none" w:sz="0" w:space="0" w:color="auto"/>
        <w:bottom w:val="none" w:sz="0" w:space="0" w:color="auto"/>
        <w:right w:val="none" w:sz="0" w:space="0" w:color="auto"/>
      </w:divBdr>
    </w:div>
    <w:div w:id="219706430">
      <w:bodyDiv w:val="1"/>
      <w:marLeft w:val="0"/>
      <w:marRight w:val="0"/>
      <w:marTop w:val="0"/>
      <w:marBottom w:val="0"/>
      <w:divBdr>
        <w:top w:val="none" w:sz="0" w:space="0" w:color="auto"/>
        <w:left w:val="none" w:sz="0" w:space="0" w:color="auto"/>
        <w:bottom w:val="none" w:sz="0" w:space="0" w:color="auto"/>
        <w:right w:val="none" w:sz="0" w:space="0" w:color="auto"/>
      </w:divBdr>
    </w:div>
    <w:div w:id="277220190">
      <w:bodyDiv w:val="1"/>
      <w:marLeft w:val="0"/>
      <w:marRight w:val="0"/>
      <w:marTop w:val="0"/>
      <w:marBottom w:val="0"/>
      <w:divBdr>
        <w:top w:val="none" w:sz="0" w:space="0" w:color="auto"/>
        <w:left w:val="none" w:sz="0" w:space="0" w:color="auto"/>
        <w:bottom w:val="none" w:sz="0" w:space="0" w:color="auto"/>
        <w:right w:val="none" w:sz="0" w:space="0" w:color="auto"/>
      </w:divBdr>
    </w:div>
    <w:div w:id="315649088">
      <w:bodyDiv w:val="1"/>
      <w:marLeft w:val="0"/>
      <w:marRight w:val="0"/>
      <w:marTop w:val="0"/>
      <w:marBottom w:val="0"/>
      <w:divBdr>
        <w:top w:val="none" w:sz="0" w:space="0" w:color="auto"/>
        <w:left w:val="none" w:sz="0" w:space="0" w:color="auto"/>
        <w:bottom w:val="none" w:sz="0" w:space="0" w:color="auto"/>
        <w:right w:val="none" w:sz="0" w:space="0" w:color="auto"/>
      </w:divBdr>
    </w:div>
    <w:div w:id="360590153">
      <w:bodyDiv w:val="1"/>
      <w:marLeft w:val="0"/>
      <w:marRight w:val="0"/>
      <w:marTop w:val="0"/>
      <w:marBottom w:val="0"/>
      <w:divBdr>
        <w:top w:val="none" w:sz="0" w:space="0" w:color="auto"/>
        <w:left w:val="none" w:sz="0" w:space="0" w:color="auto"/>
        <w:bottom w:val="none" w:sz="0" w:space="0" w:color="auto"/>
        <w:right w:val="none" w:sz="0" w:space="0" w:color="auto"/>
      </w:divBdr>
    </w:div>
    <w:div w:id="492839065">
      <w:bodyDiv w:val="1"/>
      <w:marLeft w:val="0"/>
      <w:marRight w:val="0"/>
      <w:marTop w:val="0"/>
      <w:marBottom w:val="0"/>
      <w:divBdr>
        <w:top w:val="none" w:sz="0" w:space="0" w:color="auto"/>
        <w:left w:val="none" w:sz="0" w:space="0" w:color="auto"/>
        <w:bottom w:val="none" w:sz="0" w:space="0" w:color="auto"/>
        <w:right w:val="none" w:sz="0" w:space="0" w:color="auto"/>
      </w:divBdr>
    </w:div>
    <w:div w:id="567034717">
      <w:bodyDiv w:val="1"/>
      <w:marLeft w:val="0"/>
      <w:marRight w:val="0"/>
      <w:marTop w:val="0"/>
      <w:marBottom w:val="0"/>
      <w:divBdr>
        <w:top w:val="none" w:sz="0" w:space="0" w:color="auto"/>
        <w:left w:val="none" w:sz="0" w:space="0" w:color="auto"/>
        <w:bottom w:val="none" w:sz="0" w:space="0" w:color="auto"/>
        <w:right w:val="none" w:sz="0" w:space="0" w:color="auto"/>
      </w:divBdr>
    </w:div>
    <w:div w:id="699740479">
      <w:bodyDiv w:val="1"/>
      <w:marLeft w:val="0"/>
      <w:marRight w:val="0"/>
      <w:marTop w:val="0"/>
      <w:marBottom w:val="0"/>
      <w:divBdr>
        <w:top w:val="none" w:sz="0" w:space="0" w:color="auto"/>
        <w:left w:val="none" w:sz="0" w:space="0" w:color="auto"/>
        <w:bottom w:val="none" w:sz="0" w:space="0" w:color="auto"/>
        <w:right w:val="none" w:sz="0" w:space="0" w:color="auto"/>
      </w:divBdr>
    </w:div>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057360146">
      <w:bodyDiv w:val="1"/>
      <w:marLeft w:val="0"/>
      <w:marRight w:val="0"/>
      <w:marTop w:val="0"/>
      <w:marBottom w:val="0"/>
      <w:divBdr>
        <w:top w:val="none" w:sz="0" w:space="0" w:color="auto"/>
        <w:left w:val="none" w:sz="0" w:space="0" w:color="auto"/>
        <w:bottom w:val="none" w:sz="0" w:space="0" w:color="auto"/>
        <w:right w:val="none" w:sz="0" w:space="0" w:color="auto"/>
      </w:divBdr>
    </w:div>
    <w:div w:id="1131824085">
      <w:bodyDiv w:val="1"/>
      <w:marLeft w:val="0"/>
      <w:marRight w:val="0"/>
      <w:marTop w:val="0"/>
      <w:marBottom w:val="0"/>
      <w:divBdr>
        <w:top w:val="none" w:sz="0" w:space="0" w:color="auto"/>
        <w:left w:val="none" w:sz="0" w:space="0" w:color="auto"/>
        <w:bottom w:val="none" w:sz="0" w:space="0" w:color="auto"/>
        <w:right w:val="none" w:sz="0" w:space="0" w:color="auto"/>
      </w:divBdr>
    </w:div>
    <w:div w:id="1274903120">
      <w:bodyDiv w:val="1"/>
      <w:marLeft w:val="0"/>
      <w:marRight w:val="0"/>
      <w:marTop w:val="0"/>
      <w:marBottom w:val="0"/>
      <w:divBdr>
        <w:top w:val="none" w:sz="0" w:space="0" w:color="auto"/>
        <w:left w:val="none" w:sz="0" w:space="0" w:color="auto"/>
        <w:bottom w:val="none" w:sz="0" w:space="0" w:color="auto"/>
        <w:right w:val="none" w:sz="0" w:space="0" w:color="auto"/>
      </w:divBdr>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542354335">
      <w:bodyDiv w:val="1"/>
      <w:marLeft w:val="0"/>
      <w:marRight w:val="0"/>
      <w:marTop w:val="0"/>
      <w:marBottom w:val="0"/>
      <w:divBdr>
        <w:top w:val="none" w:sz="0" w:space="0" w:color="auto"/>
        <w:left w:val="none" w:sz="0" w:space="0" w:color="auto"/>
        <w:bottom w:val="none" w:sz="0" w:space="0" w:color="auto"/>
        <w:right w:val="none" w:sz="0" w:space="0" w:color="auto"/>
      </w:divBdr>
    </w:div>
    <w:div w:id="1545018135">
      <w:bodyDiv w:val="1"/>
      <w:marLeft w:val="0"/>
      <w:marRight w:val="0"/>
      <w:marTop w:val="0"/>
      <w:marBottom w:val="0"/>
      <w:divBdr>
        <w:top w:val="none" w:sz="0" w:space="0" w:color="auto"/>
        <w:left w:val="none" w:sz="0" w:space="0" w:color="auto"/>
        <w:bottom w:val="none" w:sz="0" w:space="0" w:color="auto"/>
        <w:right w:val="none" w:sz="0" w:space="0" w:color="auto"/>
      </w:divBdr>
    </w:div>
    <w:div w:id="1713260778">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 w:id="1843469594">
      <w:bodyDiv w:val="1"/>
      <w:marLeft w:val="0"/>
      <w:marRight w:val="0"/>
      <w:marTop w:val="0"/>
      <w:marBottom w:val="0"/>
      <w:divBdr>
        <w:top w:val="none" w:sz="0" w:space="0" w:color="auto"/>
        <w:left w:val="none" w:sz="0" w:space="0" w:color="auto"/>
        <w:bottom w:val="none" w:sz="0" w:space="0" w:color="auto"/>
        <w:right w:val="none" w:sz="0" w:space="0" w:color="auto"/>
      </w:divBdr>
    </w:div>
    <w:div w:id="19510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2</Pages>
  <Words>534</Words>
  <Characters>3047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146</cp:revision>
  <dcterms:created xsi:type="dcterms:W3CDTF">2023-07-26T07:06:00Z</dcterms:created>
  <dcterms:modified xsi:type="dcterms:W3CDTF">2025-05-23T10:35:00Z</dcterms:modified>
</cp:coreProperties>
</file>