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FA" w:rsidRPr="001D0DDB" w:rsidRDefault="00A326FA" w:rsidP="00A326FA">
      <w:pPr>
        <w:pStyle w:val="ListeParagraf"/>
        <w:numPr>
          <w:ilvl w:val="0"/>
          <w:numId w:val="42"/>
        </w:numPr>
        <w:jc w:val="both"/>
        <w:rPr>
          <w:rFonts w:ascii="Times New Roman" w:hAnsi="Times New Roman" w:cs="Times New Roman"/>
          <w:b/>
          <w:sz w:val="24"/>
          <w:szCs w:val="24"/>
        </w:rPr>
      </w:pPr>
      <w:r w:rsidRPr="001D0DDB">
        <w:rPr>
          <w:rFonts w:ascii="Times New Roman" w:hAnsi="Times New Roman" w:cs="Times New Roman"/>
          <w:b/>
          <w:sz w:val="24"/>
          <w:szCs w:val="24"/>
        </w:rPr>
        <w:t>AMAÇ</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Bu </w:t>
      </w:r>
      <w:proofErr w:type="gramStart"/>
      <w:r w:rsidRPr="001D0DDB">
        <w:rPr>
          <w:rFonts w:ascii="Times New Roman" w:hAnsi="Times New Roman" w:cs="Times New Roman"/>
          <w:sz w:val="24"/>
          <w:szCs w:val="24"/>
        </w:rPr>
        <w:t>prosedürün</w:t>
      </w:r>
      <w:proofErr w:type="gramEnd"/>
      <w:r w:rsidRPr="001D0DDB">
        <w:rPr>
          <w:rFonts w:ascii="Times New Roman" w:hAnsi="Times New Roman" w:cs="Times New Roman"/>
          <w:sz w:val="24"/>
          <w:szCs w:val="24"/>
        </w:rPr>
        <w:t xml:space="preserve"> amacı Tokat Gaziosmanpaşa Üniversitesinin paydaş geri bildirim yönetim çerçevesini belirleyerek, gelen geri bildirimlerin şeffaflık, objektiflik, erişilebilirlik, hesap verebilirlik, gizlilik ve paydaş odaklılık ilkelerine bağlı kalınarak çözüme kavuşturulması, sürecin sürekli iyileştirme prensibi çerçevesinde geliştirilmesine yönelik çalışmaları tanımlamaktır.</w:t>
      </w:r>
    </w:p>
    <w:p w:rsidR="00A326FA" w:rsidRPr="001D0DDB" w:rsidRDefault="00A326FA" w:rsidP="00A326FA">
      <w:pPr>
        <w:pStyle w:val="ListeParagraf"/>
        <w:numPr>
          <w:ilvl w:val="0"/>
          <w:numId w:val="42"/>
        </w:numPr>
        <w:jc w:val="both"/>
        <w:rPr>
          <w:rFonts w:ascii="Times New Roman" w:hAnsi="Times New Roman" w:cs="Times New Roman"/>
          <w:b/>
          <w:sz w:val="24"/>
          <w:szCs w:val="24"/>
        </w:rPr>
      </w:pPr>
      <w:r w:rsidRPr="001D0DDB">
        <w:rPr>
          <w:rFonts w:ascii="Times New Roman" w:hAnsi="Times New Roman" w:cs="Times New Roman"/>
          <w:b/>
          <w:sz w:val="24"/>
          <w:szCs w:val="24"/>
        </w:rPr>
        <w:t>KAPSAM</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Bu </w:t>
      </w:r>
      <w:proofErr w:type="gramStart"/>
      <w:r w:rsidRPr="001D0DDB">
        <w:rPr>
          <w:rFonts w:ascii="Times New Roman" w:hAnsi="Times New Roman" w:cs="Times New Roman"/>
          <w:sz w:val="24"/>
          <w:szCs w:val="24"/>
        </w:rPr>
        <w:t>prosedür</w:t>
      </w:r>
      <w:proofErr w:type="gramEnd"/>
      <w:r w:rsidRPr="001D0DDB">
        <w:rPr>
          <w:rFonts w:ascii="Times New Roman" w:hAnsi="Times New Roman" w:cs="Times New Roman"/>
          <w:sz w:val="24"/>
          <w:szCs w:val="24"/>
        </w:rPr>
        <w:t>, Tokat Gaziosmanpaşa Üniversitesinin akademik ve idari birimlerinde yürütülen iş ve işlemlere ilişkin öğrenci, çalışan, sivil toplum kuruluşları, işverenler, sanayiciler, vakıflar, ilgili diğer kurum ve kuruluşlar vb. tüm iç ve dış paydaş geri bildirimlerini, söz konusu paydaşlarla ilişkilerinin yönetimini kapsar.</w:t>
      </w:r>
    </w:p>
    <w:p w:rsidR="00A326FA" w:rsidRPr="001D0DDB" w:rsidRDefault="00A326FA" w:rsidP="00A326FA">
      <w:pPr>
        <w:pStyle w:val="ListeParagraf"/>
        <w:numPr>
          <w:ilvl w:val="0"/>
          <w:numId w:val="42"/>
        </w:numPr>
        <w:jc w:val="both"/>
        <w:rPr>
          <w:rFonts w:ascii="Times New Roman" w:hAnsi="Times New Roman" w:cs="Times New Roman"/>
          <w:b/>
          <w:sz w:val="24"/>
          <w:szCs w:val="24"/>
        </w:rPr>
      </w:pPr>
      <w:r w:rsidRPr="001D0DDB">
        <w:rPr>
          <w:rFonts w:ascii="Times New Roman" w:hAnsi="Times New Roman" w:cs="Times New Roman"/>
          <w:b/>
          <w:sz w:val="24"/>
          <w:szCs w:val="24"/>
        </w:rPr>
        <w:t>SORUMLULAR</w:t>
      </w:r>
    </w:p>
    <w:p w:rsidR="00A326FA" w:rsidRPr="001D0DDB" w:rsidRDefault="00F5261E" w:rsidP="00A326FA">
      <w:pPr>
        <w:jc w:val="both"/>
        <w:rPr>
          <w:rFonts w:ascii="Times New Roman" w:hAnsi="Times New Roman" w:cs="Times New Roman"/>
          <w:b/>
          <w:sz w:val="24"/>
          <w:szCs w:val="24"/>
        </w:rPr>
      </w:pPr>
      <w:r w:rsidRPr="001D0DDB">
        <w:rPr>
          <w:rFonts w:ascii="Times New Roman" w:hAnsi="Times New Roman" w:cs="Times New Roman"/>
          <w:b/>
          <w:sz w:val="24"/>
          <w:szCs w:val="24"/>
        </w:rPr>
        <w:t>Üst Yönetim</w:t>
      </w:r>
      <w:r w:rsidR="00A326FA" w:rsidRPr="001D0DDB">
        <w:rPr>
          <w:rFonts w:ascii="Times New Roman" w:hAnsi="Times New Roman" w:cs="Times New Roman"/>
          <w:b/>
          <w:sz w:val="24"/>
          <w:szCs w:val="24"/>
        </w:rPr>
        <w:t>:</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Paydaş geri bildirim politikasını</w:t>
      </w:r>
      <w:r w:rsidR="001D0DDB" w:rsidRPr="001D0DDB">
        <w:rPr>
          <w:rFonts w:ascii="Times New Roman" w:hAnsi="Times New Roman" w:cs="Times New Roman"/>
          <w:sz w:val="24"/>
          <w:szCs w:val="24"/>
        </w:rPr>
        <w:t>n</w:t>
      </w:r>
      <w:r w:rsidRPr="001D0DDB">
        <w:rPr>
          <w:rFonts w:ascii="Times New Roman" w:hAnsi="Times New Roman" w:cs="Times New Roman"/>
          <w:sz w:val="24"/>
          <w:szCs w:val="24"/>
        </w:rPr>
        <w:t xml:space="preserve"> süreç yöne</w:t>
      </w:r>
      <w:r w:rsidR="001D0DDB" w:rsidRPr="001D0DDB">
        <w:rPr>
          <w:rFonts w:ascii="Times New Roman" w:hAnsi="Times New Roman" w:cs="Times New Roman"/>
          <w:sz w:val="24"/>
          <w:szCs w:val="24"/>
        </w:rPr>
        <w:t>timine uygun planlanmasından, tasarlanmasından</w:t>
      </w:r>
      <w:r w:rsidRPr="001D0DDB">
        <w:rPr>
          <w:rFonts w:ascii="Times New Roman" w:hAnsi="Times New Roman" w:cs="Times New Roman"/>
          <w:sz w:val="24"/>
          <w:szCs w:val="24"/>
        </w:rPr>
        <w:t>, u</w:t>
      </w:r>
      <w:r w:rsidR="001D0DDB" w:rsidRPr="001D0DDB">
        <w:rPr>
          <w:rFonts w:ascii="Times New Roman" w:hAnsi="Times New Roman" w:cs="Times New Roman"/>
          <w:sz w:val="24"/>
          <w:szCs w:val="24"/>
        </w:rPr>
        <w:t xml:space="preserve">ygulanmasından, sürdürülmesinden ve bildirimler sonucu yapılması gereken iyileştirme faaliyetlerinin gerçekleştirilmesinden </w:t>
      </w:r>
      <w:r w:rsidRPr="001D0DDB">
        <w:rPr>
          <w:rFonts w:ascii="Times New Roman" w:hAnsi="Times New Roman" w:cs="Times New Roman"/>
          <w:sz w:val="24"/>
          <w:szCs w:val="24"/>
        </w:rPr>
        <w:t>sorumludur.</w:t>
      </w:r>
    </w:p>
    <w:p w:rsidR="00A326FA" w:rsidRPr="001D0DDB" w:rsidRDefault="00A326FA" w:rsidP="00A326FA">
      <w:pPr>
        <w:jc w:val="both"/>
        <w:rPr>
          <w:rFonts w:ascii="Times New Roman" w:hAnsi="Times New Roman" w:cs="Times New Roman"/>
          <w:b/>
          <w:sz w:val="24"/>
          <w:szCs w:val="24"/>
        </w:rPr>
      </w:pPr>
      <w:r w:rsidRPr="001D0DDB">
        <w:rPr>
          <w:rFonts w:ascii="Times New Roman" w:hAnsi="Times New Roman" w:cs="Times New Roman"/>
          <w:b/>
          <w:sz w:val="24"/>
          <w:szCs w:val="24"/>
        </w:rPr>
        <w:t>Kalite Koordinatörü:</w:t>
      </w:r>
    </w:p>
    <w:p w:rsidR="00A326FA" w:rsidRPr="001D0DDB" w:rsidRDefault="00A326FA" w:rsidP="00A326FA">
      <w:pPr>
        <w:jc w:val="both"/>
        <w:rPr>
          <w:rFonts w:ascii="Times New Roman" w:hAnsi="Times New Roman" w:cs="Times New Roman"/>
          <w:b/>
          <w:sz w:val="24"/>
          <w:szCs w:val="24"/>
        </w:rPr>
      </w:pPr>
      <w:r w:rsidRPr="001D0DDB">
        <w:rPr>
          <w:rFonts w:ascii="Times New Roman" w:hAnsi="Times New Roman" w:cs="Times New Roman"/>
          <w:sz w:val="24"/>
          <w:szCs w:val="24"/>
        </w:rPr>
        <w:t xml:space="preserve">Birim yöneticileri ile koordineli bir şekilde geri bildirimlerin takibini </w:t>
      </w:r>
      <w:r w:rsidR="00637CEB" w:rsidRPr="001D0DDB">
        <w:rPr>
          <w:rFonts w:ascii="Times New Roman" w:hAnsi="Times New Roman" w:cs="Times New Roman"/>
          <w:sz w:val="24"/>
          <w:szCs w:val="24"/>
        </w:rPr>
        <w:t xml:space="preserve">sağlamaktan, </w:t>
      </w:r>
      <w:r w:rsidRPr="001D0DDB">
        <w:rPr>
          <w:rFonts w:ascii="Times New Roman" w:hAnsi="Times New Roman" w:cs="Times New Roman"/>
          <w:sz w:val="24"/>
          <w:szCs w:val="24"/>
        </w:rPr>
        <w:t xml:space="preserve">periyodik olarak faaliyet sonuçlarından </w:t>
      </w:r>
      <w:r w:rsidR="00F5261E" w:rsidRPr="001D0DDB">
        <w:rPr>
          <w:rFonts w:ascii="Times New Roman" w:hAnsi="Times New Roman" w:cs="Times New Roman"/>
          <w:sz w:val="24"/>
          <w:szCs w:val="24"/>
        </w:rPr>
        <w:t>Üst Yönetim</w:t>
      </w:r>
      <w:r w:rsidR="00637CEB" w:rsidRPr="001D0DDB">
        <w:rPr>
          <w:rFonts w:ascii="Times New Roman" w:hAnsi="Times New Roman" w:cs="Times New Roman"/>
          <w:sz w:val="24"/>
          <w:szCs w:val="24"/>
        </w:rPr>
        <w:t xml:space="preserve">i </w:t>
      </w:r>
      <w:r w:rsidRPr="001D0DDB">
        <w:rPr>
          <w:rFonts w:ascii="Times New Roman" w:hAnsi="Times New Roman" w:cs="Times New Roman"/>
          <w:sz w:val="24"/>
          <w:szCs w:val="24"/>
        </w:rPr>
        <w:t>bilgilendirmekten, geri bildirimlerin değerlendirilmesi amacıyla yapılacak olan değerlendirme toplantılarını koordine etmekten ve gerçekleştirmekten, geri bildirim</w:t>
      </w:r>
      <w:r w:rsidR="00637CEB" w:rsidRPr="001D0DDB">
        <w:rPr>
          <w:rFonts w:ascii="Times New Roman" w:hAnsi="Times New Roman" w:cs="Times New Roman"/>
          <w:sz w:val="24"/>
          <w:szCs w:val="24"/>
        </w:rPr>
        <w:t>ler ile ilgili hazırlanan raporların</w:t>
      </w:r>
      <w:r w:rsidRPr="001D0DDB">
        <w:rPr>
          <w:rFonts w:ascii="Times New Roman" w:hAnsi="Times New Roman" w:cs="Times New Roman"/>
          <w:sz w:val="24"/>
          <w:szCs w:val="24"/>
        </w:rPr>
        <w:t xml:space="preserve"> paydaşlarca kolayca erişilebil</w:t>
      </w:r>
      <w:r w:rsidR="00637CEB" w:rsidRPr="001D0DDB">
        <w:rPr>
          <w:rFonts w:ascii="Times New Roman" w:hAnsi="Times New Roman" w:cs="Times New Roman"/>
          <w:sz w:val="24"/>
          <w:szCs w:val="24"/>
        </w:rPr>
        <w:t xml:space="preserve">mesini </w:t>
      </w:r>
      <w:r w:rsidRPr="001D0DDB">
        <w:rPr>
          <w:rFonts w:ascii="Times New Roman" w:hAnsi="Times New Roman" w:cs="Times New Roman"/>
          <w:sz w:val="24"/>
          <w:szCs w:val="24"/>
        </w:rPr>
        <w:t>sağlamaktan, sınıflandırılan geri bildirimler hakkı</w:t>
      </w:r>
      <w:r w:rsidR="00637CEB" w:rsidRPr="001D0DDB">
        <w:rPr>
          <w:rFonts w:ascii="Times New Roman" w:hAnsi="Times New Roman" w:cs="Times New Roman"/>
          <w:sz w:val="24"/>
          <w:szCs w:val="24"/>
        </w:rPr>
        <w:t xml:space="preserve">nda kök sebep analizi yapmaktan </w:t>
      </w:r>
      <w:r w:rsidRPr="001D0DDB">
        <w:rPr>
          <w:rFonts w:ascii="Times New Roman" w:hAnsi="Times New Roman" w:cs="Times New Roman"/>
          <w:sz w:val="24"/>
          <w:szCs w:val="24"/>
        </w:rPr>
        <w:t xml:space="preserve">sorumludur. </w:t>
      </w:r>
    </w:p>
    <w:p w:rsidR="00A326FA" w:rsidRPr="001D0DDB" w:rsidRDefault="00A326FA" w:rsidP="00A326FA">
      <w:pPr>
        <w:jc w:val="both"/>
        <w:rPr>
          <w:rFonts w:ascii="Times New Roman" w:hAnsi="Times New Roman" w:cs="Times New Roman"/>
          <w:b/>
          <w:sz w:val="24"/>
          <w:szCs w:val="24"/>
        </w:rPr>
      </w:pPr>
      <w:r w:rsidRPr="001D0DDB">
        <w:rPr>
          <w:rFonts w:ascii="Times New Roman" w:hAnsi="Times New Roman" w:cs="Times New Roman"/>
          <w:b/>
          <w:sz w:val="24"/>
          <w:szCs w:val="24"/>
        </w:rPr>
        <w:t>Kalite Koordinatörlüğü Personeli:</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Birimler tarafından süresi içerisinde gerçekleşmeyen faaliyetlerin bildirimini Koordinatöre iletmekten, ilan edilen takvime uygun olarak anketlerin gerçekleştirilme yöntemlerini (çevrimiçi, yüz yüze vb.) belirlemekten ve uygulanmasını sağlamaktan, gerçekleştirilen her bir memnuniyet ölçme işlemleri sonucunda hazırlanan analiz ve değerlendirme sonuçlarını </w:t>
      </w:r>
      <w:r w:rsidR="00F5261E" w:rsidRPr="001D0DDB">
        <w:rPr>
          <w:rFonts w:ascii="Times New Roman" w:hAnsi="Times New Roman" w:cs="Times New Roman"/>
          <w:sz w:val="24"/>
          <w:szCs w:val="24"/>
        </w:rPr>
        <w:t>Üst Yönetim</w:t>
      </w:r>
      <w:r w:rsidRPr="001D0DDB">
        <w:rPr>
          <w:rFonts w:ascii="Times New Roman" w:hAnsi="Times New Roman" w:cs="Times New Roman"/>
          <w:sz w:val="24"/>
          <w:szCs w:val="24"/>
        </w:rPr>
        <w:t>e sunmaktan sorumludur.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Birim Yöneticisi:</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P</w:t>
      </w:r>
      <w:r w:rsidR="00637CEB" w:rsidRPr="001D0DDB">
        <w:rPr>
          <w:rFonts w:ascii="Times New Roman" w:hAnsi="Times New Roman" w:cs="Times New Roman"/>
          <w:sz w:val="24"/>
          <w:szCs w:val="24"/>
        </w:rPr>
        <w:t xml:space="preserve">aydaş geri bildirimleri nedeniyle açılan </w:t>
      </w:r>
      <w:r w:rsidRPr="001D0DDB">
        <w:rPr>
          <w:rFonts w:ascii="Times New Roman" w:hAnsi="Times New Roman" w:cs="Times New Roman"/>
          <w:sz w:val="24"/>
          <w:szCs w:val="24"/>
        </w:rPr>
        <w:t xml:space="preserve">düzeltici </w:t>
      </w:r>
      <w:r w:rsidR="00637CEB" w:rsidRPr="001D0DDB">
        <w:rPr>
          <w:rFonts w:ascii="Times New Roman" w:hAnsi="Times New Roman" w:cs="Times New Roman"/>
          <w:sz w:val="24"/>
          <w:szCs w:val="24"/>
        </w:rPr>
        <w:t xml:space="preserve">faaliyetleri </w:t>
      </w:r>
      <w:r w:rsidRPr="001D0DDB">
        <w:rPr>
          <w:rFonts w:ascii="Times New Roman" w:hAnsi="Times New Roman" w:cs="Times New Roman"/>
          <w:sz w:val="24"/>
          <w:szCs w:val="24"/>
        </w:rPr>
        <w:t>sonuçlandırmaktan, geri bildirimlerin gizliliğini sağlamaktan ve Kalite Koordinatörlüğü Personeli ile iş birliği içerisinde çalışmaktan sorumludur.</w:t>
      </w:r>
    </w:p>
    <w:p w:rsidR="003425D1" w:rsidRDefault="003425D1" w:rsidP="00A326FA">
      <w:pPr>
        <w:jc w:val="both"/>
        <w:rPr>
          <w:rFonts w:ascii="Times New Roman" w:hAnsi="Times New Roman" w:cs="Times New Roman"/>
          <w:b/>
          <w:sz w:val="24"/>
          <w:szCs w:val="24"/>
        </w:rPr>
      </w:pPr>
    </w:p>
    <w:p w:rsidR="003425D1" w:rsidRDefault="003425D1" w:rsidP="00A326FA">
      <w:pPr>
        <w:jc w:val="both"/>
        <w:rPr>
          <w:rFonts w:ascii="Times New Roman" w:hAnsi="Times New Roman" w:cs="Times New Roman"/>
          <w:b/>
          <w:sz w:val="24"/>
          <w:szCs w:val="24"/>
        </w:rPr>
      </w:pP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lastRenderedPageBreak/>
        <w:t>Birim Kalite Temsilcisi:</w:t>
      </w:r>
    </w:p>
    <w:p w:rsidR="00A326FA" w:rsidRPr="001D0DDB" w:rsidRDefault="00A326FA" w:rsidP="00A326FA">
      <w:pPr>
        <w:jc w:val="both"/>
        <w:rPr>
          <w:rFonts w:ascii="Times New Roman" w:hAnsi="Times New Roman" w:cs="Times New Roman"/>
          <w:b/>
          <w:sz w:val="24"/>
          <w:szCs w:val="24"/>
        </w:rPr>
      </w:pPr>
      <w:r w:rsidRPr="001D0DDB">
        <w:rPr>
          <w:rFonts w:ascii="Times New Roman" w:hAnsi="Times New Roman" w:cs="Times New Roman"/>
          <w:sz w:val="24"/>
          <w:szCs w:val="24"/>
        </w:rPr>
        <w:t xml:space="preserve">Birimlerine ulaşan bildirimleri değerlendirmekten, öncelikli olarak çözümlenecek bildirimlere karar vermekten, gerekli görülen hâllerde düzeltici </w:t>
      </w:r>
      <w:r w:rsidR="00637CEB" w:rsidRPr="001D0DDB">
        <w:rPr>
          <w:rFonts w:ascii="Times New Roman" w:hAnsi="Times New Roman" w:cs="Times New Roman"/>
          <w:sz w:val="24"/>
          <w:szCs w:val="24"/>
        </w:rPr>
        <w:t xml:space="preserve">ve iyileştirici </w:t>
      </w:r>
      <w:r w:rsidRPr="001D0DDB">
        <w:rPr>
          <w:rFonts w:ascii="Times New Roman" w:hAnsi="Times New Roman" w:cs="Times New Roman"/>
          <w:sz w:val="24"/>
          <w:szCs w:val="24"/>
        </w:rPr>
        <w:t xml:space="preserve">faaliyetlerin planlanarak sonuçlandırılmasından, geri bildirimlerin gizliğinin sağlanmasından, Kalite Koordinatörlüğü ile etkileşim hâlinde çalışmaktan sorumludur. </w:t>
      </w:r>
    </w:p>
    <w:p w:rsidR="00A326FA" w:rsidRPr="001D0DDB" w:rsidRDefault="00A326FA" w:rsidP="00A326FA">
      <w:pPr>
        <w:pStyle w:val="ListeParagraf"/>
        <w:numPr>
          <w:ilvl w:val="0"/>
          <w:numId w:val="42"/>
        </w:numPr>
        <w:jc w:val="both"/>
        <w:rPr>
          <w:rFonts w:ascii="Times New Roman" w:hAnsi="Times New Roman" w:cs="Times New Roman"/>
          <w:b/>
          <w:sz w:val="24"/>
          <w:szCs w:val="24"/>
        </w:rPr>
      </w:pPr>
      <w:r w:rsidRPr="001D0DDB">
        <w:rPr>
          <w:rFonts w:ascii="Times New Roman" w:hAnsi="Times New Roman" w:cs="Times New Roman"/>
          <w:b/>
          <w:sz w:val="24"/>
          <w:szCs w:val="24"/>
        </w:rPr>
        <w:t>TANIMLAR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Geri Bildirim</w:t>
      </w:r>
      <w:r w:rsidRPr="001D0DDB">
        <w:rPr>
          <w:rFonts w:ascii="Times New Roman" w:hAnsi="Times New Roman" w:cs="Times New Roman"/>
          <w:sz w:val="24"/>
          <w:szCs w:val="24"/>
        </w:rPr>
        <w:t xml:space="preserve">: Üniversitenin stratejik ve </w:t>
      </w:r>
      <w:proofErr w:type="spellStart"/>
      <w:r w:rsidRPr="001D0DDB">
        <w:rPr>
          <w:rFonts w:ascii="Times New Roman" w:hAnsi="Times New Roman" w:cs="Times New Roman"/>
          <w:sz w:val="24"/>
          <w:szCs w:val="24"/>
        </w:rPr>
        <w:t>operasyonel</w:t>
      </w:r>
      <w:proofErr w:type="spellEnd"/>
      <w:r w:rsidRPr="001D0DDB">
        <w:rPr>
          <w:rFonts w:ascii="Times New Roman" w:hAnsi="Times New Roman" w:cs="Times New Roman"/>
          <w:sz w:val="24"/>
          <w:szCs w:val="24"/>
        </w:rPr>
        <w:t xml:space="preserve"> hedeflerinin sağlayacağı kazanımlardan etkilenen paydaşlara ait dilek, görüş, memnuniyet ve şikâyet başvuruları ile bilgi edinme taleplerini içeren bildirimlerdir.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Paydaş:</w:t>
      </w:r>
      <w:r w:rsidRPr="001D0DDB">
        <w:rPr>
          <w:rFonts w:ascii="Times New Roman" w:hAnsi="Times New Roman" w:cs="Times New Roman"/>
          <w:sz w:val="24"/>
          <w:szCs w:val="24"/>
        </w:rPr>
        <w:t xml:space="preserve"> Üniversitenin </w:t>
      </w:r>
      <w:proofErr w:type="gramStart"/>
      <w:r w:rsidR="00637CEB" w:rsidRPr="001D0DDB">
        <w:rPr>
          <w:rFonts w:ascii="Times New Roman" w:hAnsi="Times New Roman" w:cs="Times New Roman"/>
          <w:sz w:val="24"/>
        </w:rPr>
        <w:t>TOGÜ.TBL</w:t>
      </w:r>
      <w:proofErr w:type="gramEnd"/>
      <w:r w:rsidR="00637CEB" w:rsidRPr="001D0DDB">
        <w:rPr>
          <w:rFonts w:ascii="Times New Roman" w:hAnsi="Times New Roman" w:cs="Times New Roman"/>
          <w:sz w:val="24"/>
        </w:rPr>
        <w:t>.006 İlgili Taraflar İhtiyaç ve Beklentileri Tablosunda</w:t>
      </w:r>
      <w:r w:rsidR="00637CEB" w:rsidRPr="001D0DDB">
        <w:rPr>
          <w:rFonts w:ascii="Times New Roman" w:hAnsi="Times New Roman" w:cs="Times New Roman"/>
          <w:sz w:val="24"/>
          <w:szCs w:val="24"/>
        </w:rPr>
        <w:t xml:space="preserve"> </w:t>
      </w:r>
      <w:r w:rsidRPr="001D0DDB">
        <w:rPr>
          <w:rFonts w:ascii="Times New Roman" w:hAnsi="Times New Roman" w:cs="Times New Roman"/>
          <w:sz w:val="24"/>
          <w:szCs w:val="24"/>
        </w:rPr>
        <w:t>tanımlanan çıkar gruplarını ifade eder.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Görüş:</w:t>
      </w:r>
      <w:r w:rsidRPr="001D0DDB">
        <w:rPr>
          <w:rFonts w:ascii="Times New Roman" w:hAnsi="Times New Roman" w:cs="Times New Roman"/>
          <w:sz w:val="24"/>
          <w:szCs w:val="24"/>
        </w:rPr>
        <w:t xml:space="preserve"> Paydaşların, Üniversite tarafından sunulan ürün ve hizmetlerin yerine getirilmesi süreçlerinde gerçekleştirilen faaliyetlerin iyileştirilmesine yönelik düşüncelerini ifade eder.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Memnuniyet:</w:t>
      </w:r>
      <w:r w:rsidRPr="001D0DDB">
        <w:rPr>
          <w:rFonts w:ascii="Times New Roman" w:hAnsi="Times New Roman" w:cs="Times New Roman"/>
          <w:sz w:val="24"/>
          <w:szCs w:val="24"/>
        </w:rPr>
        <w:t xml:space="preserve"> Üniversitenin stratejik ve </w:t>
      </w:r>
      <w:proofErr w:type="spellStart"/>
      <w:r w:rsidRPr="001D0DDB">
        <w:rPr>
          <w:rFonts w:ascii="Times New Roman" w:hAnsi="Times New Roman" w:cs="Times New Roman"/>
          <w:sz w:val="24"/>
          <w:szCs w:val="24"/>
        </w:rPr>
        <w:t>operasyonel</w:t>
      </w:r>
      <w:proofErr w:type="spellEnd"/>
      <w:r w:rsidRPr="001D0DDB">
        <w:rPr>
          <w:rFonts w:ascii="Times New Roman" w:hAnsi="Times New Roman" w:cs="Times New Roman"/>
          <w:sz w:val="24"/>
          <w:szCs w:val="24"/>
        </w:rPr>
        <w:t xml:space="preserve"> süreçlerinden etkilenen paydaşların süreç yönetimi sonundaki tutumlarını ifade eder.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Şikâyet:</w:t>
      </w:r>
      <w:r w:rsidRPr="001D0DDB">
        <w:rPr>
          <w:rFonts w:ascii="Times New Roman" w:hAnsi="Times New Roman" w:cs="Times New Roman"/>
          <w:sz w:val="24"/>
          <w:szCs w:val="24"/>
        </w:rPr>
        <w:t> Üniversite tarafından sunulan ürün ve hizmetlerin yerine getirilmesi süreçlerinde gerçekleştirilen faaliyetlere ilişkin paydaş memnuniyetsizliğini ifade eder. Tokat Gaziosmanpaşa Üniversitesi, paydaş şikâyetlerini iyileştirme fırsatı olarak görür.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Bilgi Edinme:</w:t>
      </w:r>
      <w:r w:rsidRPr="001D0DDB">
        <w:rPr>
          <w:rFonts w:ascii="Times New Roman" w:hAnsi="Times New Roman" w:cs="Times New Roman"/>
          <w:sz w:val="24"/>
          <w:szCs w:val="24"/>
        </w:rPr>
        <w:t> Paydaşların, Üniversite tarafından sunulan ürün ve hizmetlere yönelik yanıt bekledikleri soruları ifade eder.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Memnuniyet Düzeyi:</w:t>
      </w:r>
      <w:r w:rsidRPr="001D0DDB">
        <w:rPr>
          <w:rFonts w:ascii="Times New Roman" w:hAnsi="Times New Roman" w:cs="Times New Roman"/>
          <w:sz w:val="24"/>
          <w:szCs w:val="24"/>
        </w:rPr>
        <w:t> Üniversitenin süreçlerine ait faaliyetler ile ilişki içerisinde bulunan paydaşların tümüne veya temsil etme kabiliyetine sahip bir bölümüne yönelik olarak planlanıp, uygulanan iç ve dış paydaş memnuniyet düzeyinin belirlenmesini ifade eder.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Geri Bildirim Mekanizmaları</w:t>
      </w:r>
      <w:r w:rsidRPr="001D0DDB">
        <w:rPr>
          <w:rFonts w:ascii="Times New Roman" w:hAnsi="Times New Roman" w:cs="Times New Roman"/>
          <w:sz w:val="24"/>
          <w:szCs w:val="24"/>
        </w:rPr>
        <w:t>: Yüz yüze</w:t>
      </w:r>
      <w:r w:rsidR="009D568E" w:rsidRPr="001D0DDB">
        <w:rPr>
          <w:rFonts w:ascii="Times New Roman" w:hAnsi="Times New Roman" w:cs="Times New Roman"/>
          <w:sz w:val="24"/>
          <w:szCs w:val="24"/>
        </w:rPr>
        <w:t xml:space="preserve"> ve </w:t>
      </w:r>
      <w:proofErr w:type="gramStart"/>
      <w:r w:rsidR="009D568E" w:rsidRPr="001D0DDB">
        <w:rPr>
          <w:rFonts w:ascii="Times New Roman" w:hAnsi="Times New Roman" w:cs="Times New Roman"/>
          <w:sz w:val="24"/>
          <w:szCs w:val="24"/>
        </w:rPr>
        <w:t>online</w:t>
      </w:r>
      <w:proofErr w:type="gramEnd"/>
      <w:r w:rsidR="009D568E" w:rsidRPr="001D0DDB">
        <w:rPr>
          <w:rFonts w:ascii="Times New Roman" w:hAnsi="Times New Roman" w:cs="Times New Roman"/>
          <w:sz w:val="24"/>
          <w:szCs w:val="24"/>
        </w:rPr>
        <w:t xml:space="preserve"> </w:t>
      </w:r>
      <w:r w:rsidRPr="001D0DDB">
        <w:rPr>
          <w:rFonts w:ascii="Times New Roman" w:hAnsi="Times New Roman" w:cs="Times New Roman"/>
          <w:sz w:val="24"/>
          <w:szCs w:val="24"/>
        </w:rPr>
        <w:t xml:space="preserve">yapılan anketler, </w:t>
      </w:r>
      <w:r w:rsidR="009D568E" w:rsidRPr="001D0DDB">
        <w:rPr>
          <w:rFonts w:ascii="Times New Roman" w:hAnsi="Times New Roman" w:cs="Times New Roman"/>
          <w:sz w:val="24"/>
          <w:szCs w:val="24"/>
        </w:rPr>
        <w:t xml:space="preserve">Üniversite web sayfasında yer alan Bize Ulaşın modülü, </w:t>
      </w:r>
      <w:r w:rsidRPr="001D0DDB">
        <w:rPr>
          <w:rFonts w:ascii="Times New Roman" w:hAnsi="Times New Roman" w:cs="Times New Roman"/>
          <w:sz w:val="24"/>
          <w:szCs w:val="24"/>
        </w:rPr>
        <w:t xml:space="preserve">telefon </w:t>
      </w:r>
      <w:r w:rsidR="009D568E" w:rsidRPr="001D0DDB">
        <w:rPr>
          <w:rFonts w:ascii="Times New Roman" w:hAnsi="Times New Roman" w:cs="Times New Roman"/>
          <w:sz w:val="24"/>
          <w:szCs w:val="24"/>
        </w:rPr>
        <w:t xml:space="preserve">ile yapılan bildirimler, e-posta, </w:t>
      </w:r>
      <w:r w:rsidRPr="001D0DDB">
        <w:rPr>
          <w:rFonts w:ascii="Times New Roman" w:hAnsi="Times New Roman" w:cs="Times New Roman"/>
          <w:sz w:val="24"/>
          <w:szCs w:val="24"/>
        </w:rPr>
        <w:t>sosyal medya hesapları, mesajlaşma yazılımları gibi dijital platformlardan alınan geri bildirim mekanizmalarını ifade eder.</w:t>
      </w:r>
    </w:p>
    <w:p w:rsidR="00A326FA" w:rsidRDefault="00A326FA" w:rsidP="00A326FA">
      <w:pPr>
        <w:pStyle w:val="ListeParagraf"/>
        <w:numPr>
          <w:ilvl w:val="0"/>
          <w:numId w:val="42"/>
        </w:numPr>
        <w:jc w:val="both"/>
        <w:rPr>
          <w:rFonts w:ascii="Times New Roman" w:hAnsi="Times New Roman" w:cs="Times New Roman"/>
          <w:b/>
          <w:sz w:val="24"/>
          <w:szCs w:val="24"/>
        </w:rPr>
      </w:pPr>
      <w:r w:rsidRPr="001D0DDB">
        <w:rPr>
          <w:rFonts w:ascii="Times New Roman" w:hAnsi="Times New Roman" w:cs="Times New Roman"/>
          <w:b/>
          <w:sz w:val="24"/>
          <w:szCs w:val="24"/>
        </w:rPr>
        <w:t>UYGULAMA</w:t>
      </w:r>
    </w:p>
    <w:p w:rsidR="00C31557" w:rsidRPr="001D0DDB" w:rsidRDefault="00C31557" w:rsidP="00C31557">
      <w:pPr>
        <w:pStyle w:val="ListeParagraf"/>
        <w:jc w:val="both"/>
        <w:rPr>
          <w:rFonts w:ascii="Times New Roman" w:hAnsi="Times New Roman" w:cs="Times New Roman"/>
          <w:b/>
          <w:sz w:val="24"/>
          <w:szCs w:val="24"/>
        </w:rPr>
      </w:pPr>
    </w:p>
    <w:p w:rsidR="00A326FA" w:rsidRPr="001D0DDB" w:rsidRDefault="00A326FA" w:rsidP="00A326FA">
      <w:pPr>
        <w:pStyle w:val="ListeParagraf"/>
        <w:numPr>
          <w:ilvl w:val="1"/>
          <w:numId w:val="42"/>
        </w:numPr>
        <w:jc w:val="both"/>
        <w:rPr>
          <w:rFonts w:ascii="Times New Roman" w:hAnsi="Times New Roman" w:cs="Times New Roman"/>
          <w:b/>
          <w:sz w:val="24"/>
          <w:szCs w:val="24"/>
        </w:rPr>
      </w:pPr>
      <w:r w:rsidRPr="001D0DDB">
        <w:rPr>
          <w:rFonts w:ascii="Times New Roman" w:hAnsi="Times New Roman" w:cs="Times New Roman"/>
          <w:b/>
          <w:sz w:val="24"/>
          <w:szCs w:val="24"/>
        </w:rPr>
        <w:t xml:space="preserve"> İletişim</w:t>
      </w:r>
    </w:p>
    <w:p w:rsidR="00A326FA"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Tokat Gaziosmanpaşa Üniversitesi tüm geri bildirimleri ele alma ile ilgili uygulamaları, </w:t>
      </w:r>
      <w:proofErr w:type="gramStart"/>
      <w:r w:rsidRPr="001D0DDB">
        <w:rPr>
          <w:rFonts w:ascii="Times New Roman" w:hAnsi="Times New Roman" w:cs="Times New Roman"/>
          <w:sz w:val="24"/>
          <w:szCs w:val="24"/>
        </w:rPr>
        <w:t>prosedür</w:t>
      </w:r>
      <w:proofErr w:type="gramEnd"/>
      <w:r w:rsidRPr="001D0DDB">
        <w:rPr>
          <w:rFonts w:ascii="Times New Roman" w:hAnsi="Times New Roman" w:cs="Times New Roman"/>
          <w:sz w:val="24"/>
          <w:szCs w:val="24"/>
        </w:rPr>
        <w:t xml:space="preserve"> ve formları</w:t>
      </w:r>
      <w:r w:rsidR="009D568E" w:rsidRPr="001D0DDB">
        <w:rPr>
          <w:rFonts w:ascii="Times New Roman" w:hAnsi="Times New Roman" w:cs="Times New Roman"/>
          <w:sz w:val="24"/>
          <w:szCs w:val="24"/>
        </w:rPr>
        <w:t xml:space="preserve"> </w:t>
      </w:r>
      <w:r w:rsidR="009D568E" w:rsidRPr="001D0DDB">
        <w:rPr>
          <w:rFonts w:ascii="Times New Roman" w:hAnsi="Times New Roman" w:cs="Times New Roman"/>
          <w:b/>
          <w:sz w:val="24"/>
          <w:szCs w:val="24"/>
        </w:rPr>
        <w:t>kalite.gop.edu.tr</w:t>
      </w:r>
      <w:r w:rsidR="009D568E" w:rsidRPr="001D0DDB">
        <w:rPr>
          <w:rFonts w:ascii="Times New Roman" w:hAnsi="Times New Roman" w:cs="Times New Roman"/>
          <w:sz w:val="24"/>
          <w:szCs w:val="24"/>
        </w:rPr>
        <w:t xml:space="preserve"> </w:t>
      </w:r>
      <w:r w:rsidRPr="001D0DDB">
        <w:rPr>
          <w:rFonts w:ascii="Times New Roman" w:hAnsi="Times New Roman" w:cs="Times New Roman"/>
          <w:sz w:val="24"/>
          <w:szCs w:val="24"/>
        </w:rPr>
        <w:t>adresi üzerinden erişilebilir kılmıştır. Paydaşlar geri bildirimlerini tüm birimlerin web sayfalarının iletişim bölümünden, e-posta, telefon, resmi yazışma, yüz yüze görüşme, sosyal medya, mesajlaşma uygulamaları, CİMER, anketlerin ilgili kısımları gibi iletişim yöntemleri ile iletebilirler.</w:t>
      </w:r>
    </w:p>
    <w:p w:rsidR="00A326FA" w:rsidRPr="001D0DDB" w:rsidRDefault="00A326FA" w:rsidP="00A326FA">
      <w:pPr>
        <w:pStyle w:val="ListeParagraf"/>
        <w:numPr>
          <w:ilvl w:val="1"/>
          <w:numId w:val="42"/>
        </w:numPr>
        <w:jc w:val="both"/>
        <w:rPr>
          <w:rFonts w:ascii="Times New Roman" w:hAnsi="Times New Roman" w:cs="Times New Roman"/>
          <w:b/>
          <w:sz w:val="24"/>
          <w:szCs w:val="24"/>
        </w:rPr>
      </w:pPr>
      <w:bookmarkStart w:id="0" w:name="_GoBack"/>
      <w:bookmarkEnd w:id="0"/>
      <w:r w:rsidRPr="001D0DDB">
        <w:rPr>
          <w:rFonts w:ascii="Times New Roman" w:hAnsi="Times New Roman" w:cs="Times New Roman"/>
          <w:b/>
          <w:sz w:val="24"/>
          <w:szCs w:val="24"/>
        </w:rPr>
        <w:lastRenderedPageBreak/>
        <w:t xml:space="preserve"> Geri Bildirim Amacı</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Üniversitemiz geri bildirim yönetim politikası ile yürütmekte olduğu faaliyetlerin hizmet kalitesinin etkinliğini ve böylece paydaş memnuniyetini artırmayı hedefler.  Hatalı veya eksik olduğu bildirilen uygulamalara yönelik gerekli tedbirleri almak ve kalite yönetim standartlarının Üniversite faaliyetlerinde etkinliğini artırmak için paydaş geri bildirimlerini fırsat olarak değerlendirir. Bu süreç sonunda paydaşların memnuniyet düzeyini belirleyerek verilen hizmet kalitesini artırmayı amaçlar.</w:t>
      </w:r>
    </w:p>
    <w:p w:rsidR="00A326FA" w:rsidRPr="001D0DDB" w:rsidRDefault="00A326FA" w:rsidP="00A326FA">
      <w:pPr>
        <w:pStyle w:val="ListeParagraf"/>
        <w:numPr>
          <w:ilvl w:val="1"/>
          <w:numId w:val="42"/>
        </w:numPr>
        <w:jc w:val="both"/>
        <w:rPr>
          <w:rFonts w:ascii="Times New Roman" w:hAnsi="Times New Roman" w:cs="Times New Roman"/>
          <w:b/>
          <w:sz w:val="24"/>
          <w:szCs w:val="24"/>
        </w:rPr>
      </w:pPr>
      <w:r w:rsidRPr="001D0DDB">
        <w:rPr>
          <w:rFonts w:ascii="Times New Roman" w:hAnsi="Times New Roman" w:cs="Times New Roman"/>
          <w:sz w:val="24"/>
          <w:szCs w:val="24"/>
        </w:rPr>
        <w:t xml:space="preserve"> </w:t>
      </w:r>
      <w:r w:rsidRPr="001D0DDB">
        <w:rPr>
          <w:rFonts w:ascii="Times New Roman" w:hAnsi="Times New Roman" w:cs="Times New Roman"/>
          <w:b/>
          <w:sz w:val="24"/>
          <w:szCs w:val="24"/>
        </w:rPr>
        <w:t>Geri Bildirimlerin Alınması</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Paydaşlar bu </w:t>
      </w:r>
      <w:proofErr w:type="gramStart"/>
      <w:r w:rsidRPr="001D0DDB">
        <w:rPr>
          <w:rFonts w:ascii="Times New Roman" w:hAnsi="Times New Roman" w:cs="Times New Roman"/>
          <w:sz w:val="24"/>
          <w:szCs w:val="24"/>
        </w:rPr>
        <w:t>prosedürde</w:t>
      </w:r>
      <w:proofErr w:type="gramEnd"/>
      <w:r w:rsidRPr="001D0DDB">
        <w:rPr>
          <w:rFonts w:ascii="Times New Roman" w:hAnsi="Times New Roman" w:cs="Times New Roman"/>
          <w:sz w:val="24"/>
          <w:szCs w:val="24"/>
        </w:rPr>
        <w:t xml:space="preserve"> belirtilen iletişim kanallarını kullanarak geri bildirimde bulunabilirler. Geri bildirimde bulunan paydaşa ait kişisel veriler, 6698 sayılı Kişisel Verilerin Korunması Kanunu hükümleri uyarınca korunur. </w:t>
      </w:r>
    </w:p>
    <w:p w:rsidR="00A326FA" w:rsidRPr="001D0DDB" w:rsidRDefault="00A326FA" w:rsidP="00A326FA">
      <w:pPr>
        <w:jc w:val="both"/>
        <w:rPr>
          <w:rFonts w:ascii="Times New Roman" w:hAnsi="Times New Roman" w:cs="Times New Roman"/>
          <w:b/>
          <w:sz w:val="24"/>
          <w:szCs w:val="24"/>
        </w:rPr>
      </w:pPr>
      <w:r w:rsidRPr="001D0DDB">
        <w:rPr>
          <w:rFonts w:ascii="Times New Roman" w:hAnsi="Times New Roman" w:cs="Times New Roman"/>
          <w:b/>
          <w:sz w:val="24"/>
          <w:szCs w:val="24"/>
        </w:rPr>
        <w:t>Çağrı Merkezi, E-Posta, Telefon, Mesajlaşma Uygulamaları, Yüz Yüze Görüşme, Sosyal Medya Vb. Yollarla Alınan Geri Bildirimler: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Söz konusu bu kanallardan gelen geri bildirimler, geri bildirimi alan kişi tarafından kayıt altına alınır.</w:t>
      </w:r>
    </w:p>
    <w:p w:rsidR="00A326FA" w:rsidRPr="001D0DDB" w:rsidRDefault="00A326FA" w:rsidP="00A326FA">
      <w:pPr>
        <w:jc w:val="both"/>
        <w:rPr>
          <w:rFonts w:ascii="Times New Roman" w:hAnsi="Times New Roman" w:cs="Times New Roman"/>
          <w:b/>
          <w:sz w:val="24"/>
          <w:szCs w:val="24"/>
        </w:rPr>
      </w:pPr>
      <w:r w:rsidRPr="001D0DDB">
        <w:rPr>
          <w:rFonts w:ascii="Times New Roman" w:hAnsi="Times New Roman" w:cs="Times New Roman"/>
          <w:b/>
          <w:sz w:val="24"/>
          <w:szCs w:val="24"/>
        </w:rPr>
        <w:t>CİMER Sistemi Üzerinden ve Resmi Yazışmalarla Gelen Geri Bildirimler İle Gizlilik Gerektirecek Diğer Geri Bildirimler: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CİMER sistemi üzerinden gelen geri bildirimler ve gizlilik gerektiren geri bildirimler ilgili birim yöneticisi veya birim yöneticisince yetkilendirilmiş kişi tarafından kayıt altına alınır.</w:t>
      </w:r>
    </w:p>
    <w:p w:rsidR="009D568E" w:rsidRPr="001D0DDB" w:rsidRDefault="009D568E" w:rsidP="00A326FA">
      <w:pPr>
        <w:jc w:val="both"/>
        <w:rPr>
          <w:rFonts w:ascii="Times New Roman" w:hAnsi="Times New Roman" w:cs="Times New Roman"/>
          <w:b/>
          <w:sz w:val="24"/>
          <w:szCs w:val="24"/>
        </w:rPr>
      </w:pPr>
      <w:r w:rsidRPr="001D0DDB">
        <w:rPr>
          <w:rFonts w:ascii="Times New Roman" w:hAnsi="Times New Roman" w:cs="Times New Roman"/>
          <w:b/>
          <w:sz w:val="24"/>
          <w:szCs w:val="24"/>
        </w:rPr>
        <w:t>Bize Ulaşın Modülü İle Alınan Geri Bildirimler:</w:t>
      </w:r>
    </w:p>
    <w:p w:rsidR="009D568E" w:rsidRPr="001D0DDB" w:rsidRDefault="009D568E"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Bu </w:t>
      </w:r>
      <w:proofErr w:type="gramStart"/>
      <w:r w:rsidRPr="001D0DDB">
        <w:rPr>
          <w:rFonts w:ascii="Times New Roman" w:hAnsi="Times New Roman" w:cs="Times New Roman"/>
          <w:sz w:val="24"/>
          <w:szCs w:val="24"/>
        </w:rPr>
        <w:t>modül</w:t>
      </w:r>
      <w:proofErr w:type="gramEnd"/>
      <w:r w:rsidRPr="001D0DDB">
        <w:rPr>
          <w:rFonts w:ascii="Times New Roman" w:hAnsi="Times New Roman" w:cs="Times New Roman"/>
          <w:sz w:val="24"/>
          <w:szCs w:val="24"/>
        </w:rPr>
        <w:t xml:space="preserve"> ile alınan geri bildirimler Üniversitenin Bilgi İşlem Daire Başkanlığı tarafından kayıt altına alınır.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İç Tetkik Programı Kapsamındaki Geri Bildirimler:</w:t>
      </w:r>
    </w:p>
    <w:p w:rsidR="00A326FA" w:rsidRPr="001D0DDB" w:rsidRDefault="00A326FA" w:rsidP="009D568E">
      <w:pPr>
        <w:pStyle w:val="AralkYok"/>
        <w:jc w:val="both"/>
        <w:rPr>
          <w:rFonts w:ascii="Times New Roman" w:hAnsi="Times New Roman" w:cs="Times New Roman"/>
          <w:sz w:val="24"/>
          <w:szCs w:val="24"/>
        </w:rPr>
      </w:pPr>
      <w:r w:rsidRPr="001D0DDB">
        <w:rPr>
          <w:rFonts w:ascii="Times New Roman" w:hAnsi="Times New Roman" w:cs="Times New Roman"/>
          <w:sz w:val="24"/>
          <w:szCs w:val="24"/>
        </w:rPr>
        <w:t>Tokat Gaziosmanpaşa Üniversitesinde TS EN ISO 9001:2015 Kalite Yönetim Sistemi uygulaması kapsamında her yıl belirli tarihler arasında İç Tetkik Programı uygulanır. İç Tetkik Programı kapsamında gerçekleştirilen birim ziyaretlerinde uygunsuzluk tespit edil</w:t>
      </w:r>
      <w:r w:rsidR="009D568E" w:rsidRPr="001D0DDB">
        <w:rPr>
          <w:rFonts w:ascii="Times New Roman" w:hAnsi="Times New Roman" w:cs="Times New Roman"/>
          <w:sz w:val="24"/>
          <w:szCs w:val="24"/>
        </w:rPr>
        <w:t xml:space="preserve">mesi halinde, bu uygunsuzluklar </w:t>
      </w:r>
      <w:proofErr w:type="gramStart"/>
      <w:r w:rsidR="009D568E" w:rsidRPr="001D0DDB">
        <w:rPr>
          <w:rFonts w:ascii="Times New Roman" w:eastAsia="Times New Roman" w:hAnsi="Times New Roman" w:cs="Times New Roman"/>
          <w:sz w:val="24"/>
          <w:szCs w:val="24"/>
          <w:lang w:eastAsia="tr-TR"/>
        </w:rPr>
        <w:t>TOGÜ.FRM</w:t>
      </w:r>
      <w:proofErr w:type="gramEnd"/>
      <w:r w:rsidR="009D568E" w:rsidRPr="001D0DDB">
        <w:rPr>
          <w:rFonts w:ascii="Times New Roman" w:eastAsia="Times New Roman" w:hAnsi="Times New Roman" w:cs="Times New Roman"/>
          <w:sz w:val="24"/>
          <w:szCs w:val="24"/>
          <w:lang w:eastAsia="tr-TR"/>
        </w:rPr>
        <w:t xml:space="preserve">.332 İç Tetkik Rapor Formu </w:t>
      </w:r>
      <w:r w:rsidRPr="001D0DDB">
        <w:rPr>
          <w:rFonts w:ascii="Times New Roman" w:hAnsi="Times New Roman" w:cs="Times New Roman"/>
          <w:sz w:val="24"/>
          <w:szCs w:val="24"/>
        </w:rPr>
        <w:t xml:space="preserve">kapsamında kayıt altına alınır ve tetkik ekibi tarafından imzalanır. </w:t>
      </w:r>
      <w:r w:rsidR="00EC14FA" w:rsidRPr="001D0DDB">
        <w:rPr>
          <w:rFonts w:ascii="Times New Roman" w:hAnsi="Times New Roman" w:cs="Times New Roman"/>
          <w:sz w:val="24"/>
          <w:szCs w:val="24"/>
        </w:rPr>
        <w:t xml:space="preserve">Bu rapor </w:t>
      </w:r>
      <w:r w:rsidRPr="001D0DDB">
        <w:rPr>
          <w:rFonts w:ascii="Times New Roman" w:hAnsi="Times New Roman" w:cs="Times New Roman"/>
          <w:sz w:val="24"/>
          <w:szCs w:val="24"/>
        </w:rPr>
        <w:t xml:space="preserve">tetkik programı sonunda tetkik ekibi tarafından Kalite Koordinatörlüğüne teslim edilir. </w:t>
      </w:r>
      <w:r w:rsidR="00EC14FA" w:rsidRPr="001D0DDB">
        <w:rPr>
          <w:rFonts w:ascii="Times New Roman" w:hAnsi="Times New Roman" w:cs="Times New Roman"/>
          <w:sz w:val="24"/>
          <w:szCs w:val="24"/>
        </w:rPr>
        <w:t xml:space="preserve">İç tetkikçiler veya </w:t>
      </w:r>
      <w:r w:rsidRPr="001D0DDB">
        <w:rPr>
          <w:rFonts w:ascii="Times New Roman" w:hAnsi="Times New Roman" w:cs="Times New Roman"/>
          <w:sz w:val="24"/>
          <w:szCs w:val="24"/>
        </w:rPr>
        <w:t xml:space="preserve">Kalite Koordinatörlüğü iç tetkik programı kapsamında tespit edilen uygunsuzluklarla ilgili </w:t>
      </w:r>
      <w:proofErr w:type="gramStart"/>
      <w:r w:rsidR="009D568E" w:rsidRPr="001D0DDB">
        <w:rPr>
          <w:rFonts w:ascii="Times New Roman" w:hAnsi="Times New Roman" w:cs="Times New Roman"/>
          <w:sz w:val="24"/>
          <w:szCs w:val="24"/>
          <w:lang w:eastAsia="tr-TR"/>
        </w:rPr>
        <w:t>TOGÜ.FRM</w:t>
      </w:r>
      <w:proofErr w:type="gramEnd"/>
      <w:r w:rsidR="009D568E" w:rsidRPr="001D0DDB">
        <w:rPr>
          <w:rFonts w:ascii="Times New Roman" w:hAnsi="Times New Roman" w:cs="Times New Roman"/>
          <w:sz w:val="24"/>
          <w:szCs w:val="24"/>
          <w:lang w:eastAsia="tr-TR"/>
        </w:rPr>
        <w:t>.439 Düzeltici Faaliyet Formu</w:t>
      </w:r>
      <w:r w:rsidR="009D568E" w:rsidRPr="001D0DDB">
        <w:rPr>
          <w:rFonts w:ascii="Times New Roman" w:hAnsi="Times New Roman" w:cs="Times New Roman"/>
          <w:sz w:val="24"/>
          <w:szCs w:val="24"/>
        </w:rPr>
        <w:t xml:space="preserve"> </w:t>
      </w:r>
      <w:r w:rsidRPr="001D0DDB">
        <w:rPr>
          <w:rFonts w:ascii="Times New Roman" w:hAnsi="Times New Roman" w:cs="Times New Roman"/>
          <w:sz w:val="24"/>
          <w:szCs w:val="24"/>
        </w:rPr>
        <w:t>açarak ilgili birime yönlendirir.</w:t>
      </w:r>
    </w:p>
    <w:p w:rsidR="00EC14FA" w:rsidRPr="001D0DDB" w:rsidRDefault="00EC14FA" w:rsidP="009D568E">
      <w:pPr>
        <w:pStyle w:val="AralkYok"/>
        <w:jc w:val="both"/>
        <w:rPr>
          <w:rFonts w:ascii="Times New Roman" w:hAnsi="Times New Roman" w:cs="Times New Roman"/>
          <w:sz w:val="24"/>
          <w:szCs w:val="24"/>
        </w:rPr>
      </w:pPr>
    </w:p>
    <w:p w:rsidR="00A326FA" w:rsidRPr="001D0DDB" w:rsidRDefault="00A326FA" w:rsidP="00A326FA">
      <w:pPr>
        <w:pStyle w:val="ListeParagraf"/>
        <w:numPr>
          <w:ilvl w:val="1"/>
          <w:numId w:val="42"/>
        </w:numPr>
        <w:jc w:val="both"/>
        <w:rPr>
          <w:rFonts w:ascii="Times New Roman" w:hAnsi="Times New Roman" w:cs="Times New Roman"/>
          <w:b/>
          <w:sz w:val="24"/>
          <w:szCs w:val="24"/>
        </w:rPr>
      </w:pPr>
      <w:r w:rsidRPr="001D0DDB">
        <w:rPr>
          <w:rFonts w:ascii="Times New Roman" w:hAnsi="Times New Roman" w:cs="Times New Roman"/>
          <w:b/>
          <w:sz w:val="24"/>
          <w:szCs w:val="24"/>
        </w:rPr>
        <w:t xml:space="preserve"> Geri Bildirimlerin Değerlendirilmesi</w:t>
      </w:r>
    </w:p>
    <w:p w:rsidR="003425D1"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Birime iletilen geri bildirimleri birim yöneticileri değerlendirir. Birim yöneticisi tarafından uygunsuzluk tespit edildiği durumda geri bildirim </w:t>
      </w:r>
      <w:proofErr w:type="gramStart"/>
      <w:r w:rsidRPr="001D0DDB">
        <w:rPr>
          <w:rFonts w:ascii="Times New Roman" w:hAnsi="Times New Roman" w:cs="Times New Roman"/>
          <w:sz w:val="24"/>
          <w:szCs w:val="24"/>
        </w:rPr>
        <w:t>TOGÜ.PRS</w:t>
      </w:r>
      <w:proofErr w:type="gramEnd"/>
      <w:r w:rsidRPr="001D0DDB">
        <w:rPr>
          <w:rFonts w:ascii="Times New Roman" w:hAnsi="Times New Roman" w:cs="Times New Roman"/>
          <w:sz w:val="24"/>
          <w:szCs w:val="24"/>
        </w:rPr>
        <w:t>.004 Uygunsuzluk ve Düzeltici Faaliyetler Prosedürü çerçe</w:t>
      </w:r>
      <w:r w:rsidR="003425D1">
        <w:rPr>
          <w:rFonts w:ascii="Times New Roman" w:hAnsi="Times New Roman" w:cs="Times New Roman"/>
          <w:sz w:val="24"/>
          <w:szCs w:val="24"/>
        </w:rPr>
        <w:t>vesinde değerlendirmeye alınır.</w:t>
      </w:r>
    </w:p>
    <w:p w:rsidR="003425D1"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lastRenderedPageBreak/>
        <w:t>Bir geri bildirim ve varsa bağlı uygunsuzluk en yüksek düzeyde etkilediği sürecin sahibi tarafından taki</w:t>
      </w:r>
      <w:r w:rsidR="003425D1">
        <w:rPr>
          <w:rFonts w:ascii="Times New Roman" w:hAnsi="Times New Roman" w:cs="Times New Roman"/>
          <w:sz w:val="24"/>
          <w:szCs w:val="24"/>
        </w:rPr>
        <w:t>p edilir.</w:t>
      </w:r>
    </w:p>
    <w:p w:rsidR="00A326FA" w:rsidRPr="001D0DDB" w:rsidRDefault="00EC14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Üniversitenin itibar </w:t>
      </w:r>
      <w:r w:rsidR="00A326FA" w:rsidRPr="001D0DDB">
        <w:rPr>
          <w:rFonts w:ascii="Times New Roman" w:hAnsi="Times New Roman" w:cs="Times New Roman"/>
          <w:sz w:val="24"/>
          <w:szCs w:val="24"/>
        </w:rPr>
        <w:t>kaybına neden olabilecek, kamu zararı doğurabilecek veya geniş kesimleri etkileme ihtimali olan bildirimler “acil” olarak değerlendirilir. </w:t>
      </w:r>
    </w:p>
    <w:p w:rsidR="00A326FA" w:rsidRPr="001D0DDB" w:rsidRDefault="00A326FA" w:rsidP="00A326FA">
      <w:pPr>
        <w:pStyle w:val="ListeParagraf"/>
        <w:numPr>
          <w:ilvl w:val="1"/>
          <w:numId w:val="42"/>
        </w:numPr>
        <w:jc w:val="both"/>
        <w:rPr>
          <w:rFonts w:ascii="Times New Roman" w:hAnsi="Times New Roman" w:cs="Times New Roman"/>
          <w:b/>
          <w:sz w:val="24"/>
          <w:szCs w:val="24"/>
        </w:rPr>
      </w:pPr>
      <w:r w:rsidRPr="001D0DDB">
        <w:rPr>
          <w:rFonts w:ascii="Times New Roman" w:hAnsi="Times New Roman" w:cs="Times New Roman"/>
          <w:sz w:val="24"/>
          <w:szCs w:val="24"/>
        </w:rPr>
        <w:t xml:space="preserve"> </w:t>
      </w:r>
      <w:r w:rsidRPr="001D0DDB">
        <w:rPr>
          <w:rFonts w:ascii="Times New Roman" w:hAnsi="Times New Roman" w:cs="Times New Roman"/>
          <w:b/>
          <w:sz w:val="24"/>
          <w:szCs w:val="24"/>
        </w:rPr>
        <w:t>Geri bildirim Faaliyetlerinin Tamamlanması</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Geri bildirimler birimin hızlı bir biçimde yanıt verebileceği mahiyete sahipse birim yöneticisi konuyla ilgili yanıtı gecikmeye mahal vermeden paydaşa iletir.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Uygunsuzluk tespit edildiği durumda birim yöneticisi düzeltici faaliyetleri planlar ve uygular. Uygunsuzluk ortadan kaldırılabilmiş ise düzeltici faaliyet kapatılır.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Uygunsuzluğun ortadan kaldırılması için gerçekleştirilen düzeltici faaliyetler uygunsuzluğun ortadan kaldırılmasında yeterli olmuyorsa ya da birim yöneticisi bu uygunsuzluğu giderebilmesi içi</w:t>
      </w:r>
      <w:r w:rsidR="00EC14FA" w:rsidRPr="001D0DDB">
        <w:rPr>
          <w:rFonts w:ascii="Times New Roman" w:hAnsi="Times New Roman" w:cs="Times New Roman"/>
          <w:sz w:val="24"/>
          <w:szCs w:val="24"/>
        </w:rPr>
        <w:t xml:space="preserve">n gerekli kaynağa sahip değilse </w:t>
      </w:r>
      <w:proofErr w:type="gramStart"/>
      <w:r w:rsidR="004E04E4" w:rsidRPr="001D0DDB">
        <w:rPr>
          <w:rFonts w:ascii="Times New Roman" w:hAnsi="Times New Roman" w:cs="Times New Roman"/>
          <w:sz w:val="24"/>
          <w:szCs w:val="24"/>
          <w:lang w:eastAsia="tr-TR"/>
        </w:rPr>
        <w:t>TOGÜ.FRM</w:t>
      </w:r>
      <w:proofErr w:type="gramEnd"/>
      <w:r w:rsidR="004E04E4" w:rsidRPr="001D0DDB">
        <w:rPr>
          <w:rFonts w:ascii="Times New Roman" w:hAnsi="Times New Roman" w:cs="Times New Roman"/>
          <w:sz w:val="24"/>
          <w:szCs w:val="24"/>
          <w:lang w:eastAsia="tr-TR"/>
        </w:rPr>
        <w:t>.439 Düzeltici Faaliyet Formundaki ilgili alanları</w:t>
      </w:r>
      <w:r w:rsidR="004E04E4" w:rsidRPr="001D0DDB">
        <w:rPr>
          <w:rFonts w:ascii="Times New Roman" w:hAnsi="Times New Roman" w:cs="Times New Roman"/>
          <w:sz w:val="24"/>
          <w:szCs w:val="24"/>
        </w:rPr>
        <w:t xml:space="preserve"> doldurarak </w:t>
      </w:r>
      <w:r w:rsidR="003A2B15" w:rsidRPr="001D0DDB">
        <w:rPr>
          <w:rFonts w:ascii="Times New Roman" w:hAnsi="Times New Roman" w:cs="Times New Roman"/>
          <w:sz w:val="24"/>
          <w:szCs w:val="24"/>
        </w:rPr>
        <w:t>Kalite Koordinatörlüğü</w:t>
      </w:r>
      <w:r w:rsidRPr="001D0DDB">
        <w:rPr>
          <w:rFonts w:ascii="Times New Roman" w:hAnsi="Times New Roman" w:cs="Times New Roman"/>
          <w:sz w:val="24"/>
          <w:szCs w:val="24"/>
        </w:rPr>
        <w:t>ne yönlendirir.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Uygunsuzluğun ortadan kaldırılabilmesi için gerekli durumlarda bir çözüm komisyonu oluşturabilir. Bu komisyon uygunsuzluğun ortadan kaldırılabilmesi için faaliyetler planlar ve uygular. Komisyonunun faaliyetleri neticesinde uygunsuzluk ortadan kaldırıldığında düzeltici faaliyet kapatılır.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Tüm geri bildirimlerde ve düzeltici faaliyetlerde geri </w:t>
      </w:r>
      <w:r w:rsidR="004E04E4" w:rsidRPr="001D0DDB">
        <w:rPr>
          <w:rFonts w:ascii="Times New Roman" w:hAnsi="Times New Roman" w:cs="Times New Roman"/>
          <w:sz w:val="24"/>
          <w:szCs w:val="24"/>
        </w:rPr>
        <w:t xml:space="preserve">bildirim sahibi </w:t>
      </w:r>
      <w:r w:rsidRPr="001D0DDB">
        <w:rPr>
          <w:rFonts w:ascii="Times New Roman" w:hAnsi="Times New Roman" w:cs="Times New Roman"/>
          <w:sz w:val="24"/>
          <w:szCs w:val="24"/>
        </w:rPr>
        <w:t>bilgilendirilir. Geri bildirim sahibi verilen yanıtı kabul etmemesi halinde yeniden kayıt oluşturabilir.</w:t>
      </w:r>
    </w:p>
    <w:p w:rsidR="00A326FA" w:rsidRPr="001D0DDB" w:rsidRDefault="00A326FA" w:rsidP="00A326FA">
      <w:pPr>
        <w:pStyle w:val="ListeParagraf"/>
        <w:numPr>
          <w:ilvl w:val="1"/>
          <w:numId w:val="42"/>
        </w:numPr>
        <w:jc w:val="both"/>
        <w:rPr>
          <w:rFonts w:ascii="Times New Roman" w:hAnsi="Times New Roman" w:cs="Times New Roman"/>
          <w:sz w:val="24"/>
          <w:szCs w:val="24"/>
        </w:rPr>
      </w:pPr>
      <w:r w:rsidRPr="001D0DDB">
        <w:rPr>
          <w:rFonts w:ascii="Times New Roman" w:hAnsi="Times New Roman" w:cs="Times New Roman"/>
          <w:b/>
          <w:sz w:val="24"/>
          <w:szCs w:val="24"/>
        </w:rPr>
        <w:t xml:space="preserve"> Sürecin İşletilmesi ve Sürekli İyileştirilmesi</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Bilginin Toplanması:</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Prosedür kapsamında tutulan tüm kayıtlar ve bilgiler kalite yönetim sistemi dokümanı olup, kayıtları tanımlama, toplama, sınıflandırma, sürdürme, saklama ve imha etme adımları, kişisel bilgilerin korunacağı ve paydaşlarla ilgili gizliliği sağlayacak şekilde </w:t>
      </w:r>
      <w:proofErr w:type="gramStart"/>
      <w:r w:rsidRPr="001D0DDB">
        <w:rPr>
          <w:rFonts w:ascii="Times New Roman" w:hAnsi="Times New Roman" w:cs="Times New Roman"/>
          <w:sz w:val="24"/>
          <w:szCs w:val="24"/>
        </w:rPr>
        <w:t>TOGÜ.PRS</w:t>
      </w:r>
      <w:proofErr w:type="gramEnd"/>
      <w:r w:rsidRPr="001D0DDB">
        <w:rPr>
          <w:rFonts w:ascii="Times New Roman" w:hAnsi="Times New Roman" w:cs="Times New Roman"/>
          <w:sz w:val="24"/>
          <w:szCs w:val="24"/>
        </w:rPr>
        <w:t>.001 Doküman Kontrolü ve Kayıt Yönetimi Prosedürüne göre yönetilir.</w:t>
      </w:r>
    </w:p>
    <w:p w:rsidR="00A326FA" w:rsidRPr="001D0DDB" w:rsidRDefault="009E1A53" w:rsidP="00A326FA">
      <w:pPr>
        <w:jc w:val="both"/>
        <w:rPr>
          <w:rFonts w:ascii="Times New Roman" w:hAnsi="Times New Roman" w:cs="Times New Roman"/>
          <w:sz w:val="24"/>
          <w:szCs w:val="24"/>
        </w:rPr>
      </w:pPr>
      <w:r w:rsidRPr="001D0DDB">
        <w:rPr>
          <w:rFonts w:ascii="Times New Roman" w:hAnsi="Times New Roman" w:cs="Times New Roman"/>
          <w:sz w:val="24"/>
          <w:szCs w:val="24"/>
        </w:rPr>
        <w:t>Geri bildirim kayıtları, bu k</w:t>
      </w:r>
      <w:r w:rsidR="00A326FA" w:rsidRPr="001D0DDB">
        <w:rPr>
          <w:rFonts w:ascii="Times New Roman" w:hAnsi="Times New Roman" w:cs="Times New Roman"/>
          <w:sz w:val="24"/>
          <w:szCs w:val="24"/>
        </w:rPr>
        <w:t xml:space="preserve">ayıtların sürdürülmesi, kayıtların kötüye kullanılması veya eskimesi sonucunda zarar görmemesi amacıyla elektronik dosyalar ve manyetik kaydetme ortamlarını saklamak için gerekli olan dikkat gösterilir ve bu süreç de </w:t>
      </w:r>
      <w:proofErr w:type="gramStart"/>
      <w:r w:rsidR="00A326FA" w:rsidRPr="001D0DDB">
        <w:rPr>
          <w:rFonts w:ascii="Times New Roman" w:hAnsi="Times New Roman" w:cs="Times New Roman"/>
          <w:sz w:val="24"/>
          <w:szCs w:val="24"/>
        </w:rPr>
        <w:t>TOGÜ.PRS</w:t>
      </w:r>
      <w:proofErr w:type="gramEnd"/>
      <w:r w:rsidR="00A326FA" w:rsidRPr="001D0DDB">
        <w:rPr>
          <w:rFonts w:ascii="Times New Roman" w:hAnsi="Times New Roman" w:cs="Times New Roman"/>
          <w:sz w:val="24"/>
          <w:szCs w:val="24"/>
        </w:rPr>
        <w:t>.001 Doküman Kontrolü ve Kayıt Yönetimi Prosedürü işlemlerine uygun olarak yönetilir.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t>Geri Bildirim Sürecine Yönelik Memnuniyet Düzeyinin Analizi:</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Geri bildirim yönetim sürecinin başarı performansını artırmak ve paydaş memnuniyetini sağlamak üzere geri bildirim </w:t>
      </w:r>
      <w:r w:rsidR="009E1A53" w:rsidRPr="001D0DDB">
        <w:rPr>
          <w:rFonts w:ascii="Times New Roman" w:hAnsi="Times New Roman" w:cs="Times New Roman"/>
          <w:sz w:val="24"/>
          <w:szCs w:val="24"/>
        </w:rPr>
        <w:t>sahiplerinin memnuniyeti ölçülebilir</w:t>
      </w:r>
      <w:r w:rsidRPr="001D0DDB">
        <w:rPr>
          <w:rFonts w:ascii="Times New Roman" w:hAnsi="Times New Roman" w:cs="Times New Roman"/>
          <w:sz w:val="24"/>
          <w:szCs w:val="24"/>
        </w:rPr>
        <w:t xml:space="preserve">. Ölçme işlemi paydaş tercihine bağlı olup süreç tamamlandığında yapılacak bilgilendirme aşamasında gerçekleştirilir. </w:t>
      </w:r>
      <w:r w:rsidR="009E1A53" w:rsidRPr="001D0DDB">
        <w:rPr>
          <w:rFonts w:ascii="Times New Roman" w:hAnsi="Times New Roman" w:cs="Times New Roman"/>
          <w:sz w:val="24"/>
          <w:szCs w:val="24"/>
        </w:rPr>
        <w:t>Ölçme sonuçları Yönetimi Gözden Geçirme (YGG) toplantılarında değerlendirilebilir.</w:t>
      </w:r>
    </w:p>
    <w:p w:rsidR="003425D1" w:rsidRDefault="003425D1" w:rsidP="00A326FA">
      <w:pPr>
        <w:jc w:val="both"/>
        <w:rPr>
          <w:rFonts w:ascii="Times New Roman" w:hAnsi="Times New Roman" w:cs="Times New Roman"/>
          <w:b/>
          <w:sz w:val="24"/>
          <w:szCs w:val="24"/>
        </w:rPr>
      </w:pP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b/>
          <w:sz w:val="24"/>
          <w:szCs w:val="24"/>
        </w:rPr>
        <w:lastRenderedPageBreak/>
        <w:t>Geri Bildirim Sürecinin İzlenmesi ve Değerlendirilmesi:</w:t>
      </w:r>
    </w:p>
    <w:p w:rsidR="00A326FA" w:rsidRPr="001D0DDB" w:rsidRDefault="001D0DDB"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Kalite Koordinatörlüğü, </w:t>
      </w:r>
      <w:r w:rsidR="00A326FA" w:rsidRPr="001D0DDB">
        <w:rPr>
          <w:rFonts w:ascii="Times New Roman" w:hAnsi="Times New Roman" w:cs="Times New Roman"/>
          <w:sz w:val="24"/>
          <w:szCs w:val="24"/>
        </w:rPr>
        <w:t>paydaş</w:t>
      </w:r>
      <w:r w:rsidRPr="001D0DDB">
        <w:rPr>
          <w:rFonts w:ascii="Times New Roman" w:hAnsi="Times New Roman" w:cs="Times New Roman"/>
          <w:sz w:val="24"/>
          <w:szCs w:val="24"/>
        </w:rPr>
        <w:t xml:space="preserve">lar </w:t>
      </w:r>
      <w:r w:rsidR="00A326FA" w:rsidRPr="001D0DDB">
        <w:rPr>
          <w:rFonts w:ascii="Times New Roman" w:hAnsi="Times New Roman" w:cs="Times New Roman"/>
          <w:sz w:val="24"/>
          <w:szCs w:val="24"/>
        </w:rPr>
        <w:t>taraf</w:t>
      </w:r>
      <w:r w:rsidRPr="001D0DDB">
        <w:rPr>
          <w:rFonts w:ascii="Times New Roman" w:hAnsi="Times New Roman" w:cs="Times New Roman"/>
          <w:sz w:val="24"/>
          <w:szCs w:val="24"/>
        </w:rPr>
        <w:t xml:space="preserve">ından iletilen geri bildirimleri ilgili yılın Yönetimi Gözden Geçirme (YGG) Toplantısında </w:t>
      </w:r>
      <w:r w:rsidR="00F5261E" w:rsidRPr="001D0DDB">
        <w:rPr>
          <w:rFonts w:ascii="Times New Roman" w:hAnsi="Times New Roman" w:cs="Times New Roman"/>
          <w:sz w:val="24"/>
          <w:szCs w:val="24"/>
        </w:rPr>
        <w:t>Üst Yönetim</w:t>
      </w:r>
      <w:r w:rsidR="00A326FA" w:rsidRPr="001D0DDB">
        <w:rPr>
          <w:rFonts w:ascii="Times New Roman" w:hAnsi="Times New Roman" w:cs="Times New Roman"/>
          <w:sz w:val="24"/>
          <w:szCs w:val="24"/>
        </w:rPr>
        <w:t xml:space="preserve">e rapor eder. </w:t>
      </w:r>
    </w:p>
    <w:p w:rsidR="001D0DDB"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Geri bildirim yönetiminin uygulanması aşamasında karşılaşılan sorunlara raporda ayrıca yer verilir ve etkinlik değerlendirilmesi yapılır. Geri bildirimlerin</w:t>
      </w:r>
      <w:r w:rsidR="001D0DDB" w:rsidRPr="001D0DDB">
        <w:rPr>
          <w:rFonts w:ascii="Times New Roman" w:hAnsi="Times New Roman" w:cs="Times New Roman"/>
          <w:sz w:val="24"/>
          <w:szCs w:val="24"/>
        </w:rPr>
        <w:t xml:space="preserve"> karar mekanizmalarına etkisi, Stratejik P</w:t>
      </w:r>
      <w:r w:rsidRPr="001D0DDB">
        <w:rPr>
          <w:rFonts w:ascii="Times New Roman" w:hAnsi="Times New Roman" w:cs="Times New Roman"/>
          <w:sz w:val="24"/>
          <w:szCs w:val="24"/>
        </w:rPr>
        <w:t>landa yer alan paydaş matrisinde belirtilen</w:t>
      </w:r>
      <w:r w:rsidR="001D0DDB" w:rsidRPr="001D0DDB">
        <w:rPr>
          <w:rFonts w:ascii="Times New Roman" w:hAnsi="Times New Roman" w:cs="Times New Roman"/>
          <w:sz w:val="24"/>
          <w:szCs w:val="24"/>
        </w:rPr>
        <w:t xml:space="preserve"> önem ve öncelikle ilişkilidir.</w:t>
      </w:r>
    </w:p>
    <w:p w:rsidR="00A326FA" w:rsidRPr="001D0DDB" w:rsidRDefault="00A326FA" w:rsidP="00A326FA">
      <w:pPr>
        <w:jc w:val="both"/>
        <w:rPr>
          <w:rFonts w:ascii="Times New Roman" w:hAnsi="Times New Roman" w:cs="Times New Roman"/>
          <w:sz w:val="24"/>
          <w:szCs w:val="24"/>
        </w:rPr>
      </w:pPr>
      <w:r w:rsidRPr="001D0DDB">
        <w:rPr>
          <w:rFonts w:ascii="Times New Roman" w:hAnsi="Times New Roman" w:cs="Times New Roman"/>
          <w:sz w:val="24"/>
          <w:szCs w:val="24"/>
        </w:rPr>
        <w:t xml:space="preserve">Kalite Koordinatörlüğü </w:t>
      </w:r>
      <w:r w:rsidR="001D0DDB" w:rsidRPr="001D0DDB">
        <w:rPr>
          <w:rFonts w:ascii="Times New Roman" w:hAnsi="Times New Roman" w:cs="Times New Roman"/>
          <w:sz w:val="24"/>
          <w:szCs w:val="24"/>
        </w:rPr>
        <w:t xml:space="preserve">Yönetimi Gözden Geçirme (YGG) Toplantısında </w:t>
      </w:r>
      <w:r w:rsidRPr="001D0DDB">
        <w:rPr>
          <w:rFonts w:ascii="Times New Roman" w:hAnsi="Times New Roman" w:cs="Times New Roman"/>
          <w:sz w:val="24"/>
          <w:szCs w:val="24"/>
        </w:rPr>
        <w:t>değerlendirilmesi gereken iyileştirme önerilerini birim yöneticileri ile paylaşır. Yöneticiler, yürütülen faaliyetlerin iyileştirilmesinde bu önerilerden yararlanır. Gözden geçirme çıktıları paydaşlar ile paylaşılır ve performans seviyelerini ve memnuniyeti etkileyebilen hizmetlerin iyileştirilmesi için bir girdi olarak kullanılır.</w:t>
      </w:r>
    </w:p>
    <w:p w:rsidR="00A326FA" w:rsidRPr="001D0DDB" w:rsidRDefault="00A326FA" w:rsidP="00A326FA">
      <w:pPr>
        <w:pStyle w:val="ListeParagraf"/>
        <w:numPr>
          <w:ilvl w:val="0"/>
          <w:numId w:val="42"/>
        </w:numPr>
        <w:jc w:val="both"/>
        <w:rPr>
          <w:rFonts w:ascii="Times New Roman" w:hAnsi="Times New Roman" w:cs="Times New Roman"/>
          <w:b/>
          <w:sz w:val="24"/>
          <w:szCs w:val="24"/>
        </w:rPr>
      </w:pPr>
      <w:r w:rsidRPr="001D0DDB">
        <w:rPr>
          <w:rFonts w:ascii="Times New Roman" w:hAnsi="Times New Roman" w:cs="Times New Roman"/>
          <w:b/>
          <w:sz w:val="24"/>
          <w:szCs w:val="24"/>
        </w:rPr>
        <w:t>İLGİLİ DOKÜMANLAR</w:t>
      </w:r>
    </w:p>
    <w:p w:rsidR="001D0DDB" w:rsidRPr="001D0DDB" w:rsidRDefault="001D0DDB" w:rsidP="00A326FA">
      <w:pPr>
        <w:pStyle w:val="AralkYok"/>
        <w:rPr>
          <w:rFonts w:ascii="Times New Roman" w:hAnsi="Times New Roman" w:cs="Times New Roman"/>
          <w:sz w:val="24"/>
          <w:szCs w:val="24"/>
        </w:rPr>
      </w:pPr>
      <w:r w:rsidRPr="001D0DDB">
        <w:rPr>
          <w:rFonts w:ascii="Times New Roman" w:hAnsi="Times New Roman" w:cs="Times New Roman"/>
          <w:sz w:val="24"/>
          <w:szCs w:val="24"/>
        </w:rPr>
        <w:t>6698 sayılı Kişisel Verilerin Korunması Kanunu</w:t>
      </w:r>
    </w:p>
    <w:p w:rsidR="001D0DDB" w:rsidRPr="001D0DDB" w:rsidRDefault="001D0DDB" w:rsidP="001D0DDB">
      <w:pPr>
        <w:pStyle w:val="AralkYok"/>
        <w:rPr>
          <w:rFonts w:ascii="Times New Roman" w:hAnsi="Times New Roman" w:cs="Times New Roman"/>
          <w:sz w:val="24"/>
          <w:szCs w:val="24"/>
        </w:rPr>
      </w:pPr>
      <w:proofErr w:type="gramStart"/>
      <w:r w:rsidRPr="001D0DDB">
        <w:rPr>
          <w:rFonts w:ascii="Times New Roman" w:eastAsia="Times New Roman" w:hAnsi="Times New Roman" w:cs="Times New Roman"/>
          <w:sz w:val="24"/>
          <w:szCs w:val="24"/>
          <w:lang w:eastAsia="tr-TR"/>
        </w:rPr>
        <w:t>TOGÜ.FRM</w:t>
      </w:r>
      <w:proofErr w:type="gramEnd"/>
      <w:r w:rsidRPr="001D0DDB">
        <w:rPr>
          <w:rFonts w:ascii="Times New Roman" w:eastAsia="Times New Roman" w:hAnsi="Times New Roman" w:cs="Times New Roman"/>
          <w:sz w:val="24"/>
          <w:szCs w:val="24"/>
          <w:lang w:eastAsia="tr-TR"/>
        </w:rPr>
        <w:t>.332 İç Tetkik Rapor Formu</w:t>
      </w:r>
    </w:p>
    <w:p w:rsidR="001D0DDB" w:rsidRPr="001D0DDB" w:rsidRDefault="001D0DDB" w:rsidP="001D0DDB">
      <w:pPr>
        <w:pStyle w:val="AralkYok"/>
        <w:rPr>
          <w:rFonts w:ascii="Times New Roman" w:hAnsi="Times New Roman" w:cs="Times New Roman"/>
          <w:sz w:val="24"/>
          <w:szCs w:val="24"/>
        </w:rPr>
      </w:pPr>
      <w:proofErr w:type="gramStart"/>
      <w:r w:rsidRPr="001D0DDB">
        <w:rPr>
          <w:rFonts w:ascii="Times New Roman" w:hAnsi="Times New Roman" w:cs="Times New Roman"/>
          <w:sz w:val="24"/>
          <w:szCs w:val="24"/>
          <w:lang w:eastAsia="tr-TR"/>
        </w:rPr>
        <w:t>TOGÜ.FRM</w:t>
      </w:r>
      <w:proofErr w:type="gramEnd"/>
      <w:r w:rsidRPr="001D0DDB">
        <w:rPr>
          <w:rFonts w:ascii="Times New Roman" w:hAnsi="Times New Roman" w:cs="Times New Roman"/>
          <w:sz w:val="24"/>
          <w:szCs w:val="24"/>
          <w:lang w:eastAsia="tr-TR"/>
        </w:rPr>
        <w:t>.439 Düzeltici Faaliyet Formu</w:t>
      </w:r>
    </w:p>
    <w:p w:rsidR="001D0DDB" w:rsidRPr="001D0DDB" w:rsidRDefault="001D0DDB" w:rsidP="00A326FA">
      <w:pPr>
        <w:pStyle w:val="AralkYok"/>
        <w:rPr>
          <w:rFonts w:ascii="Times New Roman" w:hAnsi="Times New Roman" w:cs="Times New Roman"/>
          <w:sz w:val="24"/>
          <w:szCs w:val="24"/>
        </w:rPr>
      </w:pPr>
      <w:proofErr w:type="gramStart"/>
      <w:r w:rsidRPr="001D0DDB">
        <w:rPr>
          <w:rFonts w:ascii="Times New Roman" w:hAnsi="Times New Roman" w:cs="Times New Roman"/>
          <w:sz w:val="24"/>
          <w:szCs w:val="24"/>
        </w:rPr>
        <w:t>TOGÜ.PRS</w:t>
      </w:r>
      <w:proofErr w:type="gramEnd"/>
      <w:r w:rsidRPr="001D0DDB">
        <w:rPr>
          <w:rFonts w:ascii="Times New Roman" w:hAnsi="Times New Roman" w:cs="Times New Roman"/>
          <w:sz w:val="24"/>
          <w:szCs w:val="24"/>
        </w:rPr>
        <w:t>.001 Doküman Kontrolü ve Kayıt Yönetimi Prosedürü</w:t>
      </w:r>
    </w:p>
    <w:p w:rsidR="001D0DDB" w:rsidRPr="001D0DDB" w:rsidRDefault="001D0DDB" w:rsidP="00A326FA">
      <w:pPr>
        <w:pStyle w:val="AralkYok"/>
        <w:rPr>
          <w:rFonts w:ascii="Times New Roman" w:hAnsi="Times New Roman" w:cs="Times New Roman"/>
          <w:sz w:val="24"/>
          <w:szCs w:val="24"/>
        </w:rPr>
      </w:pPr>
      <w:proofErr w:type="gramStart"/>
      <w:r w:rsidRPr="001D0DDB">
        <w:rPr>
          <w:rFonts w:ascii="Times New Roman" w:hAnsi="Times New Roman" w:cs="Times New Roman"/>
          <w:sz w:val="24"/>
          <w:szCs w:val="24"/>
        </w:rPr>
        <w:t>TOGÜ.PRS</w:t>
      </w:r>
      <w:proofErr w:type="gramEnd"/>
      <w:r w:rsidRPr="001D0DDB">
        <w:rPr>
          <w:rFonts w:ascii="Times New Roman" w:hAnsi="Times New Roman" w:cs="Times New Roman"/>
          <w:sz w:val="24"/>
          <w:szCs w:val="24"/>
        </w:rPr>
        <w:t>.004 Uygunsuzluk ve Düzeltici Faaliyetler Prosedürü</w:t>
      </w:r>
    </w:p>
    <w:p w:rsidR="001D0DDB" w:rsidRPr="001D0DDB" w:rsidRDefault="001D0DDB" w:rsidP="001D0DDB">
      <w:pPr>
        <w:pStyle w:val="AralkYok"/>
        <w:rPr>
          <w:rFonts w:ascii="Times New Roman" w:hAnsi="Times New Roman" w:cs="Times New Roman"/>
          <w:sz w:val="24"/>
        </w:rPr>
      </w:pPr>
      <w:proofErr w:type="gramStart"/>
      <w:r w:rsidRPr="001D0DDB">
        <w:rPr>
          <w:rFonts w:ascii="Times New Roman" w:hAnsi="Times New Roman" w:cs="Times New Roman"/>
          <w:sz w:val="24"/>
        </w:rPr>
        <w:t>TOGÜ.TBL</w:t>
      </w:r>
      <w:proofErr w:type="gramEnd"/>
      <w:r w:rsidRPr="001D0DDB">
        <w:rPr>
          <w:rFonts w:ascii="Times New Roman" w:hAnsi="Times New Roman" w:cs="Times New Roman"/>
          <w:sz w:val="24"/>
        </w:rPr>
        <w:t>.006 İlgili Taraflar İhtiyaç ve Beklentileri Tablosu</w:t>
      </w:r>
    </w:p>
    <w:p w:rsidR="00A326FA" w:rsidRPr="001D0DDB" w:rsidRDefault="00A326FA" w:rsidP="00A326FA">
      <w:pPr>
        <w:jc w:val="both"/>
        <w:rPr>
          <w:rFonts w:ascii="Times New Roman" w:hAnsi="Times New Roman" w:cs="Times New Roman"/>
          <w:sz w:val="24"/>
          <w:szCs w:val="24"/>
        </w:rPr>
      </w:pPr>
    </w:p>
    <w:p w:rsidR="00AC5806" w:rsidRPr="001D0DDB" w:rsidRDefault="00AC5806" w:rsidP="00AC5806">
      <w:pPr>
        <w:jc w:val="both"/>
        <w:rPr>
          <w:rFonts w:ascii="Times New Roman" w:hAnsi="Times New Roman" w:cs="Times New Roman"/>
          <w:sz w:val="24"/>
          <w:szCs w:val="24"/>
        </w:rPr>
      </w:pPr>
    </w:p>
    <w:sectPr w:rsidR="00AC5806" w:rsidRPr="001D0DD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EF" w:rsidRDefault="00420BEF" w:rsidP="00F37745">
      <w:pPr>
        <w:spacing w:after="0" w:line="240" w:lineRule="auto"/>
      </w:pPr>
      <w:r>
        <w:separator/>
      </w:r>
    </w:p>
  </w:endnote>
  <w:endnote w:type="continuationSeparator" w:id="0">
    <w:p w:rsidR="00420BEF" w:rsidRDefault="00420BEF"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F05818" w:rsidRPr="00374B10" w:rsidTr="004C53DC">
      <w:trPr>
        <w:trHeight w:val="397"/>
      </w:trPr>
      <w:tc>
        <w:tcPr>
          <w:tcW w:w="4531" w:type="dxa"/>
        </w:tcPr>
        <w:p w:rsidR="00F05818" w:rsidRPr="00374B10" w:rsidRDefault="00F05818" w:rsidP="00F05818">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rsidR="00F05818" w:rsidRPr="00374B10" w:rsidRDefault="00F05818" w:rsidP="00F05818">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F05818" w:rsidRPr="00374B10" w:rsidTr="004C53DC">
      <w:trPr>
        <w:trHeight w:val="397"/>
      </w:trPr>
      <w:tc>
        <w:tcPr>
          <w:tcW w:w="4531" w:type="dxa"/>
        </w:tcPr>
        <w:p w:rsidR="00F05818" w:rsidRPr="00374B10" w:rsidRDefault="00F05818" w:rsidP="00F05818">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rsidR="00F05818" w:rsidRPr="00374B10" w:rsidRDefault="00F05818" w:rsidP="00F05818">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rsidR="00F05818" w:rsidRDefault="00F05818"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rsidR="00516394" w:rsidRPr="000F1AE4" w:rsidRDefault="00516394"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0F1AE4">
      <w:rPr>
        <w:rFonts w:ascii="Times New Roman" w:eastAsia="Calibri" w:hAnsi="Times New Roman" w:cs="Times New Roman"/>
        <w:i/>
        <w:color w:val="FF0000"/>
        <w:sz w:val="18"/>
        <w:szCs w:val="16"/>
        <w:lang w:eastAsia="tr-TR"/>
      </w:rPr>
      <w:t>versiyonuna</w:t>
    </w:r>
    <w:proofErr w:type="gramEnd"/>
    <w:r w:rsidRPr="000F1AE4">
      <w:rPr>
        <w:rFonts w:ascii="Times New Roman" w:eastAsia="Calibri" w:hAnsi="Times New Roman" w:cs="Times New Roman"/>
        <w:i/>
        <w:color w:val="FF0000"/>
        <w:sz w:val="18"/>
        <w:szCs w:val="16"/>
        <w:lang w:eastAsia="tr-TR"/>
      </w:rPr>
      <w:t xml:space="preserve">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EF" w:rsidRDefault="00420BEF" w:rsidP="00F37745">
      <w:pPr>
        <w:spacing w:after="0" w:line="240" w:lineRule="auto"/>
      </w:pPr>
      <w:r>
        <w:separator/>
      </w:r>
    </w:p>
  </w:footnote>
  <w:footnote w:type="continuationSeparator" w:id="0">
    <w:p w:rsidR="00420BEF" w:rsidRDefault="00420BEF"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516394" w:rsidRPr="002212E8" w:rsidTr="00697AFE">
      <w:trPr>
        <w:trHeight w:val="297"/>
      </w:trPr>
      <w:tc>
        <w:tcPr>
          <w:tcW w:w="1597" w:type="dxa"/>
          <w:vMerge w:val="restart"/>
        </w:tcPr>
        <w:p w:rsidR="00516394" w:rsidRPr="002212E8" w:rsidRDefault="00516394"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A5C2748" wp14:editId="2C5BCA93">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rsidR="00516394" w:rsidRPr="002212E8" w:rsidRDefault="00516394" w:rsidP="00F37745">
          <w:pPr>
            <w:tabs>
              <w:tab w:val="center" w:pos="4536"/>
              <w:tab w:val="right" w:pos="9072"/>
            </w:tabs>
            <w:jc w:val="center"/>
            <w:rPr>
              <w:rFonts w:ascii="Times New Roman" w:eastAsia="Century Gothic" w:hAnsi="Times New Roman"/>
              <w:b/>
            </w:rPr>
          </w:pPr>
        </w:p>
        <w:p w:rsidR="00516394" w:rsidRPr="004D0C5E" w:rsidRDefault="00516394"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rsidR="00516394" w:rsidRPr="004D0C5E" w:rsidRDefault="00516394"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rsidR="00516394" w:rsidRPr="00450B90" w:rsidRDefault="00516394"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sidR="009B6853">
            <w:rPr>
              <w:rFonts w:ascii="Times New Roman" w:hAnsi="Times New Roman"/>
              <w:sz w:val="24"/>
              <w:szCs w:val="24"/>
            </w:rPr>
            <w:t xml:space="preserve">Paydaş Geri Bildirim Yönetimi </w:t>
          </w:r>
          <w:r w:rsidR="0043591A">
            <w:rPr>
              <w:rFonts w:ascii="Times New Roman" w:hAnsi="Times New Roman"/>
              <w:sz w:val="24"/>
              <w:szCs w:val="24"/>
            </w:rPr>
            <w:t>Prosedürü</w:t>
          </w:r>
        </w:p>
        <w:p w:rsidR="00516394" w:rsidRPr="002212E8" w:rsidRDefault="00516394" w:rsidP="00450B90">
          <w:pPr>
            <w:tabs>
              <w:tab w:val="center" w:pos="2597"/>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rsidR="00516394" w:rsidRPr="002D40E2" w:rsidRDefault="009B6853" w:rsidP="00F37745">
          <w:pPr>
            <w:tabs>
              <w:tab w:val="center" w:pos="4536"/>
              <w:tab w:val="right" w:pos="9072"/>
            </w:tabs>
            <w:rPr>
              <w:rFonts w:ascii="Times New Roman" w:eastAsia="Century Gothic" w:hAnsi="Times New Roman"/>
              <w:sz w:val="20"/>
              <w:szCs w:val="20"/>
            </w:rPr>
          </w:pPr>
          <w:proofErr w:type="gramStart"/>
          <w:r>
            <w:rPr>
              <w:rFonts w:ascii="Times New Roman" w:eastAsia="Century Gothic" w:hAnsi="Times New Roman"/>
              <w:sz w:val="20"/>
              <w:szCs w:val="20"/>
            </w:rPr>
            <w:t>TOGÜ.PRS</w:t>
          </w:r>
          <w:proofErr w:type="gramEnd"/>
          <w:r>
            <w:rPr>
              <w:rFonts w:ascii="Times New Roman" w:eastAsia="Century Gothic" w:hAnsi="Times New Roman"/>
              <w:sz w:val="20"/>
              <w:szCs w:val="20"/>
            </w:rPr>
            <w:t>.003</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rsidR="00516394" w:rsidRPr="002D40E2" w:rsidRDefault="00516394"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23.07.2024</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rsidR="00516394" w:rsidRPr="002D40E2" w:rsidRDefault="00177F71" w:rsidP="00177F71">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13.05</w:t>
          </w:r>
          <w:r w:rsidR="00516394">
            <w:rPr>
              <w:rFonts w:ascii="Times New Roman" w:eastAsia="Century Gothic" w:hAnsi="Times New Roman"/>
              <w:sz w:val="20"/>
              <w:szCs w:val="20"/>
            </w:rPr>
            <w:t>.</w:t>
          </w:r>
          <w:r>
            <w:rPr>
              <w:rFonts w:ascii="Times New Roman" w:eastAsia="Century Gothic" w:hAnsi="Times New Roman"/>
              <w:sz w:val="20"/>
              <w:szCs w:val="20"/>
            </w:rPr>
            <w:t>2025</w:t>
          </w:r>
        </w:p>
      </w:tc>
    </w:tr>
    <w:tr w:rsidR="00516394" w:rsidRPr="002212E8" w:rsidTr="00697AFE">
      <w:trPr>
        <w:trHeight w:val="313"/>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rsidR="00516394" w:rsidRPr="002D40E2" w:rsidRDefault="009B6082"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01</w:t>
          </w:r>
        </w:p>
      </w:tc>
    </w:tr>
    <w:tr w:rsidR="00516394" w:rsidRPr="002212E8" w:rsidTr="00697AFE">
      <w:trPr>
        <w:trHeight w:val="297"/>
      </w:trPr>
      <w:tc>
        <w:tcPr>
          <w:tcW w:w="1597" w:type="dxa"/>
          <w:vMerge/>
        </w:tcPr>
        <w:p w:rsidR="00516394" w:rsidRPr="002212E8" w:rsidRDefault="00516394" w:rsidP="00F37745">
          <w:pPr>
            <w:tabs>
              <w:tab w:val="center" w:pos="4536"/>
              <w:tab w:val="right" w:pos="9072"/>
            </w:tabs>
            <w:rPr>
              <w:rFonts w:ascii="Century Gothic" w:eastAsia="Century Gothic" w:hAnsi="Century Gothic"/>
            </w:rPr>
          </w:pPr>
        </w:p>
      </w:tc>
      <w:tc>
        <w:tcPr>
          <w:tcW w:w="5202" w:type="dxa"/>
          <w:vMerge/>
        </w:tcPr>
        <w:p w:rsidR="00516394" w:rsidRPr="002212E8" w:rsidRDefault="00516394" w:rsidP="00F37745">
          <w:pPr>
            <w:tabs>
              <w:tab w:val="center" w:pos="4536"/>
              <w:tab w:val="right" w:pos="9072"/>
            </w:tabs>
            <w:rPr>
              <w:rFonts w:ascii="Century Gothic" w:eastAsia="Century Gothic" w:hAnsi="Century Gothic"/>
            </w:rPr>
          </w:pPr>
        </w:p>
      </w:tc>
      <w:tc>
        <w:tcPr>
          <w:tcW w:w="1817" w:type="dxa"/>
        </w:tcPr>
        <w:p w:rsidR="00516394" w:rsidRPr="002D40E2" w:rsidRDefault="00516394"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rsidR="00516394" w:rsidRPr="002D40E2" w:rsidRDefault="00516394"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C31557">
            <w:rPr>
              <w:rFonts w:ascii="Times New Roman" w:eastAsia="Century Gothic" w:hAnsi="Times New Roman"/>
              <w:noProof/>
              <w:sz w:val="20"/>
              <w:szCs w:val="20"/>
            </w:rPr>
            <w:t>5</w:t>
          </w:r>
          <w:r w:rsidRPr="003A0EEF">
            <w:rPr>
              <w:rFonts w:ascii="Times New Roman" w:eastAsia="Century Gothic" w:hAnsi="Times New Roman"/>
              <w:sz w:val="20"/>
              <w:szCs w:val="20"/>
            </w:rPr>
            <w:fldChar w:fldCharType="end"/>
          </w:r>
          <w:r w:rsidR="009B6853">
            <w:rPr>
              <w:rFonts w:ascii="Times New Roman" w:eastAsia="Century Gothic" w:hAnsi="Times New Roman"/>
              <w:sz w:val="20"/>
              <w:szCs w:val="20"/>
            </w:rPr>
            <w:t>/5</w:t>
          </w:r>
        </w:p>
      </w:tc>
    </w:tr>
  </w:tbl>
  <w:p w:rsidR="00516394" w:rsidRDefault="005163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4"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FDF76C4"/>
    <w:multiLevelType w:val="multilevel"/>
    <w:tmpl w:val="2124D7FE"/>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ascii="Times New Roman" w:hAnsi="Times New Roman" w:cs="Times New Roman"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3"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BBE2CB8"/>
    <w:multiLevelType w:val="multilevel"/>
    <w:tmpl w:val="50228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0"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2" w15:restartNumberingAfterBreak="0">
    <w:nsid w:val="444A195D"/>
    <w:multiLevelType w:val="multilevel"/>
    <w:tmpl w:val="A3DE24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D5084"/>
    <w:multiLevelType w:val="multilevel"/>
    <w:tmpl w:val="83A492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44E0511"/>
    <w:multiLevelType w:val="multilevel"/>
    <w:tmpl w:val="F85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0"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2"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229560E"/>
    <w:multiLevelType w:val="multilevel"/>
    <w:tmpl w:val="F3301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6"/>
  </w:num>
  <w:num w:numId="2">
    <w:abstractNumId w:val="29"/>
  </w:num>
  <w:num w:numId="3">
    <w:abstractNumId w:val="41"/>
  </w:num>
  <w:num w:numId="4">
    <w:abstractNumId w:val="5"/>
  </w:num>
  <w:num w:numId="5">
    <w:abstractNumId w:val="40"/>
  </w:num>
  <w:num w:numId="6">
    <w:abstractNumId w:val="17"/>
  </w:num>
  <w:num w:numId="7">
    <w:abstractNumId w:val="2"/>
  </w:num>
  <w:num w:numId="8">
    <w:abstractNumId w:val="14"/>
  </w:num>
  <w:num w:numId="9">
    <w:abstractNumId w:val="34"/>
  </w:num>
  <w:num w:numId="10">
    <w:abstractNumId w:val="1"/>
  </w:num>
  <w:num w:numId="11">
    <w:abstractNumId w:val="20"/>
  </w:num>
  <w:num w:numId="12">
    <w:abstractNumId w:val="39"/>
  </w:num>
  <w:num w:numId="13">
    <w:abstractNumId w:val="10"/>
  </w:num>
  <w:num w:numId="14">
    <w:abstractNumId w:val="15"/>
  </w:num>
  <w:num w:numId="15">
    <w:abstractNumId w:val="24"/>
  </w:num>
  <w:num w:numId="16">
    <w:abstractNumId w:val="9"/>
  </w:num>
  <w:num w:numId="17">
    <w:abstractNumId w:val="7"/>
  </w:num>
  <w:num w:numId="18">
    <w:abstractNumId w:val="37"/>
  </w:num>
  <w:num w:numId="19">
    <w:abstractNumId w:val="27"/>
  </w:num>
  <w:num w:numId="20">
    <w:abstractNumId w:val="12"/>
  </w:num>
  <w:num w:numId="21">
    <w:abstractNumId w:val="4"/>
  </w:num>
  <w:num w:numId="22">
    <w:abstractNumId w:val="23"/>
  </w:num>
  <w:num w:numId="23">
    <w:abstractNumId w:val="8"/>
  </w:num>
  <w:num w:numId="24">
    <w:abstractNumId w:val="28"/>
  </w:num>
  <w:num w:numId="25">
    <w:abstractNumId w:val="38"/>
  </w:num>
  <w:num w:numId="26">
    <w:abstractNumId w:val="33"/>
  </w:num>
  <w:num w:numId="27">
    <w:abstractNumId w:val="0"/>
  </w:num>
  <w:num w:numId="28">
    <w:abstractNumId w:val="25"/>
  </w:num>
  <w:num w:numId="29">
    <w:abstractNumId w:val="21"/>
  </w:num>
  <w:num w:numId="30">
    <w:abstractNumId w:val="31"/>
  </w:num>
  <w:num w:numId="31">
    <w:abstractNumId w:val="19"/>
  </w:num>
  <w:num w:numId="32">
    <w:abstractNumId w:val="3"/>
  </w:num>
  <w:num w:numId="33">
    <w:abstractNumId w:val="32"/>
  </w:num>
  <w:num w:numId="34">
    <w:abstractNumId w:val="13"/>
  </w:num>
  <w:num w:numId="35">
    <w:abstractNumId w:val="30"/>
  </w:num>
  <w:num w:numId="36">
    <w:abstractNumId w:val="6"/>
  </w:num>
  <w:num w:numId="37">
    <w:abstractNumId w:val="16"/>
  </w:num>
  <w:num w:numId="38">
    <w:abstractNumId w:val="26"/>
  </w:num>
  <w:num w:numId="39">
    <w:abstractNumId w:val="18"/>
  </w:num>
  <w:num w:numId="40">
    <w:abstractNumId w:val="11"/>
  </w:num>
  <w:num w:numId="41">
    <w:abstractNumId w:val="3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263AE"/>
    <w:rsid w:val="00040C75"/>
    <w:rsid w:val="00052CC4"/>
    <w:rsid w:val="0005463E"/>
    <w:rsid w:val="00096234"/>
    <w:rsid w:val="000A0A71"/>
    <w:rsid w:val="000A0CE1"/>
    <w:rsid w:val="000A16DF"/>
    <w:rsid w:val="000A35E7"/>
    <w:rsid w:val="000B214A"/>
    <w:rsid w:val="000B242C"/>
    <w:rsid w:val="000B403D"/>
    <w:rsid w:val="000C0C7A"/>
    <w:rsid w:val="000C34F8"/>
    <w:rsid w:val="000C7FA5"/>
    <w:rsid w:val="000E0031"/>
    <w:rsid w:val="000E3213"/>
    <w:rsid w:val="000F1AE4"/>
    <w:rsid w:val="000F28F6"/>
    <w:rsid w:val="000F2F10"/>
    <w:rsid w:val="00120AC5"/>
    <w:rsid w:val="001314EE"/>
    <w:rsid w:val="001468A2"/>
    <w:rsid w:val="00146A12"/>
    <w:rsid w:val="00155EDD"/>
    <w:rsid w:val="00161BEA"/>
    <w:rsid w:val="00177F71"/>
    <w:rsid w:val="00190F07"/>
    <w:rsid w:val="00191E52"/>
    <w:rsid w:val="001A2DC6"/>
    <w:rsid w:val="001C3F0E"/>
    <w:rsid w:val="001D0639"/>
    <w:rsid w:val="001D0DDB"/>
    <w:rsid w:val="001D6C1B"/>
    <w:rsid w:val="0020074F"/>
    <w:rsid w:val="00210696"/>
    <w:rsid w:val="002259AE"/>
    <w:rsid w:val="0023022C"/>
    <w:rsid w:val="00242E2D"/>
    <w:rsid w:val="002431BA"/>
    <w:rsid w:val="0027001D"/>
    <w:rsid w:val="002B4314"/>
    <w:rsid w:val="002D1B09"/>
    <w:rsid w:val="002D1FB1"/>
    <w:rsid w:val="003051D5"/>
    <w:rsid w:val="003200C4"/>
    <w:rsid w:val="00321966"/>
    <w:rsid w:val="00333F84"/>
    <w:rsid w:val="00334280"/>
    <w:rsid w:val="003425D1"/>
    <w:rsid w:val="00345BD9"/>
    <w:rsid w:val="00382BAE"/>
    <w:rsid w:val="00386679"/>
    <w:rsid w:val="003A0BAC"/>
    <w:rsid w:val="003A0EEF"/>
    <w:rsid w:val="003A2B15"/>
    <w:rsid w:val="003B0CC9"/>
    <w:rsid w:val="003B6EA5"/>
    <w:rsid w:val="003C7A59"/>
    <w:rsid w:val="003E1271"/>
    <w:rsid w:val="003E5218"/>
    <w:rsid w:val="00420BEF"/>
    <w:rsid w:val="0043591A"/>
    <w:rsid w:val="00436174"/>
    <w:rsid w:val="00441005"/>
    <w:rsid w:val="004468C6"/>
    <w:rsid w:val="00450B90"/>
    <w:rsid w:val="00456B2B"/>
    <w:rsid w:val="00457551"/>
    <w:rsid w:val="004727CC"/>
    <w:rsid w:val="0048576A"/>
    <w:rsid w:val="004862DC"/>
    <w:rsid w:val="00487742"/>
    <w:rsid w:val="004978F5"/>
    <w:rsid w:val="004A5A07"/>
    <w:rsid w:val="004D3428"/>
    <w:rsid w:val="004E04E4"/>
    <w:rsid w:val="004E23F2"/>
    <w:rsid w:val="0050030F"/>
    <w:rsid w:val="005026B3"/>
    <w:rsid w:val="005059DD"/>
    <w:rsid w:val="005117C4"/>
    <w:rsid w:val="00516394"/>
    <w:rsid w:val="00552856"/>
    <w:rsid w:val="00561AE6"/>
    <w:rsid w:val="005653AF"/>
    <w:rsid w:val="0057025A"/>
    <w:rsid w:val="00572A5F"/>
    <w:rsid w:val="005A5528"/>
    <w:rsid w:val="005B2D3D"/>
    <w:rsid w:val="005B3C8E"/>
    <w:rsid w:val="006069F2"/>
    <w:rsid w:val="00612E3C"/>
    <w:rsid w:val="00614175"/>
    <w:rsid w:val="006176E2"/>
    <w:rsid w:val="00636653"/>
    <w:rsid w:val="00637CEB"/>
    <w:rsid w:val="00637F51"/>
    <w:rsid w:val="00640792"/>
    <w:rsid w:val="00640D13"/>
    <w:rsid w:val="0065646F"/>
    <w:rsid w:val="00686682"/>
    <w:rsid w:val="00691498"/>
    <w:rsid w:val="0069360B"/>
    <w:rsid w:val="00697AFE"/>
    <w:rsid w:val="006A251F"/>
    <w:rsid w:val="006B2760"/>
    <w:rsid w:val="006C5225"/>
    <w:rsid w:val="006D7578"/>
    <w:rsid w:val="00704AC9"/>
    <w:rsid w:val="00724E8B"/>
    <w:rsid w:val="007272AD"/>
    <w:rsid w:val="007329D4"/>
    <w:rsid w:val="0074344F"/>
    <w:rsid w:val="00750BD7"/>
    <w:rsid w:val="00755C9A"/>
    <w:rsid w:val="007568EA"/>
    <w:rsid w:val="007606FE"/>
    <w:rsid w:val="00776889"/>
    <w:rsid w:val="00781EC3"/>
    <w:rsid w:val="00785B71"/>
    <w:rsid w:val="007B069B"/>
    <w:rsid w:val="007B41AF"/>
    <w:rsid w:val="007D38B8"/>
    <w:rsid w:val="007D46B5"/>
    <w:rsid w:val="00805045"/>
    <w:rsid w:val="008075C5"/>
    <w:rsid w:val="0081348D"/>
    <w:rsid w:val="00833A39"/>
    <w:rsid w:val="008424F2"/>
    <w:rsid w:val="00853B45"/>
    <w:rsid w:val="00864B73"/>
    <w:rsid w:val="00872BD7"/>
    <w:rsid w:val="00882C12"/>
    <w:rsid w:val="00891AFE"/>
    <w:rsid w:val="00897B8C"/>
    <w:rsid w:val="008A6B20"/>
    <w:rsid w:val="008F6B91"/>
    <w:rsid w:val="008F7DAA"/>
    <w:rsid w:val="0090375F"/>
    <w:rsid w:val="00904D31"/>
    <w:rsid w:val="009052EA"/>
    <w:rsid w:val="00931F00"/>
    <w:rsid w:val="009322E1"/>
    <w:rsid w:val="00936192"/>
    <w:rsid w:val="0097429F"/>
    <w:rsid w:val="00985C04"/>
    <w:rsid w:val="009A3F51"/>
    <w:rsid w:val="009B6082"/>
    <w:rsid w:val="009B6853"/>
    <w:rsid w:val="009D22AD"/>
    <w:rsid w:val="009D254C"/>
    <w:rsid w:val="009D2B66"/>
    <w:rsid w:val="009D568E"/>
    <w:rsid w:val="009E1A53"/>
    <w:rsid w:val="009F6EC8"/>
    <w:rsid w:val="00A03785"/>
    <w:rsid w:val="00A119C8"/>
    <w:rsid w:val="00A20821"/>
    <w:rsid w:val="00A326FA"/>
    <w:rsid w:val="00A32BD4"/>
    <w:rsid w:val="00A408AB"/>
    <w:rsid w:val="00A5100B"/>
    <w:rsid w:val="00A57B62"/>
    <w:rsid w:val="00A75344"/>
    <w:rsid w:val="00A75E80"/>
    <w:rsid w:val="00A77620"/>
    <w:rsid w:val="00A93A9F"/>
    <w:rsid w:val="00AA7E6C"/>
    <w:rsid w:val="00AB1762"/>
    <w:rsid w:val="00AC279B"/>
    <w:rsid w:val="00AC3F59"/>
    <w:rsid w:val="00AC5806"/>
    <w:rsid w:val="00B06A79"/>
    <w:rsid w:val="00B2406A"/>
    <w:rsid w:val="00B3075F"/>
    <w:rsid w:val="00B40192"/>
    <w:rsid w:val="00B424CE"/>
    <w:rsid w:val="00B42FC4"/>
    <w:rsid w:val="00B432CA"/>
    <w:rsid w:val="00B46EA2"/>
    <w:rsid w:val="00B71A44"/>
    <w:rsid w:val="00B7733D"/>
    <w:rsid w:val="00B94C86"/>
    <w:rsid w:val="00BA63A4"/>
    <w:rsid w:val="00BA73CA"/>
    <w:rsid w:val="00BC64B2"/>
    <w:rsid w:val="00BE58F5"/>
    <w:rsid w:val="00C31557"/>
    <w:rsid w:val="00C41F2A"/>
    <w:rsid w:val="00C50DD2"/>
    <w:rsid w:val="00C51DC1"/>
    <w:rsid w:val="00C54B25"/>
    <w:rsid w:val="00C7468E"/>
    <w:rsid w:val="00C76F7D"/>
    <w:rsid w:val="00C91B8A"/>
    <w:rsid w:val="00CB27C3"/>
    <w:rsid w:val="00CB29C0"/>
    <w:rsid w:val="00CC00C7"/>
    <w:rsid w:val="00CC18F7"/>
    <w:rsid w:val="00CC1B84"/>
    <w:rsid w:val="00CC3B4B"/>
    <w:rsid w:val="00CD4A95"/>
    <w:rsid w:val="00CE6507"/>
    <w:rsid w:val="00CF5BE0"/>
    <w:rsid w:val="00D02B7E"/>
    <w:rsid w:val="00D17CF4"/>
    <w:rsid w:val="00D43321"/>
    <w:rsid w:val="00D43667"/>
    <w:rsid w:val="00D757A4"/>
    <w:rsid w:val="00D7586E"/>
    <w:rsid w:val="00D830DB"/>
    <w:rsid w:val="00D8683D"/>
    <w:rsid w:val="00D90B40"/>
    <w:rsid w:val="00D93248"/>
    <w:rsid w:val="00DA3F6C"/>
    <w:rsid w:val="00DB3069"/>
    <w:rsid w:val="00DC030D"/>
    <w:rsid w:val="00DC0FE7"/>
    <w:rsid w:val="00DD586C"/>
    <w:rsid w:val="00DF1E71"/>
    <w:rsid w:val="00DF3854"/>
    <w:rsid w:val="00DF5534"/>
    <w:rsid w:val="00E0299A"/>
    <w:rsid w:val="00E0592C"/>
    <w:rsid w:val="00E24D5D"/>
    <w:rsid w:val="00E40BF7"/>
    <w:rsid w:val="00E57A77"/>
    <w:rsid w:val="00E772FA"/>
    <w:rsid w:val="00E800BE"/>
    <w:rsid w:val="00E804AD"/>
    <w:rsid w:val="00E83B63"/>
    <w:rsid w:val="00E8582D"/>
    <w:rsid w:val="00E9187B"/>
    <w:rsid w:val="00E94A6D"/>
    <w:rsid w:val="00E95021"/>
    <w:rsid w:val="00EB0CDF"/>
    <w:rsid w:val="00EB3377"/>
    <w:rsid w:val="00EB6E49"/>
    <w:rsid w:val="00EC14FA"/>
    <w:rsid w:val="00EE270D"/>
    <w:rsid w:val="00EE667E"/>
    <w:rsid w:val="00EF1C5D"/>
    <w:rsid w:val="00F0505E"/>
    <w:rsid w:val="00F0518C"/>
    <w:rsid w:val="00F05818"/>
    <w:rsid w:val="00F1106B"/>
    <w:rsid w:val="00F3343B"/>
    <w:rsid w:val="00F37745"/>
    <w:rsid w:val="00F5261E"/>
    <w:rsid w:val="00F544E7"/>
    <w:rsid w:val="00F548A6"/>
    <w:rsid w:val="00F576C2"/>
    <w:rsid w:val="00F60BC3"/>
    <w:rsid w:val="00F73879"/>
    <w:rsid w:val="00F76EC4"/>
    <w:rsid w:val="00F76FBE"/>
    <w:rsid w:val="00F8594D"/>
    <w:rsid w:val="00FA4956"/>
    <w:rsid w:val="00FE4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EA312"/>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62"/>
  </w:style>
  <w:style w:type="paragraph" w:styleId="Balk2">
    <w:name w:val="heading 2"/>
    <w:basedOn w:val="Normal"/>
    <w:next w:val="Normal"/>
    <w:link w:val="Balk2Char"/>
    <w:uiPriority w:val="9"/>
    <w:semiHidden/>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semiHidden/>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1612</Words>
  <Characters>9194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2025-05-13T08:15:00Z</dcterms:created>
  <dcterms:modified xsi:type="dcterms:W3CDTF">2025-05-13T12:29:00Z</dcterms:modified>
</cp:coreProperties>
</file>