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256"/>
        <w:gridCol w:w="3260"/>
        <w:gridCol w:w="3260"/>
      </w:tblGrid>
      <w:tr w:rsidR="008B2CE3" w:rsidRPr="00C114B9" w14:paraId="5E264DB2" w14:textId="77777777" w:rsidTr="003B07E6">
        <w:trPr>
          <w:trHeight w:val="439"/>
        </w:trPr>
        <w:tc>
          <w:tcPr>
            <w:tcW w:w="9776" w:type="dxa"/>
            <w:gridSpan w:val="3"/>
          </w:tcPr>
          <w:p w14:paraId="509ACFE4" w14:textId="77777777" w:rsidR="007F7597" w:rsidRPr="00C114B9" w:rsidRDefault="007F7597" w:rsidP="00073069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SÜREÇ KOORDİNATÖRÜ:</w:t>
            </w:r>
            <w:r w:rsidR="00D73B3F" w:rsidRPr="00C114B9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741208" w:rsidRPr="00C114B9">
              <w:rPr>
                <w:rFonts w:ascii="Times New Roman" w:hAnsi="Times New Roman" w:cs="Times New Roman"/>
                <w:sz w:val="20"/>
              </w:rPr>
              <w:t>Prof. Dr. Uğur Akın</w:t>
            </w:r>
          </w:p>
        </w:tc>
      </w:tr>
      <w:tr w:rsidR="008B2CE3" w:rsidRPr="00C114B9" w14:paraId="7D621CFD" w14:textId="77777777" w:rsidTr="003B07E6">
        <w:trPr>
          <w:trHeight w:val="440"/>
        </w:trPr>
        <w:tc>
          <w:tcPr>
            <w:tcW w:w="9776" w:type="dxa"/>
            <w:gridSpan w:val="3"/>
          </w:tcPr>
          <w:p w14:paraId="7E7F86C5" w14:textId="1EF28EA6" w:rsidR="007F7597" w:rsidRPr="00C114B9" w:rsidRDefault="007F7597" w:rsidP="00741208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SÜREÇTEN SORUMLU BİRİMLER:</w:t>
            </w:r>
            <w:r w:rsidR="00D73B3F" w:rsidRPr="00C114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D45AA" w:rsidRPr="00C114B9">
              <w:rPr>
                <w:rFonts w:ascii="Times New Roman" w:hAnsi="Times New Roman" w:cs="Times New Roman"/>
                <w:sz w:val="20"/>
              </w:rPr>
              <w:t>B</w:t>
            </w:r>
            <w:r w:rsidR="00741208" w:rsidRPr="00C114B9">
              <w:rPr>
                <w:rFonts w:ascii="Times New Roman" w:hAnsi="Times New Roman" w:cs="Times New Roman"/>
                <w:sz w:val="20"/>
              </w:rPr>
              <w:t>ilgi İşlem Daire Başkanlığı</w:t>
            </w:r>
            <w:r w:rsidR="00075040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75040" w:rsidRPr="00AE1D56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="00075040" w:rsidRPr="00AE1D56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="00075040" w:rsidRPr="00AE1D56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</w:t>
            </w:r>
          </w:p>
        </w:tc>
      </w:tr>
      <w:tr w:rsidR="008B2CE3" w:rsidRPr="00C114B9" w14:paraId="4D87C4BC" w14:textId="77777777" w:rsidTr="003B07E6">
        <w:trPr>
          <w:trHeight w:val="439"/>
        </w:trPr>
        <w:tc>
          <w:tcPr>
            <w:tcW w:w="9776" w:type="dxa"/>
            <w:gridSpan w:val="3"/>
          </w:tcPr>
          <w:p w14:paraId="37FF05A1" w14:textId="77777777" w:rsidR="00D73B3F" w:rsidRPr="00C114B9" w:rsidRDefault="00D73B3F" w:rsidP="003B07E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 xml:space="preserve">YETKİ VE SORUMLULUKLAR: </w:t>
            </w:r>
            <w:r w:rsidRPr="00C114B9">
              <w:rPr>
                <w:rFonts w:ascii="Times New Roman" w:hAnsi="Times New Roman" w:cs="Times New Roman"/>
                <w:sz w:val="20"/>
              </w:rPr>
              <w:t>Görev tanımlarında belirtilmiştir.</w:t>
            </w:r>
          </w:p>
        </w:tc>
      </w:tr>
      <w:tr w:rsidR="008B2CE3" w:rsidRPr="00C114B9" w14:paraId="6607CF72" w14:textId="77777777" w:rsidTr="003B07E6">
        <w:trPr>
          <w:trHeight w:val="439"/>
        </w:trPr>
        <w:tc>
          <w:tcPr>
            <w:tcW w:w="9776" w:type="dxa"/>
            <w:gridSpan w:val="3"/>
          </w:tcPr>
          <w:p w14:paraId="6C933291" w14:textId="77777777" w:rsidR="007F7597" w:rsidRPr="00C114B9" w:rsidRDefault="00D73B3F" w:rsidP="00EC408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SÜRECİN AMACI</w:t>
            </w:r>
            <w:r w:rsidR="00AD45AA" w:rsidRPr="00C114B9"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AD45AA" w:rsidRPr="00C114B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675B5" w:rsidRPr="00C114B9">
              <w:rPr>
                <w:rFonts w:ascii="Times New Roman" w:hAnsi="Times New Roman" w:cs="Times New Roman"/>
                <w:sz w:val="20"/>
              </w:rPr>
              <w:t>Bilişim teknolojilerini yakı</w:t>
            </w:r>
            <w:r w:rsidR="0083788B" w:rsidRPr="00C114B9">
              <w:rPr>
                <w:rFonts w:ascii="Times New Roman" w:hAnsi="Times New Roman" w:cs="Times New Roman"/>
                <w:sz w:val="20"/>
              </w:rPr>
              <w:t>ndan takip ederek, Üniversite</w:t>
            </w:r>
            <w:r w:rsidR="00F675B5" w:rsidRPr="00C114B9">
              <w:rPr>
                <w:rFonts w:ascii="Times New Roman" w:hAnsi="Times New Roman" w:cs="Times New Roman"/>
                <w:sz w:val="20"/>
              </w:rPr>
              <w:t>deki eğitim, öğretim ve araştırmalara destek olacak bilişim altyapısını modern bir sev</w:t>
            </w:r>
            <w:r w:rsidR="0083788B" w:rsidRPr="00C114B9">
              <w:rPr>
                <w:rFonts w:ascii="Times New Roman" w:hAnsi="Times New Roman" w:cs="Times New Roman"/>
                <w:sz w:val="20"/>
              </w:rPr>
              <w:t xml:space="preserve">iyeye getirmek ve Üniversite </w:t>
            </w:r>
            <w:r w:rsidR="00F675B5" w:rsidRPr="00C114B9">
              <w:rPr>
                <w:rFonts w:ascii="Times New Roman" w:hAnsi="Times New Roman" w:cs="Times New Roman"/>
                <w:sz w:val="20"/>
              </w:rPr>
              <w:t>birimlerinin ihtiyaç duyacağı uygulamaları geliştirerek birimlere yardımcı olmak.</w:t>
            </w:r>
          </w:p>
        </w:tc>
      </w:tr>
      <w:tr w:rsidR="008B2CE3" w:rsidRPr="00C114B9" w14:paraId="5A18660F" w14:textId="77777777" w:rsidTr="00073069">
        <w:trPr>
          <w:trHeight w:val="439"/>
        </w:trPr>
        <w:tc>
          <w:tcPr>
            <w:tcW w:w="3256" w:type="dxa"/>
          </w:tcPr>
          <w:p w14:paraId="54AE4279" w14:textId="77777777" w:rsidR="007F7597" w:rsidRPr="00C114B9" w:rsidRDefault="007F7597" w:rsidP="003B07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114B9">
              <w:rPr>
                <w:rFonts w:ascii="Times New Roman" w:hAnsi="Times New Roman" w:cs="Times New Roman"/>
                <w:b/>
              </w:rPr>
              <w:t>GİRDİLER</w:t>
            </w:r>
          </w:p>
        </w:tc>
        <w:tc>
          <w:tcPr>
            <w:tcW w:w="3260" w:type="dxa"/>
          </w:tcPr>
          <w:p w14:paraId="3C38F1AD" w14:textId="77777777" w:rsidR="007F7597" w:rsidRPr="00C114B9" w:rsidRDefault="007F7597" w:rsidP="003B07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114B9">
              <w:rPr>
                <w:rFonts w:ascii="Times New Roman" w:hAnsi="Times New Roman" w:cs="Times New Roman"/>
                <w:b/>
              </w:rPr>
              <w:t>KAYNAKLAR</w:t>
            </w:r>
          </w:p>
        </w:tc>
        <w:tc>
          <w:tcPr>
            <w:tcW w:w="3260" w:type="dxa"/>
          </w:tcPr>
          <w:p w14:paraId="6F9C4BE4" w14:textId="77777777" w:rsidR="007F7597" w:rsidRPr="00C114B9" w:rsidRDefault="007F7597" w:rsidP="003B07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114B9">
              <w:rPr>
                <w:rFonts w:ascii="Times New Roman" w:hAnsi="Times New Roman" w:cs="Times New Roman"/>
                <w:b/>
              </w:rPr>
              <w:t>ÇIKTILAR</w:t>
            </w:r>
          </w:p>
        </w:tc>
      </w:tr>
      <w:tr w:rsidR="008B2CE3" w:rsidRPr="00C114B9" w14:paraId="411C590A" w14:textId="77777777" w:rsidTr="0083788B">
        <w:trPr>
          <w:trHeight w:val="6968"/>
        </w:trPr>
        <w:tc>
          <w:tcPr>
            <w:tcW w:w="3256" w:type="dxa"/>
          </w:tcPr>
          <w:p w14:paraId="75102D94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DNS kaydı talep formu</w:t>
            </w:r>
          </w:p>
          <w:p w14:paraId="08B188B2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Server odası kontrol planı</w:t>
            </w:r>
          </w:p>
          <w:p w14:paraId="1DD5C6F2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 xml:space="preserve">Bilgi teknolojileri yardım masası - çağrı merkezi (teknik servis talep formu) </w:t>
            </w:r>
          </w:p>
          <w:p w14:paraId="2D3DE0D2" w14:textId="77777777" w:rsidR="00A65DD5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Web içerik yönetim sorumlusu formu</w:t>
            </w:r>
          </w:p>
          <w:p w14:paraId="39E6A6E4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Resmi yazışmalar</w:t>
            </w:r>
          </w:p>
          <w:p w14:paraId="609D410F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Dış kaynaklı veriler</w:t>
            </w:r>
          </w:p>
          <w:p w14:paraId="0BD5BA30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izleme aracı verileri</w:t>
            </w:r>
          </w:p>
          <w:p w14:paraId="21547FD5" w14:textId="77777777" w:rsidR="006469CA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Sunucu izleme aracı verileri</w:t>
            </w:r>
          </w:p>
          <w:p w14:paraId="41B8D14A" w14:textId="77777777" w:rsidR="00315017" w:rsidRPr="00C114B9" w:rsidRDefault="00315017" w:rsidP="009776E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6A41E596" w14:textId="77777777" w:rsidR="00315017" w:rsidRPr="00C114B9" w:rsidRDefault="00315017" w:rsidP="009776E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7D11A64C" w14:textId="77777777" w:rsidR="00315017" w:rsidRPr="00C114B9" w:rsidRDefault="00315017" w:rsidP="009776E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925A6A6" w14:textId="77777777" w:rsidR="00315017" w:rsidRPr="00C114B9" w:rsidRDefault="00315017" w:rsidP="009776E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476FDA8" w14:textId="77777777" w:rsidR="00315017" w:rsidRPr="00C114B9" w:rsidRDefault="00315017" w:rsidP="009776E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03EDD739" w14:textId="77777777" w:rsidR="00315017" w:rsidRPr="00C114B9" w:rsidRDefault="00315017" w:rsidP="009776EF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56665A3B" w14:textId="77777777" w:rsidR="00315017" w:rsidRPr="00C114B9" w:rsidRDefault="00315017" w:rsidP="009776E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2FA06FF0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Ofis ortamı</w:t>
            </w:r>
          </w:p>
          <w:p w14:paraId="38F3103F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Teknolojik altyapı, donanım ve ofis yazılımları</w:t>
            </w:r>
          </w:p>
          <w:p w14:paraId="5FC3145B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İnsan kaynağı</w:t>
            </w:r>
          </w:p>
          <w:p w14:paraId="59F0CE3C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Üniversite bilgi sistemi</w:t>
            </w:r>
          </w:p>
          <w:p w14:paraId="0624B236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Sunucular</w:t>
            </w:r>
          </w:p>
          <w:p w14:paraId="48D56FFF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alt yapısı</w:t>
            </w:r>
          </w:p>
          <w:p w14:paraId="3F36742F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Yazılımlar (sanallaştırma – güvenlik – izleme - trafik kayıtları (log) yedekleme - test)</w:t>
            </w:r>
          </w:p>
          <w:p w14:paraId="27141428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Güvenlik duvarı yazılımları</w:t>
            </w:r>
          </w:p>
          <w:p w14:paraId="4855F748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Lisanslı virüs önleme yazılımları</w:t>
            </w:r>
          </w:p>
          <w:p w14:paraId="24FC5A34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Lisanslı yazılımlar</w:t>
            </w:r>
          </w:p>
          <w:p w14:paraId="001D3697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E-posta alt yapısı</w:t>
            </w:r>
          </w:p>
          <w:p w14:paraId="7BC3ED15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Web alan adı (host)</w:t>
            </w:r>
          </w:p>
          <w:p w14:paraId="266B419B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Web sitesi (domain)</w:t>
            </w:r>
          </w:p>
          <w:p w14:paraId="7BC0ACA6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ULAKBİM</w:t>
            </w:r>
          </w:p>
          <w:p w14:paraId="29AC583D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Trafik ve hareket izleme (loglama) yazılımı</w:t>
            </w:r>
          </w:p>
          <w:p w14:paraId="53C1E06B" w14:textId="77777777" w:rsidR="00315017" w:rsidRPr="00C114B9" w:rsidRDefault="0083788B" w:rsidP="0083788B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Sistem odası</w:t>
            </w:r>
          </w:p>
        </w:tc>
        <w:tc>
          <w:tcPr>
            <w:tcW w:w="3260" w:type="dxa"/>
          </w:tcPr>
          <w:p w14:paraId="4FCB54EB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Verilen ağ hizmeti</w:t>
            </w:r>
          </w:p>
          <w:p w14:paraId="4685925D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Birimler arası yazışmalar</w:t>
            </w:r>
          </w:p>
          <w:p w14:paraId="0D4CCF35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Engelli siteler ve alanlar listesi (</w:t>
            </w:r>
            <w:proofErr w:type="spellStart"/>
            <w:r w:rsidRPr="00C114B9">
              <w:rPr>
                <w:rFonts w:ascii="Times New Roman" w:hAnsi="Times New Roman" w:cs="Times New Roman"/>
                <w:sz w:val="20"/>
              </w:rPr>
              <w:t>blacklist</w:t>
            </w:r>
            <w:proofErr w:type="spellEnd"/>
            <w:r w:rsidRPr="00C114B9">
              <w:rPr>
                <w:rFonts w:ascii="Times New Roman" w:hAnsi="Times New Roman" w:cs="Times New Roman"/>
                <w:sz w:val="20"/>
              </w:rPr>
              <w:t>)</w:t>
            </w:r>
          </w:p>
          <w:p w14:paraId="56B5DA6D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Verilen sunucu hizmeti</w:t>
            </w:r>
          </w:p>
          <w:p w14:paraId="19896DF4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Teknik şartname</w:t>
            </w:r>
          </w:p>
          <w:p w14:paraId="484BE1C3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Network kuralları</w:t>
            </w:r>
          </w:p>
          <w:p w14:paraId="2220D18E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Kullanıcı eğitimi</w:t>
            </w:r>
          </w:p>
          <w:p w14:paraId="6013F4A6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Tanımlanan veya silinen e-posta adresi</w:t>
            </w:r>
          </w:p>
          <w:p w14:paraId="789D69C1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Tanımlanan veya silinen alan adı</w:t>
            </w:r>
          </w:p>
          <w:p w14:paraId="49EF0F11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Kablolu ağ erişimi</w:t>
            </w:r>
          </w:p>
          <w:p w14:paraId="7321E60D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Kablosuz ağ erişimi</w:t>
            </w:r>
          </w:p>
          <w:p w14:paraId="7683699F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Web sitesi</w:t>
            </w:r>
          </w:p>
          <w:p w14:paraId="2A77DDFE" w14:textId="77777777" w:rsidR="007473B1" w:rsidRPr="00C114B9" w:rsidRDefault="0083788B" w:rsidP="00073069">
            <w:pPr>
              <w:numPr>
                <w:ilvl w:val="0"/>
                <w:numId w:val="9"/>
              </w:numPr>
              <w:tabs>
                <w:tab w:val="left" w:pos="920"/>
              </w:tabs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Lisanslı yazılımlar</w:t>
            </w:r>
          </w:p>
          <w:p w14:paraId="538C1C09" w14:textId="77777777" w:rsidR="00315017" w:rsidRPr="00C114B9" w:rsidRDefault="00315017" w:rsidP="00BF126D">
            <w:pPr>
              <w:tabs>
                <w:tab w:val="left" w:pos="920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790B151" w14:textId="77777777" w:rsidR="0083788B" w:rsidRPr="00C114B9" w:rsidRDefault="0083788B" w:rsidP="00A26F05">
      <w:pPr>
        <w:tabs>
          <w:tab w:val="left" w:pos="3504"/>
        </w:tabs>
        <w:rPr>
          <w:rFonts w:ascii="Times New Roman" w:hAnsi="Times New Roman" w:cs="Times New Roman"/>
          <w:b/>
          <w:sz w:val="20"/>
        </w:rPr>
      </w:pPr>
    </w:p>
    <w:p w14:paraId="04EF64B8" w14:textId="77777777" w:rsidR="0083788B" w:rsidRPr="00C114B9" w:rsidRDefault="0083788B" w:rsidP="00A26F05">
      <w:pPr>
        <w:tabs>
          <w:tab w:val="left" w:pos="3504"/>
        </w:tabs>
        <w:rPr>
          <w:rFonts w:ascii="Times New Roman" w:hAnsi="Times New Roman" w:cs="Times New Roman"/>
          <w:b/>
          <w:sz w:val="20"/>
        </w:rPr>
      </w:pPr>
    </w:p>
    <w:p w14:paraId="6EF796B8" w14:textId="77777777" w:rsidR="0083788B" w:rsidRPr="00C114B9" w:rsidRDefault="0083788B" w:rsidP="00A26F05">
      <w:pPr>
        <w:tabs>
          <w:tab w:val="left" w:pos="3504"/>
        </w:tabs>
        <w:rPr>
          <w:rFonts w:ascii="Times New Roman" w:hAnsi="Times New Roman" w:cs="Times New Roman"/>
          <w:b/>
          <w:sz w:val="20"/>
        </w:rPr>
      </w:pPr>
    </w:p>
    <w:p w14:paraId="2B5E13AC" w14:textId="77777777" w:rsidR="0083788B" w:rsidRPr="00C114B9" w:rsidRDefault="0083788B" w:rsidP="00A26F05">
      <w:pPr>
        <w:tabs>
          <w:tab w:val="left" w:pos="3504"/>
        </w:tabs>
        <w:rPr>
          <w:rFonts w:ascii="Times New Roman" w:hAnsi="Times New Roman" w:cs="Times New Roman"/>
          <w:b/>
          <w:sz w:val="20"/>
        </w:rPr>
      </w:pPr>
    </w:p>
    <w:p w14:paraId="532566A7" w14:textId="77777777" w:rsidR="0083788B" w:rsidRPr="00C114B9" w:rsidRDefault="0083788B" w:rsidP="00A26F05">
      <w:pPr>
        <w:tabs>
          <w:tab w:val="left" w:pos="3504"/>
        </w:tabs>
        <w:rPr>
          <w:rFonts w:ascii="Times New Roman" w:hAnsi="Times New Roman" w:cs="Times New Roman"/>
          <w:b/>
          <w:sz w:val="20"/>
        </w:rPr>
      </w:pPr>
    </w:p>
    <w:p w14:paraId="5CE00535" w14:textId="77777777" w:rsidR="0083788B" w:rsidRPr="00C114B9" w:rsidRDefault="0083788B" w:rsidP="00A26F05">
      <w:pPr>
        <w:tabs>
          <w:tab w:val="left" w:pos="3504"/>
        </w:tabs>
        <w:rPr>
          <w:rFonts w:ascii="Times New Roman" w:hAnsi="Times New Roman" w:cs="Times New Roman"/>
          <w:b/>
          <w:sz w:val="20"/>
        </w:rPr>
      </w:pPr>
    </w:p>
    <w:p w14:paraId="1934BBB7" w14:textId="77777777" w:rsidR="007F7597" w:rsidRPr="00C114B9" w:rsidRDefault="00D73B3F" w:rsidP="00C114B9">
      <w:pPr>
        <w:tabs>
          <w:tab w:val="left" w:pos="3504"/>
        </w:tabs>
        <w:ind w:left="708"/>
        <w:rPr>
          <w:rFonts w:ascii="Times New Roman" w:hAnsi="Times New Roman" w:cs="Times New Roman"/>
          <w:b/>
          <w:sz w:val="20"/>
        </w:rPr>
      </w:pPr>
      <w:r w:rsidRPr="00C114B9">
        <w:rPr>
          <w:rFonts w:ascii="Times New Roman" w:hAnsi="Times New Roman" w:cs="Times New Roman"/>
          <w:b/>
          <w:sz w:val="20"/>
        </w:rPr>
        <w:lastRenderedPageBreak/>
        <w:t>FAALİYETLER</w:t>
      </w:r>
    </w:p>
    <w:p w14:paraId="17121FD1" w14:textId="77777777" w:rsidR="00876800" w:rsidRPr="00C114B9" w:rsidRDefault="009A2796" w:rsidP="00C114B9">
      <w:pPr>
        <w:ind w:left="708"/>
        <w:rPr>
          <w:rFonts w:ascii="Times New Roman" w:hAnsi="Times New Roman" w:cs="Times New Roman"/>
          <w:b/>
          <w:sz w:val="20"/>
        </w:rPr>
      </w:pPr>
      <w:r w:rsidRPr="00C114B9">
        <w:rPr>
          <w:rFonts w:ascii="Times New Roman" w:hAnsi="Times New Roman" w:cs="Times New Roman"/>
          <w:b/>
          <w:sz w:val="20"/>
        </w:rPr>
        <w:t>16</w:t>
      </w:r>
      <w:r w:rsidR="00215375" w:rsidRPr="00C114B9">
        <w:rPr>
          <w:rFonts w:ascii="Times New Roman" w:hAnsi="Times New Roman" w:cs="Times New Roman"/>
          <w:b/>
          <w:sz w:val="20"/>
        </w:rPr>
        <w:t>.1</w:t>
      </w:r>
      <w:r w:rsidR="0083788B" w:rsidRPr="00C114B9">
        <w:rPr>
          <w:rFonts w:ascii="Times New Roman" w:hAnsi="Times New Roman" w:cs="Times New Roman"/>
          <w:b/>
          <w:sz w:val="20"/>
        </w:rPr>
        <w:t xml:space="preserve"> </w:t>
      </w:r>
      <w:r w:rsidR="00C046D0" w:rsidRPr="00C114B9">
        <w:rPr>
          <w:rFonts w:ascii="Times New Roman" w:hAnsi="Times New Roman" w:cs="Times New Roman"/>
          <w:b/>
          <w:sz w:val="20"/>
        </w:rPr>
        <w:t xml:space="preserve">Bilgi Teknolojileri Yardım Masası </w:t>
      </w:r>
      <w:r w:rsidR="001E24A9" w:rsidRPr="00C114B9">
        <w:rPr>
          <w:rFonts w:ascii="Times New Roman" w:hAnsi="Times New Roman" w:cs="Times New Roman"/>
          <w:b/>
          <w:sz w:val="20"/>
        </w:rPr>
        <w:t>İşlemleri</w:t>
      </w: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386"/>
        <w:gridCol w:w="2350"/>
        <w:gridCol w:w="2210"/>
      </w:tblGrid>
      <w:tr w:rsidR="008B2CE3" w:rsidRPr="00C114B9" w14:paraId="25BB3DA3" w14:textId="77777777" w:rsidTr="00073069">
        <w:tc>
          <w:tcPr>
            <w:tcW w:w="9776" w:type="dxa"/>
            <w:gridSpan w:val="4"/>
            <w:vAlign w:val="center"/>
          </w:tcPr>
          <w:p w14:paraId="2D5B6194" w14:textId="77777777" w:rsidR="00283102" w:rsidRPr="00C114B9" w:rsidRDefault="00283102" w:rsidP="00C046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Faaliyetin Amacı:</w:t>
            </w:r>
            <w:r w:rsidR="00215375" w:rsidRPr="00C114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C046D0" w:rsidRPr="00C114B9">
              <w:rPr>
                <w:rFonts w:ascii="Times New Roman" w:hAnsi="Times New Roman" w:cs="Times New Roman"/>
                <w:sz w:val="20"/>
              </w:rPr>
              <w:t>Üniversitemiz birimlerine ve personeline kaliteli, kabul edilebilir sürede ve güvenli bir şekilde bilgi teknolojileri destek hizmeti vermek.</w:t>
            </w:r>
          </w:p>
        </w:tc>
      </w:tr>
      <w:tr w:rsidR="008B2CE3" w:rsidRPr="00C114B9" w14:paraId="5E9461BD" w14:textId="77777777" w:rsidTr="00073069">
        <w:tc>
          <w:tcPr>
            <w:tcW w:w="9776" w:type="dxa"/>
            <w:gridSpan w:val="4"/>
            <w:vAlign w:val="center"/>
          </w:tcPr>
          <w:p w14:paraId="1B386C03" w14:textId="77777777" w:rsidR="00283102" w:rsidRPr="00C114B9" w:rsidRDefault="00283102" w:rsidP="001E24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Faaliyetin Yürütüldüğü Birimler:</w:t>
            </w:r>
            <w:r w:rsidR="003E58B4" w:rsidRPr="00C114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1E24A9" w:rsidRPr="00C114B9">
              <w:rPr>
                <w:rFonts w:ascii="Times New Roman" w:hAnsi="Times New Roman" w:cs="Times New Roman"/>
                <w:sz w:val="20"/>
              </w:rPr>
              <w:t>Bilgi İşlem Daire Başkanlığı, Rektörlük, Tüm Akademik ve İdari Birimler</w:t>
            </w:r>
          </w:p>
        </w:tc>
      </w:tr>
      <w:tr w:rsidR="008B2CE3" w:rsidRPr="00C114B9" w14:paraId="74D3A50D" w14:textId="77777777" w:rsidTr="003E7D30">
        <w:tc>
          <w:tcPr>
            <w:tcW w:w="2830" w:type="dxa"/>
            <w:vAlign w:val="center"/>
          </w:tcPr>
          <w:p w14:paraId="7D7687C4" w14:textId="77777777" w:rsidR="00283102" w:rsidRPr="00C114B9" w:rsidRDefault="00283102" w:rsidP="00837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Faaliyet Adımlar</w:t>
            </w:r>
            <w:r w:rsidR="00B837EB" w:rsidRPr="00C114B9">
              <w:rPr>
                <w:rFonts w:ascii="Times New Roman" w:hAnsi="Times New Roman" w:cs="Times New Roman"/>
                <w:b/>
                <w:sz w:val="20"/>
              </w:rPr>
              <w:t>ı</w:t>
            </w:r>
          </w:p>
        </w:tc>
        <w:tc>
          <w:tcPr>
            <w:tcW w:w="2386" w:type="dxa"/>
            <w:vAlign w:val="center"/>
          </w:tcPr>
          <w:p w14:paraId="474370ED" w14:textId="77777777" w:rsidR="00283102" w:rsidRPr="00C114B9" w:rsidRDefault="00283102" w:rsidP="00837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Görevli</w:t>
            </w:r>
          </w:p>
        </w:tc>
        <w:tc>
          <w:tcPr>
            <w:tcW w:w="2350" w:type="dxa"/>
            <w:vAlign w:val="center"/>
          </w:tcPr>
          <w:p w14:paraId="014FFE5B" w14:textId="77777777" w:rsidR="00283102" w:rsidRPr="00C114B9" w:rsidRDefault="00283102" w:rsidP="00837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Bilgi/Tarif Dokümanları</w:t>
            </w:r>
          </w:p>
        </w:tc>
        <w:tc>
          <w:tcPr>
            <w:tcW w:w="2210" w:type="dxa"/>
            <w:vAlign w:val="center"/>
          </w:tcPr>
          <w:p w14:paraId="74DD9CC2" w14:textId="77777777" w:rsidR="00283102" w:rsidRPr="00C114B9" w:rsidRDefault="00283102" w:rsidP="00837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Kayıt Ortamı</w:t>
            </w:r>
          </w:p>
        </w:tc>
      </w:tr>
      <w:tr w:rsidR="008B2CE3" w:rsidRPr="00C114B9" w14:paraId="7748DFD8" w14:textId="77777777" w:rsidTr="003E7D30">
        <w:tc>
          <w:tcPr>
            <w:tcW w:w="2830" w:type="dxa"/>
          </w:tcPr>
          <w:p w14:paraId="766FE2B9" w14:textId="77777777" w:rsidR="00C046D0" w:rsidRPr="00C114B9" w:rsidRDefault="0083788B" w:rsidP="008378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Yardım t</w:t>
            </w:r>
            <w:r w:rsidR="004B677F" w:rsidRPr="00C114B9">
              <w:rPr>
                <w:rFonts w:ascii="Times New Roman" w:hAnsi="Times New Roman" w:cs="Times New Roman"/>
                <w:sz w:val="20"/>
              </w:rPr>
              <w:t xml:space="preserve">alebinin </w:t>
            </w:r>
            <w:r w:rsidRPr="00C114B9">
              <w:rPr>
                <w:rFonts w:ascii="Times New Roman" w:hAnsi="Times New Roman" w:cs="Times New Roman"/>
                <w:sz w:val="20"/>
              </w:rPr>
              <w:t>y</w:t>
            </w:r>
            <w:r w:rsidR="004B677F" w:rsidRPr="00C114B9">
              <w:rPr>
                <w:rFonts w:ascii="Times New Roman" w:hAnsi="Times New Roman" w:cs="Times New Roman"/>
                <w:sz w:val="20"/>
              </w:rPr>
              <w:t>ardım masası çağr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ı merkezine iletilmesi </w:t>
            </w:r>
            <w:r w:rsidR="00741208" w:rsidRPr="00C114B9">
              <w:rPr>
                <w:rFonts w:ascii="Times New Roman" w:hAnsi="Times New Roman" w:cs="Times New Roman"/>
                <w:sz w:val="20"/>
              </w:rPr>
              <w:t>(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Dâhili </w:t>
            </w:r>
            <w:r w:rsidR="004B677F" w:rsidRPr="00C114B9">
              <w:rPr>
                <w:rFonts w:ascii="Times New Roman" w:hAnsi="Times New Roman" w:cs="Times New Roman"/>
                <w:sz w:val="20"/>
              </w:rPr>
              <w:t>1616  - btyardim.gop.edu.tr)</w:t>
            </w:r>
          </w:p>
          <w:p w14:paraId="3D59CEEA" w14:textId="77777777" w:rsidR="00C046D0" w:rsidRPr="00C114B9" w:rsidRDefault="004B677F" w:rsidP="008378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Yardım masasına</w:t>
            </w:r>
            <w:r w:rsidR="00C046D0" w:rsidRPr="00C114B9">
              <w:rPr>
                <w:rFonts w:ascii="Times New Roman" w:hAnsi="Times New Roman" w:cs="Times New Roman"/>
                <w:sz w:val="20"/>
              </w:rPr>
              <w:t xml:space="preserve"> gelen taleplere göre arıza / durum tespitinin yapılması.</w:t>
            </w:r>
          </w:p>
          <w:p w14:paraId="3963BCA7" w14:textId="77777777" w:rsidR="00B837EB" w:rsidRPr="00C114B9" w:rsidRDefault="004B677F" w:rsidP="00E129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BT varlıklarına yapılan</w:t>
            </w:r>
            <w:r w:rsidR="00C046D0" w:rsidRPr="00C114B9">
              <w:rPr>
                <w:rFonts w:ascii="Times New Roman" w:hAnsi="Times New Roman" w:cs="Times New Roman"/>
                <w:sz w:val="20"/>
              </w:rPr>
              <w:t xml:space="preserve"> a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 xml:space="preserve">rıza/durum tespitine göre bakım, </w:t>
            </w:r>
            <w:r w:rsidR="00C046D0" w:rsidRPr="00C114B9">
              <w:rPr>
                <w:rFonts w:ascii="Times New Roman" w:hAnsi="Times New Roman" w:cs="Times New Roman"/>
                <w:sz w:val="20"/>
              </w:rPr>
              <w:t>onarım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güncelleme </w:t>
            </w:r>
            <w:r w:rsidR="00C046D0" w:rsidRPr="00C114B9">
              <w:rPr>
                <w:rFonts w:ascii="Times New Roman" w:hAnsi="Times New Roman" w:cs="Times New Roman"/>
                <w:sz w:val="20"/>
              </w:rPr>
              <w:t>yapılması</w:t>
            </w:r>
          </w:p>
        </w:tc>
        <w:tc>
          <w:tcPr>
            <w:tcW w:w="2386" w:type="dxa"/>
          </w:tcPr>
          <w:p w14:paraId="42491DBF" w14:textId="77777777" w:rsidR="00EA63B5" w:rsidRPr="00C114B9" w:rsidRDefault="00EA63B5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Bilgi İşlem Daire Başkanı</w:t>
            </w:r>
          </w:p>
          <w:p w14:paraId="0A070261" w14:textId="77777777" w:rsidR="0083788B" w:rsidRPr="00C114B9" w:rsidRDefault="0083788B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Bilgi İşlem Şube Müdürü</w:t>
            </w:r>
          </w:p>
          <w:p w14:paraId="49F2FC7C" w14:textId="77777777" w:rsidR="0083788B" w:rsidRPr="00C114B9" w:rsidRDefault="0083788B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Yazılımcı</w:t>
            </w:r>
          </w:p>
          <w:p w14:paraId="09CCF233" w14:textId="77777777" w:rsidR="0083788B" w:rsidRPr="00C114B9" w:rsidRDefault="0083788B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Web Tasarımcısı</w:t>
            </w:r>
          </w:p>
          <w:p w14:paraId="16743724" w14:textId="77777777" w:rsidR="0083788B" w:rsidRPr="00C114B9" w:rsidRDefault="0083788B" w:rsidP="008378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Sistem Yöneticisi</w:t>
            </w:r>
          </w:p>
          <w:p w14:paraId="037424CB" w14:textId="77777777" w:rsidR="0083788B" w:rsidRPr="00C114B9" w:rsidRDefault="0083788B" w:rsidP="008378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Yöneticisi</w:t>
            </w:r>
          </w:p>
          <w:p w14:paraId="19B42284" w14:textId="77777777" w:rsidR="0083788B" w:rsidRPr="00C114B9" w:rsidRDefault="0083788B" w:rsidP="008378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EBYS Birimi Personeli</w:t>
            </w:r>
          </w:p>
          <w:p w14:paraId="2E9CE038" w14:textId="77777777" w:rsidR="0083788B" w:rsidRPr="00C114B9" w:rsidRDefault="0083788B" w:rsidP="0083788B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Teknik Servis Personeli</w:t>
            </w:r>
          </w:p>
          <w:p w14:paraId="53529C02" w14:textId="77777777" w:rsidR="00B837EB" w:rsidRPr="00C114B9" w:rsidRDefault="00B837EB" w:rsidP="0083788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0" w:type="dxa"/>
          </w:tcPr>
          <w:p w14:paraId="2337E680" w14:textId="13B6007C" w:rsidR="001B71B8" w:rsidRPr="00C114B9" w:rsidRDefault="001C7E8E" w:rsidP="00741208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TOGÜ.POL.004 Bilgi Güvenliği Yönetim Sistemi Politikası</w:t>
            </w:r>
          </w:p>
          <w:p w14:paraId="329273F3" w14:textId="77777777" w:rsidR="001B71B8" w:rsidRPr="00C114B9" w:rsidRDefault="001B71B8" w:rsidP="00741208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TOGÜ.YÖN.080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Elektronik Belge Yönetim Sistemi ve İmza Yetkileri Yönergesi </w:t>
            </w:r>
          </w:p>
          <w:p w14:paraId="3776F4A4" w14:textId="77777777" w:rsidR="003E7D30" w:rsidRPr="00C114B9" w:rsidRDefault="001B71B8" w:rsidP="008B2CE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TOGÜ.YÖN.100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Bilgisayar, Bilgisayar Ağı, İnternet ve Elektronik Posta Kullanımı Yönergesi</w:t>
            </w:r>
          </w:p>
        </w:tc>
        <w:tc>
          <w:tcPr>
            <w:tcW w:w="2210" w:type="dxa"/>
          </w:tcPr>
          <w:p w14:paraId="6993F65E" w14:textId="77777777" w:rsidR="00E1298B" w:rsidRPr="00C114B9" w:rsidRDefault="00E1298B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BT Yardım Masası Sunucuları</w:t>
            </w:r>
          </w:p>
          <w:p w14:paraId="6C5F563A" w14:textId="77777777" w:rsidR="00E1298B" w:rsidRPr="00C114B9" w:rsidRDefault="00E1298B" w:rsidP="003E7D30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Çağrı Merkezi Sunucuları</w:t>
            </w:r>
          </w:p>
          <w:p w14:paraId="207BE65C" w14:textId="77777777" w:rsidR="00E1298B" w:rsidRPr="00C114B9" w:rsidRDefault="00E1298B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EBYS</w:t>
            </w:r>
          </w:p>
          <w:p w14:paraId="4C41117E" w14:textId="77777777" w:rsidR="00ED7463" w:rsidRPr="00C114B9" w:rsidRDefault="00E1298B" w:rsidP="003E7D30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Fiziki Arşiv</w:t>
            </w:r>
          </w:p>
        </w:tc>
      </w:tr>
      <w:tr w:rsidR="008B2CE3" w:rsidRPr="00C114B9" w14:paraId="3AF45681" w14:textId="77777777" w:rsidTr="00073069">
        <w:tc>
          <w:tcPr>
            <w:tcW w:w="9776" w:type="dxa"/>
            <w:gridSpan w:val="4"/>
            <w:vAlign w:val="center"/>
          </w:tcPr>
          <w:p w14:paraId="41C04FD7" w14:textId="77777777" w:rsidR="003E7D30" w:rsidRPr="008217F6" w:rsidRDefault="00D73B3F" w:rsidP="008217F6">
            <w:pPr>
              <w:ind w:left="171" w:hanging="171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İzleme Kriterleri:</w:t>
            </w:r>
            <w:r w:rsidR="00ED7463" w:rsidRPr="00C114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09C3B404" w14:textId="77777777" w:rsidR="004F7920" w:rsidRPr="00C114B9" w:rsidRDefault="00B94657" w:rsidP="00E1298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Yardım Masasına</w:t>
            </w:r>
            <w:r w:rsidR="004F7920" w:rsidRPr="00C114B9">
              <w:rPr>
                <w:rFonts w:ascii="Times New Roman" w:hAnsi="Times New Roman" w:cs="Times New Roman"/>
                <w:sz w:val="20"/>
              </w:rPr>
              <w:t xml:space="preserve"> gelen arıza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ve </w:t>
            </w:r>
            <w:r w:rsidR="004F7920" w:rsidRPr="00C114B9">
              <w:rPr>
                <w:rFonts w:ascii="Times New Roman" w:hAnsi="Times New Roman" w:cs="Times New Roman"/>
                <w:sz w:val="20"/>
              </w:rPr>
              <w:t>taleplerin çözümlenme oranı</w:t>
            </w:r>
          </w:p>
          <w:p w14:paraId="33DDA6D1" w14:textId="77777777" w:rsidR="00E1298B" w:rsidRPr="00C114B9" w:rsidRDefault="00E1298B" w:rsidP="00E1298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Son kullanıcı bilgisayarlarının yönetilebilir aktif dizin yapısına dâhil olma oranı</w:t>
            </w:r>
          </w:p>
          <w:p w14:paraId="59555D97" w14:textId="77777777" w:rsidR="00283102" w:rsidRPr="00C114B9" w:rsidRDefault="00283102" w:rsidP="003E7D30">
            <w:pPr>
              <w:ind w:left="171" w:hanging="171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CE3" w:rsidRPr="00C114B9" w14:paraId="07EF5AA4" w14:textId="77777777" w:rsidTr="00073069">
        <w:tc>
          <w:tcPr>
            <w:tcW w:w="9776" w:type="dxa"/>
            <w:gridSpan w:val="4"/>
            <w:vAlign w:val="center"/>
          </w:tcPr>
          <w:p w14:paraId="4AA754E0" w14:textId="77777777" w:rsidR="00283102" w:rsidRPr="00C114B9" w:rsidRDefault="00D73B3F" w:rsidP="003E7D30">
            <w:pPr>
              <w:spacing w:line="360" w:lineRule="auto"/>
              <w:ind w:left="171" w:hanging="171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Riskler:</w:t>
            </w:r>
          </w:p>
          <w:p w14:paraId="106FF031" w14:textId="77777777" w:rsidR="00ED7463" w:rsidRPr="00C114B9" w:rsidRDefault="004F7920" w:rsidP="00E1298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 xml:space="preserve">Bilişim Donanımlarının teknolojik ömürlerini tamamlayarak yeni </w:t>
            </w:r>
            <w:r w:rsidR="004B7C63" w:rsidRPr="00C114B9">
              <w:rPr>
                <w:rFonts w:ascii="Times New Roman" w:hAnsi="Times New Roman" w:cs="Times New Roman"/>
                <w:sz w:val="20"/>
              </w:rPr>
              <w:t>nesil uygulamalara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hizmet verememesi</w:t>
            </w:r>
          </w:p>
          <w:p w14:paraId="315E40F9" w14:textId="77777777" w:rsidR="004B7C63" w:rsidRPr="00C114B9" w:rsidRDefault="004B7C63" w:rsidP="00E1298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Yeterli</w:t>
            </w:r>
            <w:r w:rsidR="00671300" w:rsidRPr="00C114B9">
              <w:rPr>
                <w:rFonts w:ascii="Times New Roman" w:hAnsi="Times New Roman" w:cs="Times New Roman"/>
                <w:sz w:val="20"/>
              </w:rPr>
              <w:t xml:space="preserve"> sayıda nitelikli insan kaynağı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nın olmaması</w:t>
            </w:r>
          </w:p>
        </w:tc>
      </w:tr>
      <w:tr w:rsidR="008B2CE3" w:rsidRPr="00C114B9" w14:paraId="043C34B6" w14:textId="77777777" w:rsidTr="00073069">
        <w:tc>
          <w:tcPr>
            <w:tcW w:w="9776" w:type="dxa"/>
            <w:gridSpan w:val="4"/>
            <w:vAlign w:val="center"/>
          </w:tcPr>
          <w:p w14:paraId="0474F250" w14:textId="77777777" w:rsidR="00283102" w:rsidRPr="00C114B9" w:rsidRDefault="00D73B3F" w:rsidP="003E7D30">
            <w:pPr>
              <w:spacing w:line="360" w:lineRule="auto"/>
              <w:ind w:left="171" w:hanging="171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Fırsatlar</w:t>
            </w:r>
          </w:p>
          <w:p w14:paraId="1580AB66" w14:textId="77777777" w:rsidR="00CF6BD5" w:rsidRPr="00C114B9" w:rsidRDefault="004B7C63" w:rsidP="00E1298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BT varlıklarının tedarik planlaması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nın daha sağlıklı yapılabilmesi</w:t>
            </w:r>
          </w:p>
        </w:tc>
      </w:tr>
    </w:tbl>
    <w:p w14:paraId="14BED6A1" w14:textId="77777777" w:rsidR="00C114B9" w:rsidRDefault="00C114B9" w:rsidP="00C114B9">
      <w:pPr>
        <w:spacing w:before="240"/>
        <w:ind w:left="708"/>
        <w:rPr>
          <w:rFonts w:ascii="Times New Roman" w:hAnsi="Times New Roman" w:cs="Times New Roman"/>
          <w:b/>
          <w:sz w:val="20"/>
        </w:rPr>
      </w:pPr>
    </w:p>
    <w:p w14:paraId="783C8DEA" w14:textId="77777777" w:rsidR="00C114B9" w:rsidRDefault="00C114B9" w:rsidP="00C114B9">
      <w:pPr>
        <w:spacing w:before="240"/>
        <w:ind w:left="708"/>
        <w:rPr>
          <w:rFonts w:ascii="Times New Roman" w:hAnsi="Times New Roman" w:cs="Times New Roman"/>
          <w:b/>
          <w:sz w:val="20"/>
        </w:rPr>
      </w:pPr>
    </w:p>
    <w:p w14:paraId="461D4963" w14:textId="77777777" w:rsidR="00C114B9" w:rsidRDefault="00C114B9" w:rsidP="00C114B9">
      <w:pPr>
        <w:spacing w:before="240"/>
        <w:ind w:left="708"/>
        <w:rPr>
          <w:rFonts w:ascii="Times New Roman" w:hAnsi="Times New Roman" w:cs="Times New Roman"/>
          <w:b/>
          <w:sz w:val="20"/>
        </w:rPr>
      </w:pPr>
    </w:p>
    <w:p w14:paraId="6C952CB6" w14:textId="77777777" w:rsidR="00C114B9" w:rsidRDefault="00C114B9" w:rsidP="00C114B9">
      <w:pPr>
        <w:spacing w:before="240"/>
        <w:ind w:left="708"/>
        <w:rPr>
          <w:rFonts w:ascii="Times New Roman" w:hAnsi="Times New Roman" w:cs="Times New Roman"/>
          <w:b/>
          <w:sz w:val="20"/>
        </w:rPr>
      </w:pPr>
    </w:p>
    <w:p w14:paraId="31E1227A" w14:textId="77777777" w:rsidR="00C114B9" w:rsidRDefault="00C114B9" w:rsidP="00C114B9">
      <w:pPr>
        <w:spacing w:before="240"/>
        <w:ind w:left="708"/>
        <w:rPr>
          <w:rFonts w:ascii="Times New Roman" w:hAnsi="Times New Roman" w:cs="Times New Roman"/>
          <w:b/>
          <w:sz w:val="20"/>
        </w:rPr>
      </w:pPr>
    </w:p>
    <w:p w14:paraId="4FF61D77" w14:textId="77777777" w:rsidR="00215375" w:rsidRPr="00C114B9" w:rsidRDefault="006079F3" w:rsidP="00C114B9">
      <w:pPr>
        <w:spacing w:before="240"/>
        <w:ind w:left="708"/>
        <w:rPr>
          <w:rFonts w:ascii="Times New Roman" w:hAnsi="Times New Roman" w:cs="Times New Roman"/>
          <w:b/>
          <w:sz w:val="20"/>
        </w:rPr>
      </w:pPr>
      <w:r w:rsidRPr="00C114B9">
        <w:rPr>
          <w:rFonts w:ascii="Times New Roman" w:hAnsi="Times New Roman" w:cs="Times New Roman"/>
          <w:b/>
          <w:sz w:val="20"/>
        </w:rPr>
        <w:lastRenderedPageBreak/>
        <w:t>16</w:t>
      </w:r>
      <w:r w:rsidR="00215375" w:rsidRPr="00C114B9">
        <w:rPr>
          <w:rFonts w:ascii="Times New Roman" w:hAnsi="Times New Roman" w:cs="Times New Roman"/>
          <w:b/>
          <w:sz w:val="20"/>
        </w:rPr>
        <w:t>.2</w:t>
      </w:r>
      <w:r w:rsidR="00E77C67" w:rsidRPr="00C114B9">
        <w:rPr>
          <w:rFonts w:ascii="Times New Roman" w:hAnsi="Times New Roman" w:cs="Times New Roman"/>
          <w:b/>
          <w:sz w:val="20"/>
        </w:rPr>
        <w:t>.</w:t>
      </w:r>
      <w:r w:rsidR="00215375" w:rsidRPr="00C114B9">
        <w:rPr>
          <w:rFonts w:ascii="Times New Roman" w:hAnsi="Times New Roman" w:cs="Times New Roman"/>
          <w:b/>
          <w:sz w:val="20"/>
        </w:rPr>
        <w:t xml:space="preserve"> </w:t>
      </w:r>
      <w:r w:rsidR="00BA7938" w:rsidRPr="00C114B9">
        <w:rPr>
          <w:rFonts w:ascii="Times New Roman" w:hAnsi="Times New Roman" w:cs="Times New Roman"/>
          <w:b/>
          <w:sz w:val="20"/>
        </w:rPr>
        <w:t>Bilişim Ağları Yönetimi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2693"/>
      </w:tblGrid>
      <w:tr w:rsidR="008B2CE3" w:rsidRPr="00C114B9" w14:paraId="23BD863A" w14:textId="77777777" w:rsidTr="00420ED3">
        <w:tc>
          <w:tcPr>
            <w:tcW w:w="9776" w:type="dxa"/>
            <w:gridSpan w:val="4"/>
            <w:vAlign w:val="center"/>
          </w:tcPr>
          <w:p w14:paraId="2FD544CF" w14:textId="77777777" w:rsidR="00212178" w:rsidRPr="00C114B9" w:rsidRDefault="00215375" w:rsidP="006D13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 xml:space="preserve">Faaliyetin Amacı: 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Üniversite eğitim - öğretim ve idari f</w:t>
            </w:r>
            <w:r w:rsidR="00BA7938" w:rsidRPr="00C114B9">
              <w:rPr>
                <w:rFonts w:ascii="Times New Roman" w:hAnsi="Times New Roman" w:cs="Times New Roman"/>
                <w:sz w:val="20"/>
              </w:rPr>
              <w:t xml:space="preserve">aaliyetlerinde kullanılan </w:t>
            </w:r>
            <w:r w:rsidR="006D13A9" w:rsidRPr="00C114B9">
              <w:rPr>
                <w:rFonts w:ascii="Times New Roman" w:hAnsi="Times New Roman" w:cs="Times New Roman"/>
                <w:sz w:val="20"/>
              </w:rPr>
              <w:t>ağ alt yapısını güçlendirmek, yönetmek ve güvenliğini sağlamak.</w:t>
            </w:r>
          </w:p>
        </w:tc>
      </w:tr>
      <w:tr w:rsidR="008B2CE3" w:rsidRPr="00C114B9" w14:paraId="18A8A66D" w14:textId="77777777" w:rsidTr="00420ED3">
        <w:tc>
          <w:tcPr>
            <w:tcW w:w="9776" w:type="dxa"/>
            <w:gridSpan w:val="4"/>
            <w:vAlign w:val="center"/>
          </w:tcPr>
          <w:p w14:paraId="38D32E6C" w14:textId="77777777" w:rsidR="00215375" w:rsidRPr="00C114B9" w:rsidRDefault="00215375" w:rsidP="00BA7938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Faaliyetin Yürütüldüğü Birimler:</w:t>
            </w:r>
            <w:r w:rsidR="003B7B38" w:rsidRPr="00C114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E4634" w:rsidRPr="00C114B9">
              <w:rPr>
                <w:rFonts w:ascii="Times New Roman" w:hAnsi="Times New Roman" w:cs="Times New Roman"/>
                <w:sz w:val="20"/>
              </w:rPr>
              <w:t>Bilgi İşlem Daire Başkanlığı, Rektörlük, Tüm Akademik ve İdari Birimler</w:t>
            </w:r>
          </w:p>
        </w:tc>
      </w:tr>
      <w:tr w:rsidR="008B2CE3" w:rsidRPr="00C114B9" w14:paraId="4467B13F" w14:textId="77777777" w:rsidTr="001D25C2">
        <w:tc>
          <w:tcPr>
            <w:tcW w:w="2265" w:type="dxa"/>
            <w:vAlign w:val="center"/>
          </w:tcPr>
          <w:p w14:paraId="19055820" w14:textId="77777777" w:rsidR="00215375" w:rsidRPr="00C114B9" w:rsidRDefault="00215375" w:rsidP="00420ED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Faaliyet Adımlar</w:t>
            </w:r>
          </w:p>
        </w:tc>
        <w:tc>
          <w:tcPr>
            <w:tcW w:w="2265" w:type="dxa"/>
            <w:vAlign w:val="center"/>
          </w:tcPr>
          <w:p w14:paraId="7D1283C3" w14:textId="77777777" w:rsidR="00215375" w:rsidRPr="00C114B9" w:rsidRDefault="00215375" w:rsidP="00420ED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Görevli</w:t>
            </w:r>
          </w:p>
        </w:tc>
        <w:tc>
          <w:tcPr>
            <w:tcW w:w="2553" w:type="dxa"/>
            <w:vAlign w:val="center"/>
          </w:tcPr>
          <w:p w14:paraId="4A55BC43" w14:textId="77777777" w:rsidR="00215375" w:rsidRPr="00C114B9" w:rsidRDefault="00215375" w:rsidP="00420ED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Bilgi/Tarif Dokümanları</w:t>
            </w:r>
          </w:p>
        </w:tc>
        <w:tc>
          <w:tcPr>
            <w:tcW w:w="2693" w:type="dxa"/>
            <w:vAlign w:val="center"/>
          </w:tcPr>
          <w:p w14:paraId="562429E2" w14:textId="77777777" w:rsidR="00215375" w:rsidRPr="00C114B9" w:rsidRDefault="00215375" w:rsidP="00420ED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Kayıt Ortamı</w:t>
            </w:r>
          </w:p>
        </w:tc>
      </w:tr>
      <w:tr w:rsidR="008B2CE3" w:rsidRPr="00C114B9" w14:paraId="07005F9C" w14:textId="77777777" w:rsidTr="00E918B8">
        <w:tc>
          <w:tcPr>
            <w:tcW w:w="2265" w:type="dxa"/>
            <w:vAlign w:val="center"/>
          </w:tcPr>
          <w:p w14:paraId="5907982D" w14:textId="77777777" w:rsidR="00BA7938" w:rsidRPr="00C114B9" w:rsidRDefault="00BA7938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Bilişim Ağlarına ait donanım ve yazılımlardan gelen olay logları,  ayrıca son kullanıcılardan gelen taleplerin alınması</w:t>
            </w:r>
          </w:p>
          <w:p w14:paraId="1365CB78" w14:textId="77777777" w:rsidR="00BA7938" w:rsidRPr="00C114B9" w:rsidRDefault="00BA7938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Bilişim Ağlarına ait olay logları,  ayrıca son kullanıcılardan gelen taleplere göre arı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za / durum tespitinin yapılması</w:t>
            </w:r>
          </w:p>
          <w:p w14:paraId="433B7B42" w14:textId="77777777" w:rsidR="00215375" w:rsidRPr="00C114B9" w:rsidRDefault="00BA7938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 xml:space="preserve">Bilişim Ağlarına ait yapılan arıza / durum tespitine 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göre bakım / onarımın yapılması</w:t>
            </w:r>
          </w:p>
        </w:tc>
        <w:tc>
          <w:tcPr>
            <w:tcW w:w="2265" w:type="dxa"/>
          </w:tcPr>
          <w:p w14:paraId="5BF46373" w14:textId="77777777" w:rsidR="00BA7938" w:rsidRPr="00C114B9" w:rsidRDefault="00BA7938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Bilgi İşlem Daire Başkanı</w:t>
            </w:r>
          </w:p>
          <w:p w14:paraId="49980FC3" w14:textId="77777777" w:rsidR="00E1298B" w:rsidRPr="00C114B9" w:rsidRDefault="00E1298B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Yöneticisi</w:t>
            </w:r>
          </w:p>
          <w:p w14:paraId="69A195A3" w14:textId="77777777" w:rsidR="00215375" w:rsidRPr="00C114B9" w:rsidRDefault="00215375" w:rsidP="00E1298B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3" w:type="dxa"/>
          </w:tcPr>
          <w:p w14:paraId="76F67A55" w14:textId="710E7A1E" w:rsidR="001B71B8" w:rsidRPr="00C114B9" w:rsidRDefault="001C7E8E" w:rsidP="001B71B8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TOGÜ.POL.004 Bilgi Güvenliği Yönetim Sistemi Politikası</w:t>
            </w:r>
          </w:p>
          <w:p w14:paraId="68C01333" w14:textId="77777777" w:rsidR="001B71B8" w:rsidRPr="00C114B9" w:rsidRDefault="001B71B8" w:rsidP="001B71B8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TOGÜ.YÖN.080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Elektronik Belge Yönetim Sistemi ve İmza Yetkileri Yönergesi </w:t>
            </w:r>
          </w:p>
          <w:p w14:paraId="2BAD8357" w14:textId="77777777" w:rsidR="00AF6F66" w:rsidRPr="00C114B9" w:rsidRDefault="001B71B8" w:rsidP="001B71B8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TOGÜ.YÖN.100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Bilgisayar, Bilgisayar Ağı, İnternet ve Elektronik Posta Kullanımı Yönergesi</w:t>
            </w:r>
          </w:p>
        </w:tc>
        <w:tc>
          <w:tcPr>
            <w:tcW w:w="2693" w:type="dxa"/>
          </w:tcPr>
          <w:p w14:paraId="3A946517" w14:textId="77777777" w:rsidR="00AF6F66" w:rsidRPr="00C114B9" w:rsidRDefault="00AF6F66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EBYS</w:t>
            </w:r>
          </w:p>
          <w:p w14:paraId="69F6FDF1" w14:textId="77777777" w:rsidR="00312184" w:rsidRPr="00C114B9" w:rsidRDefault="00312184" w:rsidP="0067130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BT Yardım Masası Sunucuları</w:t>
            </w:r>
          </w:p>
          <w:p w14:paraId="4378F78B" w14:textId="77777777" w:rsidR="00AF6F66" w:rsidRPr="00C114B9" w:rsidRDefault="00AF6F66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Fiziki Arşiv</w:t>
            </w:r>
          </w:p>
          <w:p w14:paraId="12BD660B" w14:textId="77777777" w:rsidR="00215375" w:rsidRPr="00C114B9" w:rsidRDefault="00312184" w:rsidP="00671300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güvenlik sistemleri</w:t>
            </w:r>
          </w:p>
        </w:tc>
      </w:tr>
      <w:tr w:rsidR="008B2CE3" w:rsidRPr="00C114B9" w14:paraId="4CF221D0" w14:textId="77777777" w:rsidTr="00420ED3">
        <w:tc>
          <w:tcPr>
            <w:tcW w:w="9776" w:type="dxa"/>
            <w:gridSpan w:val="4"/>
            <w:vAlign w:val="center"/>
          </w:tcPr>
          <w:p w14:paraId="34608C36" w14:textId="77777777" w:rsidR="00073069" w:rsidRPr="00C114B9" w:rsidRDefault="00215375" w:rsidP="00671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İzleme Kriterleri:</w:t>
            </w:r>
            <w:r w:rsidR="00AF6F66" w:rsidRPr="00C114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76EFB15B" w14:textId="77777777" w:rsidR="00315017" w:rsidRPr="00C114B9" w:rsidRDefault="00E1298B" w:rsidP="00671300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Yerel ağ kesinti sayısı</w:t>
            </w:r>
          </w:p>
          <w:p w14:paraId="6473E3AC" w14:textId="77777777" w:rsidR="00215375" w:rsidRPr="00C114B9" w:rsidRDefault="00315017" w:rsidP="00671300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İnternet erişimin</w:t>
            </w:r>
            <w:r w:rsidR="00832281" w:rsidRPr="00C114B9">
              <w:rPr>
                <w:rFonts w:ascii="Times New Roman" w:hAnsi="Times New Roman" w:cs="Times New Roman"/>
                <w:sz w:val="20"/>
              </w:rPr>
              <w:t>in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arıza sonrası tekrar aktif hale getirme süresi</w:t>
            </w:r>
          </w:p>
        </w:tc>
      </w:tr>
      <w:tr w:rsidR="008B2CE3" w:rsidRPr="00C114B9" w14:paraId="553193C1" w14:textId="77777777" w:rsidTr="00420ED3">
        <w:tc>
          <w:tcPr>
            <w:tcW w:w="9776" w:type="dxa"/>
            <w:gridSpan w:val="4"/>
            <w:vAlign w:val="center"/>
          </w:tcPr>
          <w:p w14:paraId="00080AB9" w14:textId="77777777" w:rsidR="00215375" w:rsidRPr="00C114B9" w:rsidRDefault="00215375" w:rsidP="00671300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Riskler:</w:t>
            </w:r>
          </w:p>
          <w:p w14:paraId="4F900CBC" w14:textId="77777777" w:rsidR="00E1298B" w:rsidRPr="00C114B9" w:rsidRDefault="00315017" w:rsidP="00E1298B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Kampüs ve binalarda yapılan im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alat ve altyapı çalışmalarında f</w:t>
            </w:r>
            <w:r w:rsidRPr="00C114B9">
              <w:rPr>
                <w:rFonts w:ascii="Times New Roman" w:hAnsi="Times New Roman" w:cs="Times New Roman"/>
                <w:sz w:val="20"/>
              </w:rPr>
              <w:t>iber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114B9">
              <w:rPr>
                <w:rFonts w:ascii="Times New Roman" w:hAnsi="Times New Roman" w:cs="Times New Roman"/>
                <w:sz w:val="20"/>
              </w:rPr>
              <w:t>optik kablo hattının koparılması</w:t>
            </w:r>
          </w:p>
          <w:p w14:paraId="6445649C" w14:textId="77777777" w:rsidR="00AF6F66" w:rsidRPr="00C114B9" w:rsidRDefault="00315017" w:rsidP="00E1298B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Bilişim ağlarına ait donanımlarda meydana gelebilecek arızalar</w:t>
            </w:r>
          </w:p>
        </w:tc>
      </w:tr>
      <w:tr w:rsidR="00215375" w:rsidRPr="00C114B9" w14:paraId="47FB407A" w14:textId="77777777" w:rsidTr="00420ED3">
        <w:tc>
          <w:tcPr>
            <w:tcW w:w="9776" w:type="dxa"/>
            <w:gridSpan w:val="4"/>
            <w:vAlign w:val="center"/>
          </w:tcPr>
          <w:p w14:paraId="69FE4035" w14:textId="77777777" w:rsidR="00215375" w:rsidRPr="00C114B9" w:rsidRDefault="00215375" w:rsidP="00671300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Fırsatlar</w:t>
            </w:r>
          </w:p>
          <w:p w14:paraId="59F21D13" w14:textId="77777777" w:rsidR="00315017" w:rsidRPr="00C114B9" w:rsidRDefault="00315017" w:rsidP="00671300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 xml:space="preserve">Tüm kampüslerde bulunan </w:t>
            </w:r>
            <w:r w:rsidR="00E1298B" w:rsidRPr="00C114B9">
              <w:rPr>
                <w:rFonts w:ascii="Times New Roman" w:hAnsi="Times New Roman" w:cs="Times New Roman"/>
                <w:sz w:val="20"/>
              </w:rPr>
              <w:t>b</w:t>
            </w:r>
            <w:r w:rsidRPr="00C114B9">
              <w:rPr>
                <w:rFonts w:ascii="Times New Roman" w:hAnsi="Times New Roman" w:cs="Times New Roman"/>
                <w:sz w:val="20"/>
              </w:rPr>
              <w:t>ilişim ağları altyapısının yenilenerek bağlantı hızlarının arttırılması</w:t>
            </w:r>
          </w:p>
          <w:p w14:paraId="38524A5A" w14:textId="77777777" w:rsidR="00AF6F66" w:rsidRPr="00C114B9" w:rsidRDefault="00315017" w:rsidP="00671300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Yeni nesil donanımların takibinin sağlanması ve sistemlere entegre edilmesi</w:t>
            </w:r>
          </w:p>
        </w:tc>
      </w:tr>
    </w:tbl>
    <w:p w14:paraId="0CE563BC" w14:textId="77777777" w:rsidR="007473B1" w:rsidRPr="00C114B9" w:rsidRDefault="007473B1">
      <w:pPr>
        <w:rPr>
          <w:rFonts w:ascii="Times New Roman" w:hAnsi="Times New Roman" w:cs="Times New Roman"/>
          <w:sz w:val="20"/>
        </w:rPr>
      </w:pPr>
    </w:p>
    <w:p w14:paraId="572FEDD9" w14:textId="77777777" w:rsidR="00C114B9" w:rsidRDefault="00C114B9" w:rsidP="00C114B9">
      <w:pPr>
        <w:ind w:left="708"/>
        <w:rPr>
          <w:rFonts w:ascii="Times New Roman" w:eastAsia="Calibri" w:hAnsi="Times New Roman" w:cs="Times New Roman"/>
          <w:b/>
          <w:sz w:val="20"/>
        </w:rPr>
      </w:pPr>
    </w:p>
    <w:p w14:paraId="64C493C4" w14:textId="77777777" w:rsidR="00C114B9" w:rsidRDefault="00C114B9" w:rsidP="00C114B9">
      <w:pPr>
        <w:ind w:left="708"/>
        <w:rPr>
          <w:rFonts w:ascii="Times New Roman" w:eastAsia="Calibri" w:hAnsi="Times New Roman" w:cs="Times New Roman"/>
          <w:b/>
          <w:sz w:val="20"/>
        </w:rPr>
      </w:pPr>
    </w:p>
    <w:p w14:paraId="6465C2A8" w14:textId="77777777" w:rsidR="00C114B9" w:rsidRDefault="00C114B9" w:rsidP="00C114B9">
      <w:pPr>
        <w:ind w:left="708"/>
        <w:rPr>
          <w:rFonts w:ascii="Times New Roman" w:eastAsia="Calibri" w:hAnsi="Times New Roman" w:cs="Times New Roman"/>
          <w:b/>
          <w:sz w:val="20"/>
        </w:rPr>
      </w:pPr>
    </w:p>
    <w:p w14:paraId="2EE99BEC" w14:textId="77777777" w:rsidR="007473B1" w:rsidRPr="00C114B9" w:rsidRDefault="006079F3" w:rsidP="00C114B9">
      <w:pPr>
        <w:ind w:left="708"/>
        <w:rPr>
          <w:rFonts w:ascii="Times New Roman" w:eastAsia="Calibri" w:hAnsi="Times New Roman" w:cs="Times New Roman"/>
          <w:b/>
          <w:sz w:val="20"/>
        </w:rPr>
      </w:pPr>
      <w:r w:rsidRPr="00C114B9">
        <w:rPr>
          <w:rFonts w:ascii="Times New Roman" w:eastAsia="Calibri" w:hAnsi="Times New Roman" w:cs="Times New Roman"/>
          <w:b/>
          <w:sz w:val="20"/>
        </w:rPr>
        <w:lastRenderedPageBreak/>
        <w:t>16</w:t>
      </w:r>
      <w:r w:rsidR="00142A63" w:rsidRPr="00C114B9">
        <w:rPr>
          <w:rFonts w:ascii="Times New Roman" w:eastAsia="Calibri" w:hAnsi="Times New Roman" w:cs="Times New Roman"/>
          <w:b/>
          <w:sz w:val="20"/>
        </w:rPr>
        <w:t>.</w:t>
      </w:r>
      <w:r w:rsidR="007473B1" w:rsidRPr="00C114B9">
        <w:rPr>
          <w:rFonts w:ascii="Times New Roman" w:eastAsia="Calibri" w:hAnsi="Times New Roman" w:cs="Times New Roman"/>
          <w:b/>
          <w:sz w:val="20"/>
        </w:rPr>
        <w:t>3 Bilgisayar Sunucu Hizmetleri ve Altyapı Güvenliği</w:t>
      </w:r>
    </w:p>
    <w:tbl>
      <w:tblPr>
        <w:tblStyle w:val="TabloKlavuzu2"/>
        <w:tblW w:w="9781" w:type="dxa"/>
        <w:tblInd w:w="-5" w:type="dxa"/>
        <w:tblLook w:val="04A0" w:firstRow="1" w:lastRow="0" w:firstColumn="1" w:lastColumn="0" w:noHBand="0" w:noVBand="1"/>
      </w:tblPr>
      <w:tblGrid>
        <w:gridCol w:w="1970"/>
        <w:gridCol w:w="1931"/>
        <w:gridCol w:w="3607"/>
        <w:gridCol w:w="2273"/>
      </w:tblGrid>
      <w:tr w:rsidR="008B2CE3" w:rsidRPr="00C114B9" w14:paraId="11FBB17F" w14:textId="77777777" w:rsidTr="00073069">
        <w:trPr>
          <w:trHeight w:val="445"/>
        </w:trPr>
        <w:tc>
          <w:tcPr>
            <w:tcW w:w="9781" w:type="dxa"/>
            <w:gridSpan w:val="4"/>
          </w:tcPr>
          <w:p w14:paraId="530F6DFF" w14:textId="77777777" w:rsidR="007473B1" w:rsidRPr="00C114B9" w:rsidRDefault="007473B1" w:rsidP="009F57E6">
            <w:pPr>
              <w:spacing w:after="160" w:line="360" w:lineRule="auto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Faaliyetin Amacı:</w:t>
            </w:r>
            <w:r w:rsidRPr="00C114B9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9F57E6" w:rsidRPr="00C114B9">
              <w:rPr>
                <w:rFonts w:ascii="Times New Roman" w:eastAsia="Calibri" w:hAnsi="Times New Roman" w:cs="Times New Roman"/>
                <w:sz w:val="20"/>
              </w:rPr>
              <w:t>Üniversitenin eğitim - öğretim ve idari faaliyetlerinde kullanılan sunucu hizmetleri ve altyapı güvenliğini sağlama.</w:t>
            </w:r>
          </w:p>
        </w:tc>
      </w:tr>
      <w:tr w:rsidR="008B2CE3" w:rsidRPr="00C114B9" w14:paraId="2BFFF1F7" w14:textId="77777777" w:rsidTr="00073069">
        <w:trPr>
          <w:trHeight w:val="605"/>
        </w:trPr>
        <w:tc>
          <w:tcPr>
            <w:tcW w:w="9781" w:type="dxa"/>
            <w:gridSpan w:val="4"/>
          </w:tcPr>
          <w:p w14:paraId="7FD51127" w14:textId="77777777" w:rsidR="007473B1" w:rsidRPr="00C114B9" w:rsidRDefault="007473B1" w:rsidP="007473B1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Faaliyetin Yürütüldüğü Birimler: </w:t>
            </w:r>
            <w:r w:rsidR="005E4634" w:rsidRPr="00C114B9">
              <w:rPr>
                <w:rFonts w:ascii="Times New Roman" w:hAnsi="Times New Roman" w:cs="Times New Roman"/>
                <w:sz w:val="20"/>
              </w:rPr>
              <w:t>Bilgi İşlem Daire Başkanlığı</w:t>
            </w:r>
          </w:p>
        </w:tc>
      </w:tr>
      <w:tr w:rsidR="008B2CE3" w:rsidRPr="00C114B9" w14:paraId="236F0130" w14:textId="77777777" w:rsidTr="00073069">
        <w:trPr>
          <w:trHeight w:val="420"/>
        </w:trPr>
        <w:tc>
          <w:tcPr>
            <w:tcW w:w="1970" w:type="dxa"/>
          </w:tcPr>
          <w:p w14:paraId="14F260AF" w14:textId="77777777" w:rsidR="007473B1" w:rsidRPr="00C114B9" w:rsidRDefault="007473B1" w:rsidP="007473B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Faaliyet Adımları </w:t>
            </w:r>
          </w:p>
        </w:tc>
        <w:tc>
          <w:tcPr>
            <w:tcW w:w="1931" w:type="dxa"/>
          </w:tcPr>
          <w:p w14:paraId="3173C5C8" w14:textId="77777777" w:rsidR="007473B1" w:rsidRPr="00C114B9" w:rsidRDefault="007473B1" w:rsidP="007473B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Görevli</w:t>
            </w:r>
          </w:p>
        </w:tc>
        <w:tc>
          <w:tcPr>
            <w:tcW w:w="3607" w:type="dxa"/>
          </w:tcPr>
          <w:p w14:paraId="417769F0" w14:textId="77777777" w:rsidR="007473B1" w:rsidRPr="00C114B9" w:rsidRDefault="007473B1" w:rsidP="007473B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Bilgi/Tarif Dokümanları</w:t>
            </w:r>
          </w:p>
        </w:tc>
        <w:tc>
          <w:tcPr>
            <w:tcW w:w="2273" w:type="dxa"/>
          </w:tcPr>
          <w:p w14:paraId="1D2805B0" w14:textId="77777777" w:rsidR="007473B1" w:rsidRPr="00C114B9" w:rsidRDefault="007473B1" w:rsidP="007473B1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Kayıt Ortamı</w:t>
            </w:r>
          </w:p>
        </w:tc>
      </w:tr>
      <w:tr w:rsidR="008B2CE3" w:rsidRPr="00C114B9" w14:paraId="7810C9E9" w14:textId="77777777" w:rsidTr="008B2CE3">
        <w:trPr>
          <w:trHeight w:val="1980"/>
        </w:trPr>
        <w:tc>
          <w:tcPr>
            <w:tcW w:w="1970" w:type="dxa"/>
          </w:tcPr>
          <w:p w14:paraId="748D5684" w14:textId="77777777" w:rsidR="007473B1" w:rsidRPr="00C114B9" w:rsidRDefault="009F57E6" w:rsidP="007473B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Bilgisayar sunucu hizmetleri ve altyapı güvenliği donanım ve yazılımlarının rutin kontrolleri, gelen olay logları ve son kullanıcılardan gelen taleplerin alınması</w:t>
            </w:r>
          </w:p>
          <w:p w14:paraId="6D3CFC1D" w14:textId="77777777" w:rsidR="007473B1" w:rsidRPr="00C114B9" w:rsidRDefault="009F57E6" w:rsidP="007473B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Rutin kontrol, gelen olay logları ve son kullanıcılardan gelen taleplere göre arıza / durum tespitinin yapılması</w:t>
            </w:r>
          </w:p>
          <w:p w14:paraId="57A0CF9B" w14:textId="77777777" w:rsidR="007473B1" w:rsidRPr="00C114B9" w:rsidRDefault="009F57E6" w:rsidP="007473B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Bilgisayar sunucu hizmetleri ve altyapı güvenliğine ait yapılan arıza / durum tespitine göre bakım / onarımın yapılması</w:t>
            </w:r>
          </w:p>
        </w:tc>
        <w:tc>
          <w:tcPr>
            <w:tcW w:w="1931" w:type="dxa"/>
          </w:tcPr>
          <w:p w14:paraId="4F495CE0" w14:textId="77777777" w:rsidR="009F57E6" w:rsidRPr="00C114B9" w:rsidRDefault="009F57E6" w:rsidP="009F57E6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Bilgi İşlem Daire Başkanı</w:t>
            </w:r>
          </w:p>
          <w:p w14:paraId="4C7CE8F9" w14:textId="77777777" w:rsidR="009F57E6" w:rsidRPr="00C114B9" w:rsidRDefault="009F57E6" w:rsidP="009F57E6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Sistem Yöneticisi</w:t>
            </w:r>
          </w:p>
          <w:p w14:paraId="6F026C00" w14:textId="77777777" w:rsidR="009F57E6" w:rsidRPr="00C114B9" w:rsidRDefault="009F57E6" w:rsidP="009F57E6">
            <w:pPr>
              <w:numPr>
                <w:ilvl w:val="0"/>
                <w:numId w:val="10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Yöneticisi</w:t>
            </w:r>
          </w:p>
        </w:tc>
        <w:tc>
          <w:tcPr>
            <w:tcW w:w="3607" w:type="dxa"/>
          </w:tcPr>
          <w:p w14:paraId="4AF62A25" w14:textId="0259D3EB" w:rsidR="001B71B8" w:rsidRPr="00C114B9" w:rsidRDefault="001C7E8E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TOGÜ.POL.004 Bilgi Güvenliği Yönetim Sistemi Politikası</w:t>
            </w:r>
          </w:p>
          <w:p w14:paraId="60BBA7E1" w14:textId="77777777" w:rsidR="001B71B8" w:rsidRPr="00C114B9" w:rsidRDefault="001B71B8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TOGÜ.YÖN.080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Elektronik Belge Yönetim Sistemi ve İmza Yetkileri Yönergesi </w:t>
            </w:r>
          </w:p>
          <w:p w14:paraId="1A2445CC" w14:textId="77777777" w:rsidR="007473B1" w:rsidRPr="00C114B9" w:rsidRDefault="001B71B8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TOGÜ.YÖN.100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Bilgisayar, Bilgisayar Ağı, İnternet ve Elektronik Posta Kullanımı Yönergesi</w:t>
            </w:r>
          </w:p>
        </w:tc>
        <w:tc>
          <w:tcPr>
            <w:tcW w:w="2273" w:type="dxa"/>
          </w:tcPr>
          <w:p w14:paraId="7C965B87" w14:textId="77777777" w:rsidR="00741208" w:rsidRPr="00C114B9" w:rsidRDefault="007473B1" w:rsidP="009F57E6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EBYS</w:t>
            </w:r>
          </w:p>
          <w:p w14:paraId="2F4241A1" w14:textId="77777777" w:rsidR="00741208" w:rsidRPr="00C114B9" w:rsidRDefault="00FB162F" w:rsidP="009F57E6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 xml:space="preserve">Sanal Sunucu </w:t>
            </w:r>
            <w:r w:rsidR="00142A63" w:rsidRPr="00C114B9">
              <w:rPr>
                <w:rFonts w:ascii="Times New Roman" w:eastAsia="Calibri" w:hAnsi="Times New Roman" w:cs="Times New Roman"/>
                <w:sz w:val="20"/>
              </w:rPr>
              <w:t>Sistemi</w:t>
            </w:r>
          </w:p>
          <w:p w14:paraId="1BDC936F" w14:textId="77777777" w:rsidR="007473B1" w:rsidRPr="00C114B9" w:rsidRDefault="00FB162F" w:rsidP="009F57E6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Yedekleme Sistemi</w:t>
            </w:r>
          </w:p>
        </w:tc>
      </w:tr>
      <w:tr w:rsidR="008B2CE3" w:rsidRPr="00C114B9" w14:paraId="104E9087" w14:textId="77777777" w:rsidTr="00073069">
        <w:trPr>
          <w:trHeight w:val="578"/>
        </w:trPr>
        <w:tc>
          <w:tcPr>
            <w:tcW w:w="9781" w:type="dxa"/>
            <w:gridSpan w:val="4"/>
          </w:tcPr>
          <w:p w14:paraId="371EDF83" w14:textId="77777777" w:rsidR="007473B1" w:rsidRPr="00C114B9" w:rsidRDefault="007473B1" w:rsidP="007473B1">
            <w:pPr>
              <w:spacing w:after="16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İzleme Kriterleri: </w:t>
            </w:r>
          </w:p>
          <w:p w14:paraId="367185C6" w14:textId="77777777" w:rsidR="009F57E6" w:rsidRPr="00C114B9" w:rsidRDefault="009F57E6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Ağ, sistem, güvenlik ve iş sürekliliği altyapısının yenilenme oranı</w:t>
            </w:r>
          </w:p>
          <w:p w14:paraId="3C25C6F6" w14:textId="77777777" w:rsidR="009F57E6" w:rsidRPr="00C114B9" w:rsidRDefault="009F57E6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Bilişim altyapısında kullanılan güvenlik yazılımı/sistemi sayısı</w:t>
            </w:r>
          </w:p>
        </w:tc>
      </w:tr>
      <w:tr w:rsidR="008B2CE3" w:rsidRPr="00C114B9" w14:paraId="6843B0E4" w14:textId="77777777" w:rsidTr="00073069">
        <w:trPr>
          <w:trHeight w:val="687"/>
        </w:trPr>
        <w:tc>
          <w:tcPr>
            <w:tcW w:w="9781" w:type="dxa"/>
            <w:gridSpan w:val="4"/>
          </w:tcPr>
          <w:p w14:paraId="310B579F" w14:textId="77777777" w:rsidR="007473B1" w:rsidRPr="00C114B9" w:rsidRDefault="007473B1" w:rsidP="007473B1">
            <w:pPr>
              <w:spacing w:after="160" w:line="36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bCs/>
                <w:sz w:val="20"/>
              </w:rPr>
              <w:t>Riskler:</w:t>
            </w:r>
          </w:p>
          <w:p w14:paraId="1B2D3AAB" w14:textId="77777777" w:rsidR="007473B1" w:rsidRPr="00C114B9" w:rsidRDefault="009F57E6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Siber saldırılar</w:t>
            </w:r>
          </w:p>
          <w:p w14:paraId="313065AC" w14:textId="77777777" w:rsidR="007473B1" w:rsidRPr="00C114B9" w:rsidRDefault="007473B1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lastRenderedPageBreak/>
              <w:t>E-posta ve Sunu</w:t>
            </w:r>
            <w:r w:rsidR="009F57E6" w:rsidRPr="00C114B9">
              <w:rPr>
                <w:rFonts w:ascii="Times New Roman" w:eastAsia="Calibri" w:hAnsi="Times New Roman" w:cs="Times New Roman"/>
                <w:sz w:val="20"/>
              </w:rPr>
              <w:t>cu şifrelerinin ele geçirilmesi</w:t>
            </w:r>
          </w:p>
          <w:p w14:paraId="28B95020" w14:textId="77777777" w:rsidR="007473B1" w:rsidRPr="00C114B9" w:rsidRDefault="007473B1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DDOS Saldırıları</w:t>
            </w:r>
          </w:p>
        </w:tc>
      </w:tr>
      <w:tr w:rsidR="008B2CE3" w:rsidRPr="00C114B9" w14:paraId="7BAB0457" w14:textId="77777777" w:rsidTr="00073069">
        <w:trPr>
          <w:trHeight w:val="687"/>
        </w:trPr>
        <w:tc>
          <w:tcPr>
            <w:tcW w:w="9781" w:type="dxa"/>
            <w:gridSpan w:val="4"/>
          </w:tcPr>
          <w:p w14:paraId="07E60FCC" w14:textId="77777777" w:rsidR="007473B1" w:rsidRPr="00C114B9" w:rsidRDefault="007473B1" w:rsidP="007473B1">
            <w:pPr>
              <w:spacing w:after="160" w:line="36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bCs/>
                <w:sz w:val="20"/>
              </w:rPr>
              <w:lastRenderedPageBreak/>
              <w:t>Fırsatlar:</w:t>
            </w:r>
          </w:p>
          <w:p w14:paraId="1FF8A6FB" w14:textId="77777777" w:rsidR="007473B1" w:rsidRPr="00C114B9" w:rsidRDefault="007473B1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Sunucu hizmeti veren donanım ve yazılımlar sürekli güncel tutularak sunucu hizmetinin devamlılığının sağlanması</w:t>
            </w:r>
          </w:p>
          <w:p w14:paraId="212AA28F" w14:textId="77777777" w:rsidR="007473B1" w:rsidRPr="00C114B9" w:rsidRDefault="007473B1" w:rsidP="009F57E6">
            <w:pPr>
              <w:numPr>
                <w:ilvl w:val="1"/>
                <w:numId w:val="19"/>
              </w:num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 xml:space="preserve">Yeni nesil </w:t>
            </w:r>
            <w:r w:rsidR="005A3138" w:rsidRPr="00C114B9">
              <w:rPr>
                <w:rFonts w:ascii="Times New Roman" w:eastAsia="Calibri" w:hAnsi="Times New Roman" w:cs="Times New Roman"/>
                <w:sz w:val="20"/>
              </w:rPr>
              <w:t>sistemlerin</w:t>
            </w:r>
            <w:r w:rsidRPr="00C114B9">
              <w:rPr>
                <w:rFonts w:ascii="Times New Roman" w:eastAsia="Calibri" w:hAnsi="Times New Roman" w:cs="Times New Roman"/>
                <w:sz w:val="20"/>
              </w:rPr>
              <w:t xml:space="preserve"> takibinin sağlanması ve </w:t>
            </w:r>
            <w:r w:rsidR="007F2F4C" w:rsidRPr="00C114B9">
              <w:rPr>
                <w:rFonts w:ascii="Times New Roman" w:eastAsia="Calibri" w:hAnsi="Times New Roman" w:cs="Times New Roman"/>
                <w:sz w:val="20"/>
              </w:rPr>
              <w:t xml:space="preserve">mevcut </w:t>
            </w:r>
            <w:r w:rsidRPr="00C114B9">
              <w:rPr>
                <w:rFonts w:ascii="Times New Roman" w:eastAsia="Calibri" w:hAnsi="Times New Roman" w:cs="Times New Roman"/>
                <w:sz w:val="20"/>
              </w:rPr>
              <w:t>sistemlere entegre edilmesi</w:t>
            </w:r>
          </w:p>
        </w:tc>
      </w:tr>
    </w:tbl>
    <w:p w14:paraId="6AD266E1" w14:textId="77777777" w:rsidR="007473B1" w:rsidRPr="00C114B9" w:rsidRDefault="007473B1">
      <w:pPr>
        <w:rPr>
          <w:rFonts w:ascii="Times New Roman" w:hAnsi="Times New Roman" w:cs="Times New Roman"/>
          <w:sz w:val="20"/>
        </w:rPr>
      </w:pPr>
    </w:p>
    <w:p w14:paraId="24C1A786" w14:textId="77777777" w:rsidR="007473B1" w:rsidRPr="00C114B9" w:rsidRDefault="006079F3" w:rsidP="00C114B9">
      <w:pPr>
        <w:ind w:left="708"/>
        <w:rPr>
          <w:rFonts w:ascii="Times New Roman" w:eastAsia="Calibri" w:hAnsi="Times New Roman" w:cs="Times New Roman"/>
          <w:b/>
          <w:sz w:val="20"/>
        </w:rPr>
      </w:pPr>
      <w:r w:rsidRPr="00C114B9">
        <w:rPr>
          <w:rFonts w:ascii="Times New Roman" w:eastAsia="Calibri" w:hAnsi="Times New Roman" w:cs="Times New Roman"/>
          <w:b/>
          <w:sz w:val="20"/>
        </w:rPr>
        <w:t>16</w:t>
      </w:r>
      <w:r w:rsidR="00142A63" w:rsidRPr="00C114B9">
        <w:rPr>
          <w:rFonts w:ascii="Times New Roman" w:eastAsia="Calibri" w:hAnsi="Times New Roman" w:cs="Times New Roman"/>
          <w:b/>
          <w:sz w:val="20"/>
        </w:rPr>
        <w:t>.</w:t>
      </w:r>
      <w:r w:rsidR="007473B1" w:rsidRPr="00C114B9">
        <w:rPr>
          <w:rFonts w:ascii="Times New Roman" w:eastAsia="Calibri" w:hAnsi="Times New Roman" w:cs="Times New Roman"/>
          <w:b/>
          <w:sz w:val="20"/>
        </w:rPr>
        <w:t>4 E-posta Hizmetleri</w:t>
      </w:r>
    </w:p>
    <w:tbl>
      <w:tblPr>
        <w:tblStyle w:val="TabloKlavuzu3"/>
        <w:tblW w:w="9781" w:type="dxa"/>
        <w:tblInd w:w="-5" w:type="dxa"/>
        <w:tblLook w:val="04A0" w:firstRow="1" w:lastRow="0" w:firstColumn="1" w:lastColumn="0" w:noHBand="0" w:noVBand="1"/>
      </w:tblPr>
      <w:tblGrid>
        <w:gridCol w:w="1970"/>
        <w:gridCol w:w="2850"/>
        <w:gridCol w:w="2688"/>
        <w:gridCol w:w="2273"/>
      </w:tblGrid>
      <w:tr w:rsidR="008B2CE3" w:rsidRPr="00C114B9" w14:paraId="4141D45C" w14:textId="77777777" w:rsidTr="00073069">
        <w:trPr>
          <w:trHeight w:val="445"/>
        </w:trPr>
        <w:tc>
          <w:tcPr>
            <w:tcW w:w="9781" w:type="dxa"/>
            <w:gridSpan w:val="4"/>
          </w:tcPr>
          <w:p w14:paraId="344474CE" w14:textId="77777777" w:rsidR="007473B1" w:rsidRPr="00C114B9" w:rsidRDefault="00BB125A" w:rsidP="00BB12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Faaliyetin Amacı: </w:t>
            </w:r>
            <w:r w:rsidRPr="00C114B9">
              <w:rPr>
                <w:rFonts w:ascii="Times New Roman" w:eastAsia="Calibri" w:hAnsi="Times New Roman" w:cs="Times New Roman"/>
                <w:sz w:val="20"/>
              </w:rPr>
              <w:t>Üniversite akademik ve idari personeline ve öğrencilerine e-posta hizmeti sağlamak</w:t>
            </w:r>
          </w:p>
        </w:tc>
      </w:tr>
      <w:tr w:rsidR="008B2CE3" w:rsidRPr="00C114B9" w14:paraId="68019FD7" w14:textId="77777777" w:rsidTr="00073069">
        <w:trPr>
          <w:trHeight w:val="392"/>
        </w:trPr>
        <w:tc>
          <w:tcPr>
            <w:tcW w:w="9781" w:type="dxa"/>
            <w:gridSpan w:val="4"/>
          </w:tcPr>
          <w:p w14:paraId="157C98E1" w14:textId="77777777" w:rsidR="007473B1" w:rsidRPr="00C114B9" w:rsidRDefault="007473B1" w:rsidP="007473B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Faaliyetin Yürütüldüğü Birimler: </w:t>
            </w:r>
            <w:r w:rsidR="005E4634" w:rsidRPr="00C114B9">
              <w:rPr>
                <w:rFonts w:ascii="Times New Roman" w:hAnsi="Times New Roman" w:cs="Times New Roman"/>
                <w:sz w:val="20"/>
              </w:rPr>
              <w:t>Bilgi İşlem Daire Başkanlığı</w:t>
            </w:r>
          </w:p>
        </w:tc>
      </w:tr>
      <w:tr w:rsidR="008B2CE3" w:rsidRPr="00C114B9" w14:paraId="0724B023" w14:textId="77777777" w:rsidTr="00671300">
        <w:trPr>
          <w:trHeight w:val="420"/>
        </w:trPr>
        <w:tc>
          <w:tcPr>
            <w:tcW w:w="1970" w:type="dxa"/>
          </w:tcPr>
          <w:p w14:paraId="215DEC79" w14:textId="77777777" w:rsidR="007473B1" w:rsidRPr="00C114B9" w:rsidRDefault="007473B1" w:rsidP="007473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Faaliyet Adımları </w:t>
            </w:r>
          </w:p>
        </w:tc>
        <w:tc>
          <w:tcPr>
            <w:tcW w:w="2850" w:type="dxa"/>
          </w:tcPr>
          <w:p w14:paraId="2B45B0FB" w14:textId="77777777" w:rsidR="007473B1" w:rsidRPr="00C114B9" w:rsidRDefault="007473B1" w:rsidP="007473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Görevli</w:t>
            </w:r>
          </w:p>
        </w:tc>
        <w:tc>
          <w:tcPr>
            <w:tcW w:w="2688" w:type="dxa"/>
          </w:tcPr>
          <w:p w14:paraId="2BA34A8D" w14:textId="77777777" w:rsidR="007473B1" w:rsidRPr="00C114B9" w:rsidRDefault="007473B1" w:rsidP="007473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Bilgi/Tarif Dokümanları</w:t>
            </w:r>
          </w:p>
        </w:tc>
        <w:tc>
          <w:tcPr>
            <w:tcW w:w="2273" w:type="dxa"/>
          </w:tcPr>
          <w:p w14:paraId="326FD3FF" w14:textId="77777777" w:rsidR="007473B1" w:rsidRPr="00C114B9" w:rsidRDefault="007473B1" w:rsidP="007473B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>Kayıt Ortamı</w:t>
            </w:r>
          </w:p>
        </w:tc>
      </w:tr>
      <w:tr w:rsidR="008B2CE3" w:rsidRPr="00C114B9" w14:paraId="63E97DF1" w14:textId="77777777" w:rsidTr="00671300">
        <w:trPr>
          <w:trHeight w:val="4809"/>
        </w:trPr>
        <w:tc>
          <w:tcPr>
            <w:tcW w:w="1970" w:type="dxa"/>
          </w:tcPr>
          <w:p w14:paraId="2585E1AB" w14:textId="77777777" w:rsidR="007473B1" w:rsidRPr="00C114B9" w:rsidRDefault="007473B1" w:rsidP="007473B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E-posta hizmetleri için son kullanıcıl</w:t>
            </w:r>
            <w:r w:rsidR="00BE7A4F" w:rsidRPr="00C114B9">
              <w:rPr>
                <w:rFonts w:ascii="Times New Roman" w:eastAsia="Calibri" w:hAnsi="Times New Roman" w:cs="Times New Roman"/>
                <w:sz w:val="20"/>
              </w:rPr>
              <w:t>ardan gelen taleplerin alınması</w:t>
            </w:r>
          </w:p>
          <w:p w14:paraId="1C2F2461" w14:textId="77777777" w:rsidR="007473B1" w:rsidRPr="00C114B9" w:rsidRDefault="007C2334" w:rsidP="007473B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E-posta</w:t>
            </w:r>
            <w:r w:rsidR="007473B1" w:rsidRPr="00C114B9">
              <w:rPr>
                <w:rFonts w:ascii="Times New Roman" w:eastAsia="Calibri" w:hAnsi="Times New Roman" w:cs="Times New Roman"/>
                <w:sz w:val="20"/>
              </w:rPr>
              <w:t xml:space="preserve"> hizmetleri ile ilgili gelen taleplere göre durum tespiti yapıl</w:t>
            </w:r>
            <w:r w:rsidR="00BE7A4F" w:rsidRPr="00C114B9">
              <w:rPr>
                <w:rFonts w:ascii="Times New Roman" w:eastAsia="Calibri" w:hAnsi="Times New Roman" w:cs="Times New Roman"/>
                <w:sz w:val="20"/>
              </w:rPr>
              <w:t>arak gelen talebin çözümlenmesi</w:t>
            </w:r>
          </w:p>
          <w:p w14:paraId="57936D1C" w14:textId="77777777" w:rsidR="007473B1" w:rsidRPr="00C114B9" w:rsidRDefault="007473B1" w:rsidP="007473B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E-posta hizmetleri ile ilgili gelen taleplere göre durum tespiti yapıl</w:t>
            </w:r>
            <w:r w:rsidR="00BE7A4F" w:rsidRPr="00C114B9">
              <w:rPr>
                <w:rFonts w:ascii="Times New Roman" w:eastAsia="Calibri" w:hAnsi="Times New Roman" w:cs="Times New Roman"/>
                <w:sz w:val="20"/>
              </w:rPr>
              <w:t>arak gelen talebin çözümlenmesi</w:t>
            </w:r>
          </w:p>
          <w:p w14:paraId="4DCDBD23" w14:textId="77777777" w:rsidR="007473B1" w:rsidRPr="00C114B9" w:rsidRDefault="007473B1" w:rsidP="007473B1">
            <w:pPr>
              <w:spacing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850" w:type="dxa"/>
          </w:tcPr>
          <w:p w14:paraId="68DDCC1E" w14:textId="77777777" w:rsidR="00BE7A4F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Bilgi İşlem Daire Başkanı</w:t>
            </w:r>
          </w:p>
          <w:p w14:paraId="1FEC8406" w14:textId="77777777" w:rsidR="00BE7A4F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Sistem Yöneticisi</w:t>
            </w:r>
          </w:p>
          <w:p w14:paraId="4F91ADF3" w14:textId="77777777" w:rsidR="007473B1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Ağ Yöneticisi</w:t>
            </w:r>
            <w:r w:rsidRPr="00C114B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22CB1FF7" w14:textId="77777777" w:rsidR="007473B1" w:rsidRPr="00C114B9" w:rsidRDefault="007473B1" w:rsidP="007473B1">
            <w:pPr>
              <w:spacing w:line="276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88" w:type="dxa"/>
          </w:tcPr>
          <w:p w14:paraId="659614A7" w14:textId="30A18C5C" w:rsidR="001B71B8" w:rsidRPr="00C114B9" w:rsidRDefault="001C7E8E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TOGÜ.POL.004 Bilgi Güvenliği Yönetim Sistemi Politikası</w:t>
            </w:r>
          </w:p>
          <w:p w14:paraId="49A34746" w14:textId="77777777" w:rsidR="001B71B8" w:rsidRPr="00C114B9" w:rsidRDefault="001B71B8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TOGÜ.YÖN.080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Elektronik Belge Yönetim Sistemi ve İmza Yetkileri Yönergesi </w:t>
            </w:r>
          </w:p>
          <w:p w14:paraId="17F224E5" w14:textId="77777777" w:rsidR="00142A63" w:rsidRPr="00C114B9" w:rsidRDefault="001B71B8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TOGÜ.YÖN.100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Bilgisayar, Bilgisayar Ağı, İnternet ve Elektronik Posta Kullanımı Yönergesi</w:t>
            </w:r>
          </w:p>
        </w:tc>
        <w:tc>
          <w:tcPr>
            <w:tcW w:w="2273" w:type="dxa"/>
          </w:tcPr>
          <w:p w14:paraId="3F7E1E36" w14:textId="77777777" w:rsidR="007473B1" w:rsidRPr="00C114B9" w:rsidRDefault="00AC370F" w:rsidP="007473B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EBYS</w:t>
            </w:r>
          </w:p>
          <w:p w14:paraId="6459E039" w14:textId="77777777" w:rsidR="007473B1" w:rsidRPr="00C114B9" w:rsidRDefault="007473B1" w:rsidP="007473B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Sunucular</w:t>
            </w:r>
          </w:p>
          <w:p w14:paraId="66FBC60B" w14:textId="77777777" w:rsidR="007473B1" w:rsidRPr="00C114B9" w:rsidRDefault="007473B1" w:rsidP="007473B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Fiziki Arşiv</w:t>
            </w:r>
          </w:p>
        </w:tc>
      </w:tr>
      <w:tr w:rsidR="008B2CE3" w:rsidRPr="00C114B9" w14:paraId="63ECF4BE" w14:textId="77777777" w:rsidTr="00073069">
        <w:trPr>
          <w:trHeight w:val="578"/>
        </w:trPr>
        <w:tc>
          <w:tcPr>
            <w:tcW w:w="9781" w:type="dxa"/>
            <w:gridSpan w:val="4"/>
          </w:tcPr>
          <w:p w14:paraId="0F91809D" w14:textId="77777777" w:rsidR="007473B1" w:rsidRPr="00C114B9" w:rsidRDefault="007473B1" w:rsidP="007473B1">
            <w:pPr>
              <w:spacing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sz w:val="20"/>
              </w:rPr>
              <w:t xml:space="preserve">İzleme Kriterleri: </w:t>
            </w:r>
          </w:p>
          <w:p w14:paraId="5BFFB663" w14:textId="77777777" w:rsidR="007473B1" w:rsidRPr="00C114B9" w:rsidRDefault="003E6F0B" w:rsidP="00BE7A4F">
            <w:pPr>
              <w:pStyle w:val="ListeParagraf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</w:t>
            </w:r>
            <w:r w:rsidR="007473B1" w:rsidRPr="00C114B9">
              <w:rPr>
                <w:rFonts w:ascii="Times New Roman" w:eastAsia="Calibri" w:hAnsi="Times New Roman" w:cs="Times New Roman"/>
                <w:sz w:val="20"/>
              </w:rPr>
              <w:t>-posta hizmetleri gelen talebin cevaplanma süresi</w:t>
            </w:r>
          </w:p>
          <w:p w14:paraId="7C04EC5F" w14:textId="77777777" w:rsidR="00BE7A4F" w:rsidRPr="00C114B9" w:rsidRDefault="00BE7A4F" w:rsidP="00BE7A4F">
            <w:pPr>
              <w:pStyle w:val="ListeParagraf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Kurumsal e-posta kullanım oranı</w:t>
            </w:r>
          </w:p>
        </w:tc>
      </w:tr>
      <w:tr w:rsidR="008B2CE3" w:rsidRPr="00C114B9" w14:paraId="2CB24836" w14:textId="77777777" w:rsidTr="00073069">
        <w:trPr>
          <w:trHeight w:val="687"/>
        </w:trPr>
        <w:tc>
          <w:tcPr>
            <w:tcW w:w="9781" w:type="dxa"/>
            <w:gridSpan w:val="4"/>
          </w:tcPr>
          <w:p w14:paraId="1475FD29" w14:textId="77777777" w:rsidR="007473B1" w:rsidRPr="00C114B9" w:rsidRDefault="007473B1" w:rsidP="007473B1">
            <w:pPr>
              <w:spacing w:line="36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bCs/>
                <w:sz w:val="20"/>
              </w:rPr>
              <w:t>Riskler:</w:t>
            </w:r>
          </w:p>
          <w:p w14:paraId="0D7DC319" w14:textId="77777777" w:rsidR="00BE7A4F" w:rsidRPr="00C114B9" w:rsidRDefault="00BE7A4F" w:rsidP="00BE7A4F">
            <w:pPr>
              <w:pStyle w:val="ListeParagraf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E-posta şifrelerinin unutulması ya da başkalarınca ele geçirilmesi</w:t>
            </w:r>
          </w:p>
        </w:tc>
      </w:tr>
      <w:tr w:rsidR="008B2CE3" w:rsidRPr="00C114B9" w14:paraId="189FBFBF" w14:textId="77777777" w:rsidTr="00073069">
        <w:trPr>
          <w:trHeight w:val="687"/>
        </w:trPr>
        <w:tc>
          <w:tcPr>
            <w:tcW w:w="9781" w:type="dxa"/>
            <w:gridSpan w:val="4"/>
          </w:tcPr>
          <w:p w14:paraId="4E8906F3" w14:textId="77777777" w:rsidR="007473B1" w:rsidRPr="00C114B9" w:rsidRDefault="007473B1" w:rsidP="007473B1">
            <w:pPr>
              <w:spacing w:line="36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b/>
                <w:bCs/>
                <w:sz w:val="20"/>
              </w:rPr>
              <w:lastRenderedPageBreak/>
              <w:t>Fırsatlar:</w:t>
            </w:r>
          </w:p>
          <w:p w14:paraId="79DC6F1E" w14:textId="77777777" w:rsidR="007473B1" w:rsidRPr="00C114B9" w:rsidRDefault="007473B1" w:rsidP="00BE7A4F">
            <w:pPr>
              <w:pStyle w:val="ListeParagraf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114B9">
              <w:rPr>
                <w:rFonts w:ascii="Times New Roman" w:eastAsia="Calibri" w:hAnsi="Times New Roman" w:cs="Times New Roman"/>
                <w:sz w:val="20"/>
              </w:rPr>
              <w:t>Tüm sistemlerin düzenli olarak yedeklenmesi ile veri kaybı ihtimalinin en aza indirilmesi</w:t>
            </w:r>
          </w:p>
        </w:tc>
      </w:tr>
    </w:tbl>
    <w:p w14:paraId="438BC0F4" w14:textId="77777777" w:rsidR="00BE7A4F" w:rsidRPr="00C114B9" w:rsidRDefault="00BE7A4F" w:rsidP="00142A63">
      <w:pPr>
        <w:rPr>
          <w:rFonts w:ascii="Times New Roman" w:hAnsi="Times New Roman" w:cs="Times New Roman"/>
          <w:b/>
          <w:sz w:val="20"/>
        </w:rPr>
      </w:pPr>
    </w:p>
    <w:p w14:paraId="63761DD1" w14:textId="77777777" w:rsidR="00142A63" w:rsidRPr="00C114B9" w:rsidRDefault="006079F3" w:rsidP="00C114B9">
      <w:pPr>
        <w:ind w:left="708"/>
        <w:rPr>
          <w:rFonts w:ascii="Times New Roman" w:hAnsi="Times New Roman" w:cs="Times New Roman"/>
          <w:b/>
          <w:sz w:val="20"/>
        </w:rPr>
      </w:pPr>
      <w:r w:rsidRPr="00C114B9">
        <w:rPr>
          <w:rFonts w:ascii="Times New Roman" w:hAnsi="Times New Roman" w:cs="Times New Roman"/>
          <w:b/>
          <w:sz w:val="20"/>
        </w:rPr>
        <w:t>16</w:t>
      </w:r>
      <w:r w:rsidR="00142A63" w:rsidRPr="00C114B9">
        <w:rPr>
          <w:rFonts w:ascii="Times New Roman" w:hAnsi="Times New Roman" w:cs="Times New Roman"/>
          <w:b/>
          <w:sz w:val="20"/>
        </w:rPr>
        <w:t>.5 Yazılım Geliştirme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1970"/>
        <w:gridCol w:w="1999"/>
        <w:gridCol w:w="3539"/>
        <w:gridCol w:w="2273"/>
      </w:tblGrid>
      <w:tr w:rsidR="008B2CE3" w:rsidRPr="00C114B9" w14:paraId="32AC35BC" w14:textId="77777777" w:rsidTr="00073069">
        <w:trPr>
          <w:trHeight w:val="445"/>
        </w:trPr>
        <w:tc>
          <w:tcPr>
            <w:tcW w:w="9781" w:type="dxa"/>
            <w:gridSpan w:val="4"/>
          </w:tcPr>
          <w:p w14:paraId="4562B836" w14:textId="77777777" w:rsidR="00741208" w:rsidRPr="00C114B9" w:rsidRDefault="00142A63" w:rsidP="00831030">
            <w:p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 xml:space="preserve">Faaliyetin Amacı: </w:t>
            </w:r>
            <w:r w:rsidR="00BE7A4F" w:rsidRPr="00C114B9">
              <w:rPr>
                <w:rFonts w:ascii="Times New Roman" w:hAnsi="Times New Roman" w:cs="Times New Roman"/>
                <w:sz w:val="20"/>
              </w:rPr>
              <w:t xml:space="preserve">Üniversite </w:t>
            </w:r>
            <w:r w:rsidR="00CA17BC" w:rsidRPr="00C114B9">
              <w:rPr>
                <w:rFonts w:ascii="Times New Roman" w:hAnsi="Times New Roman" w:cs="Times New Roman"/>
                <w:sz w:val="20"/>
              </w:rPr>
              <w:t>bünyesinde geliştirilmesine karar verilen yazılım projelerini, otomasyon çözümlerini</w:t>
            </w:r>
            <w:r w:rsidR="00775D1A" w:rsidRPr="00C114B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A17BC" w:rsidRPr="00C114B9">
              <w:rPr>
                <w:rFonts w:ascii="Times New Roman" w:hAnsi="Times New Roman" w:cs="Times New Roman"/>
                <w:sz w:val="20"/>
              </w:rPr>
              <w:t>üretmek, gü</w:t>
            </w:r>
            <w:r w:rsidR="00BE7A4F" w:rsidRPr="00C114B9">
              <w:rPr>
                <w:rFonts w:ascii="Times New Roman" w:hAnsi="Times New Roman" w:cs="Times New Roman"/>
                <w:sz w:val="20"/>
              </w:rPr>
              <w:t>ncellemek ve bakımlarını yapmak</w:t>
            </w:r>
          </w:p>
          <w:p w14:paraId="7741CEEC" w14:textId="77777777" w:rsidR="00BE7A4F" w:rsidRPr="00C114B9" w:rsidRDefault="00BE7A4F" w:rsidP="008310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2CE3" w:rsidRPr="00C114B9" w14:paraId="080E5190" w14:textId="77777777" w:rsidTr="00073069">
        <w:trPr>
          <w:trHeight w:val="605"/>
        </w:trPr>
        <w:tc>
          <w:tcPr>
            <w:tcW w:w="9781" w:type="dxa"/>
            <w:gridSpan w:val="4"/>
          </w:tcPr>
          <w:p w14:paraId="13964CD5" w14:textId="77777777" w:rsidR="00142A63" w:rsidRPr="00C114B9" w:rsidRDefault="00142A63" w:rsidP="005E4634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 xml:space="preserve">Faaliyetin Yürütüldüğü Birimler: </w:t>
            </w:r>
            <w:r w:rsidRPr="00C114B9">
              <w:rPr>
                <w:rFonts w:ascii="Times New Roman" w:hAnsi="Times New Roman" w:cs="Times New Roman"/>
                <w:sz w:val="20"/>
              </w:rPr>
              <w:t>Bilgi İşlem Daire Başkanlığı</w:t>
            </w:r>
          </w:p>
        </w:tc>
      </w:tr>
      <w:tr w:rsidR="008B2CE3" w:rsidRPr="00C114B9" w14:paraId="12A47668" w14:textId="77777777" w:rsidTr="00073069">
        <w:trPr>
          <w:trHeight w:val="420"/>
        </w:trPr>
        <w:tc>
          <w:tcPr>
            <w:tcW w:w="1970" w:type="dxa"/>
          </w:tcPr>
          <w:p w14:paraId="285BAE0C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 xml:space="preserve">Faaliyet Adımları </w:t>
            </w:r>
          </w:p>
        </w:tc>
        <w:tc>
          <w:tcPr>
            <w:tcW w:w="1999" w:type="dxa"/>
          </w:tcPr>
          <w:p w14:paraId="6030C6B1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Görevli</w:t>
            </w:r>
          </w:p>
        </w:tc>
        <w:tc>
          <w:tcPr>
            <w:tcW w:w="3539" w:type="dxa"/>
          </w:tcPr>
          <w:p w14:paraId="4A436751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Bilgi/Tarif Dokümanları</w:t>
            </w:r>
          </w:p>
        </w:tc>
        <w:tc>
          <w:tcPr>
            <w:tcW w:w="2273" w:type="dxa"/>
          </w:tcPr>
          <w:p w14:paraId="16DF614D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>Kayıt Ortamı</w:t>
            </w:r>
          </w:p>
        </w:tc>
      </w:tr>
      <w:tr w:rsidR="008B2CE3" w:rsidRPr="00C114B9" w14:paraId="54661856" w14:textId="77777777" w:rsidTr="00073069">
        <w:trPr>
          <w:trHeight w:val="3185"/>
        </w:trPr>
        <w:tc>
          <w:tcPr>
            <w:tcW w:w="1970" w:type="dxa"/>
          </w:tcPr>
          <w:p w14:paraId="4A5F266F" w14:textId="77777777" w:rsidR="00BE7A4F" w:rsidRPr="00C114B9" w:rsidRDefault="00142A63" w:rsidP="00BE7A4F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 xml:space="preserve">Yazılım ihtiyaçları ile ilgili </w:t>
            </w:r>
            <w:r w:rsidR="00C63776" w:rsidRPr="00C114B9">
              <w:rPr>
                <w:rFonts w:ascii="Times New Roman" w:hAnsi="Times New Roman" w:cs="Times New Roman"/>
                <w:sz w:val="20"/>
              </w:rPr>
              <w:t>birimlerden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gelen taleplerin </w:t>
            </w:r>
            <w:r w:rsidR="00F675B5" w:rsidRPr="00C114B9">
              <w:rPr>
                <w:rFonts w:ascii="Times New Roman" w:hAnsi="Times New Roman" w:cs="Times New Roman"/>
                <w:sz w:val="20"/>
              </w:rPr>
              <w:t>E</w:t>
            </w:r>
            <w:r w:rsidR="00BE7A4F" w:rsidRPr="00C114B9">
              <w:rPr>
                <w:rFonts w:ascii="Times New Roman" w:hAnsi="Times New Roman" w:cs="Times New Roman"/>
                <w:sz w:val="20"/>
              </w:rPr>
              <w:t>BYS üzerinden alınması</w:t>
            </w:r>
          </w:p>
          <w:p w14:paraId="3F524212" w14:textId="77777777" w:rsidR="00142A63" w:rsidRPr="00C114B9" w:rsidRDefault="00142A63" w:rsidP="00BE7A4F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Gelen taleplere göre durum tespiti yapılarak gelen talebin çözümlenmesi</w:t>
            </w:r>
          </w:p>
        </w:tc>
        <w:tc>
          <w:tcPr>
            <w:tcW w:w="1999" w:type="dxa"/>
          </w:tcPr>
          <w:p w14:paraId="51BD8CE5" w14:textId="77777777" w:rsidR="00BE7A4F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Bilgi İşlem Daire Başkanı</w:t>
            </w:r>
          </w:p>
          <w:p w14:paraId="6FD31DA8" w14:textId="77777777" w:rsidR="00BE7A4F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Yazılımcı</w:t>
            </w:r>
          </w:p>
          <w:p w14:paraId="1125A886" w14:textId="77777777" w:rsidR="00BE7A4F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Web Tasarımcısı</w:t>
            </w:r>
          </w:p>
          <w:p w14:paraId="6CBEE522" w14:textId="77777777" w:rsidR="00BE7A4F" w:rsidRPr="00C114B9" w:rsidRDefault="00BE7A4F" w:rsidP="00BE7A4F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Sistem Yöneticisi</w:t>
            </w:r>
          </w:p>
        </w:tc>
        <w:tc>
          <w:tcPr>
            <w:tcW w:w="3539" w:type="dxa"/>
          </w:tcPr>
          <w:p w14:paraId="72693BFD" w14:textId="4B7A296E" w:rsidR="001B71B8" w:rsidRPr="00C114B9" w:rsidRDefault="001C7E8E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TOGÜ.POL.004 Bilgi Güvenliği Yönetim Sistemi Politikası</w:t>
            </w:r>
          </w:p>
          <w:p w14:paraId="4A2F55D1" w14:textId="77777777" w:rsidR="001B71B8" w:rsidRPr="001B71B8" w:rsidRDefault="001B71B8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TOGÜ.YÖN.080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 Elektronik Belge Yönetim Sist</w:t>
            </w:r>
            <w:r>
              <w:rPr>
                <w:rFonts w:ascii="Times New Roman" w:hAnsi="Times New Roman" w:cs="Times New Roman"/>
                <w:sz w:val="20"/>
              </w:rPr>
              <w:t>emi ve İmza Yetkileri Yönergesi</w:t>
            </w:r>
          </w:p>
          <w:p w14:paraId="14FC04FA" w14:textId="77777777" w:rsidR="00142A63" w:rsidRPr="001B71B8" w:rsidRDefault="001B71B8" w:rsidP="001B71B8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B71B8">
              <w:rPr>
                <w:rFonts w:ascii="Times New Roman" w:hAnsi="Times New Roman" w:cs="Times New Roman"/>
                <w:sz w:val="20"/>
              </w:rPr>
              <w:t>TOGÜ.YÖN.100 Bilgisayar, Bilgisayar Ağı, İnternet ve Elektronik Posta Kullanımı Yönergesi</w:t>
            </w:r>
          </w:p>
        </w:tc>
        <w:tc>
          <w:tcPr>
            <w:tcW w:w="2273" w:type="dxa"/>
          </w:tcPr>
          <w:p w14:paraId="23579A54" w14:textId="77777777" w:rsidR="00BE7A4F" w:rsidRPr="00C114B9" w:rsidRDefault="00142A63" w:rsidP="00BE7A4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EBYS</w:t>
            </w:r>
          </w:p>
          <w:p w14:paraId="72C84222" w14:textId="77777777" w:rsidR="00142A63" w:rsidRPr="00C114B9" w:rsidRDefault="00272931" w:rsidP="00BE7A4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Merkezi yazılım kod sunucusu</w:t>
            </w:r>
          </w:p>
          <w:p w14:paraId="079E0658" w14:textId="77777777" w:rsidR="00142A63" w:rsidRPr="00C114B9" w:rsidRDefault="00142A63" w:rsidP="00257912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B2CE3" w:rsidRPr="00C114B9" w14:paraId="11BDB097" w14:textId="77777777" w:rsidTr="00073069">
        <w:trPr>
          <w:trHeight w:val="578"/>
        </w:trPr>
        <w:tc>
          <w:tcPr>
            <w:tcW w:w="9781" w:type="dxa"/>
            <w:gridSpan w:val="4"/>
          </w:tcPr>
          <w:p w14:paraId="6BC08830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sz w:val="20"/>
              </w:rPr>
              <w:t xml:space="preserve">İzleme Kriterleri: </w:t>
            </w:r>
          </w:p>
          <w:p w14:paraId="54357752" w14:textId="77777777" w:rsidR="00AA2757" w:rsidRPr="00C114B9" w:rsidRDefault="00AA2757" w:rsidP="00AA275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Yeni alınan veya geliştirilen yazılım ve mobil uygulama sayısı</w:t>
            </w:r>
          </w:p>
          <w:p w14:paraId="222F758F" w14:textId="77777777" w:rsidR="00AA2757" w:rsidRPr="00C114B9" w:rsidRDefault="00AA2757" w:rsidP="00AA275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Devreye alınan bölüm sayfası sayısı</w:t>
            </w:r>
          </w:p>
        </w:tc>
      </w:tr>
      <w:tr w:rsidR="008B2CE3" w:rsidRPr="00C114B9" w14:paraId="40F4C60D" w14:textId="77777777" w:rsidTr="00073069">
        <w:trPr>
          <w:trHeight w:val="687"/>
        </w:trPr>
        <w:tc>
          <w:tcPr>
            <w:tcW w:w="9781" w:type="dxa"/>
            <w:gridSpan w:val="4"/>
          </w:tcPr>
          <w:p w14:paraId="352C48D4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bCs/>
                <w:sz w:val="20"/>
              </w:rPr>
              <w:t>Riskler:</w:t>
            </w:r>
          </w:p>
          <w:p w14:paraId="7EF2BACA" w14:textId="77777777" w:rsidR="00142A63" w:rsidRPr="00C114B9" w:rsidRDefault="00142A63" w:rsidP="00AA275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Geliştirilen yazılımların mevcut yazı</w:t>
            </w:r>
            <w:r w:rsidR="00741208" w:rsidRPr="00C114B9">
              <w:rPr>
                <w:rFonts w:ascii="Times New Roman" w:hAnsi="Times New Roman" w:cs="Times New Roman"/>
                <w:sz w:val="20"/>
              </w:rPr>
              <w:t xml:space="preserve">lımlar ile </w:t>
            </w:r>
            <w:proofErr w:type="gramStart"/>
            <w:r w:rsidR="00741208" w:rsidRPr="00C114B9">
              <w:rPr>
                <w:rFonts w:ascii="Times New Roman" w:hAnsi="Times New Roman" w:cs="Times New Roman"/>
                <w:sz w:val="20"/>
              </w:rPr>
              <w:t>entegre</w:t>
            </w:r>
            <w:proofErr w:type="gramEnd"/>
            <w:r w:rsidR="00741208" w:rsidRPr="00C114B9">
              <w:rPr>
                <w:rFonts w:ascii="Times New Roman" w:hAnsi="Times New Roman" w:cs="Times New Roman"/>
                <w:sz w:val="20"/>
              </w:rPr>
              <w:t xml:space="preserve"> çalışamaması</w:t>
            </w:r>
          </w:p>
        </w:tc>
      </w:tr>
      <w:tr w:rsidR="008B2CE3" w:rsidRPr="00C114B9" w14:paraId="0689BBFA" w14:textId="77777777" w:rsidTr="00073069">
        <w:trPr>
          <w:trHeight w:val="687"/>
        </w:trPr>
        <w:tc>
          <w:tcPr>
            <w:tcW w:w="9781" w:type="dxa"/>
            <w:gridSpan w:val="4"/>
          </w:tcPr>
          <w:p w14:paraId="095EC581" w14:textId="77777777" w:rsidR="00142A63" w:rsidRPr="00C114B9" w:rsidRDefault="00142A63" w:rsidP="00142A6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114B9">
              <w:rPr>
                <w:rFonts w:ascii="Times New Roman" w:hAnsi="Times New Roman" w:cs="Times New Roman"/>
                <w:b/>
                <w:bCs/>
                <w:sz w:val="20"/>
              </w:rPr>
              <w:t>Fırsatlar:</w:t>
            </w:r>
          </w:p>
          <w:p w14:paraId="13CBA51B" w14:textId="77777777" w:rsidR="00142A63" w:rsidRPr="00C114B9" w:rsidRDefault="00741208" w:rsidP="00AA275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0"/>
              </w:rPr>
            </w:pPr>
            <w:r w:rsidRPr="00C114B9">
              <w:rPr>
                <w:rFonts w:ascii="Times New Roman" w:hAnsi="Times New Roman" w:cs="Times New Roman"/>
                <w:sz w:val="20"/>
              </w:rPr>
              <w:t>Üniversite b</w:t>
            </w:r>
            <w:r w:rsidR="00C82D58" w:rsidRPr="00C114B9">
              <w:rPr>
                <w:rFonts w:ascii="Times New Roman" w:hAnsi="Times New Roman" w:cs="Times New Roman"/>
                <w:sz w:val="20"/>
              </w:rPr>
              <w:t>ünye</w:t>
            </w:r>
            <w:r w:rsidRPr="00C114B9">
              <w:rPr>
                <w:rFonts w:ascii="Times New Roman" w:hAnsi="Times New Roman" w:cs="Times New Roman"/>
                <w:sz w:val="20"/>
              </w:rPr>
              <w:t xml:space="preserve">sinde </w:t>
            </w:r>
            <w:r w:rsidR="00C82D58" w:rsidRPr="00C114B9">
              <w:rPr>
                <w:rFonts w:ascii="Times New Roman" w:hAnsi="Times New Roman" w:cs="Times New Roman"/>
                <w:sz w:val="20"/>
              </w:rPr>
              <w:t>üretilen yazılımların kurumun ihtiyaçlarına gö</w:t>
            </w:r>
            <w:r w:rsidRPr="00C114B9">
              <w:rPr>
                <w:rFonts w:ascii="Times New Roman" w:hAnsi="Times New Roman" w:cs="Times New Roman"/>
                <w:sz w:val="20"/>
              </w:rPr>
              <w:t>re esnek olarak geliştirilmesi</w:t>
            </w:r>
          </w:p>
        </w:tc>
      </w:tr>
    </w:tbl>
    <w:p w14:paraId="6CFD1E04" w14:textId="00755DF1" w:rsidR="00142A63" w:rsidRDefault="00142A63" w:rsidP="006079F3">
      <w:pPr>
        <w:rPr>
          <w:rFonts w:ascii="Times New Roman" w:hAnsi="Times New Roman" w:cs="Times New Roman"/>
          <w:b/>
          <w:sz w:val="20"/>
        </w:rPr>
      </w:pPr>
    </w:p>
    <w:p w14:paraId="75BF1B10" w14:textId="77777777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66BE4DEC" w14:textId="77777777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2ADA9A0E" w14:textId="77777777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33EF434F" w14:textId="77777777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564E03D5" w14:textId="77777777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3ECDE7EF" w14:textId="77777777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686E2AA7" w14:textId="77777777" w:rsidR="00075040" w:rsidRDefault="00075040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492DA40B" w14:textId="77777777" w:rsidR="00075040" w:rsidRDefault="00075040" w:rsidP="0025212A">
      <w:pPr>
        <w:ind w:left="708"/>
        <w:rPr>
          <w:rFonts w:ascii="Times New Roman" w:hAnsi="Times New Roman" w:cs="Times New Roman"/>
          <w:b/>
          <w:sz w:val="20"/>
        </w:rPr>
      </w:pPr>
    </w:p>
    <w:p w14:paraId="3EED971B" w14:textId="08FF6761" w:rsidR="0025212A" w:rsidRDefault="0025212A" w:rsidP="0025212A">
      <w:pPr>
        <w:ind w:left="708"/>
        <w:rPr>
          <w:rFonts w:ascii="Times New Roman" w:hAnsi="Times New Roman" w:cs="Times New Roman"/>
          <w:b/>
          <w:sz w:val="20"/>
        </w:rPr>
      </w:pPr>
      <w:r w:rsidRPr="00C114B9">
        <w:rPr>
          <w:rFonts w:ascii="Times New Roman" w:hAnsi="Times New Roman" w:cs="Times New Roman"/>
          <w:b/>
          <w:sz w:val="20"/>
        </w:rPr>
        <w:lastRenderedPageBreak/>
        <w:t>16.</w:t>
      </w:r>
      <w:r>
        <w:rPr>
          <w:rFonts w:ascii="Times New Roman" w:hAnsi="Times New Roman" w:cs="Times New Roman"/>
          <w:b/>
          <w:sz w:val="20"/>
        </w:rPr>
        <w:t>6</w:t>
      </w:r>
      <w:r w:rsidRPr="00C114B9">
        <w:rPr>
          <w:rFonts w:ascii="Times New Roman" w:hAnsi="Times New Roman" w:cs="Times New Roman"/>
          <w:b/>
          <w:sz w:val="20"/>
        </w:rPr>
        <w:t xml:space="preserve"> Y</w:t>
      </w:r>
      <w:r>
        <w:rPr>
          <w:rFonts w:ascii="Times New Roman" w:hAnsi="Times New Roman" w:cs="Times New Roman"/>
          <w:b/>
          <w:sz w:val="20"/>
        </w:rPr>
        <w:t>apay Zekâ Koordinatörlüğü Faaliyeti</w:t>
      </w:r>
    </w:p>
    <w:tbl>
      <w:tblPr>
        <w:tblStyle w:val="TabloKlavuzu"/>
        <w:tblW w:w="97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124"/>
      </w:tblGrid>
      <w:tr w:rsidR="0025212A" w:rsidRPr="00994115" w14:paraId="5C1ED5D5" w14:textId="77777777" w:rsidTr="00481E79">
        <w:trPr>
          <w:trHeight w:val="397"/>
        </w:trPr>
        <w:tc>
          <w:tcPr>
            <w:tcW w:w="9779" w:type="dxa"/>
            <w:gridSpan w:val="4"/>
          </w:tcPr>
          <w:p w14:paraId="65B14131" w14:textId="77777777" w:rsidR="0025212A" w:rsidRPr="00994115" w:rsidRDefault="0025212A" w:rsidP="00481E7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>Faaliyetin Amacı:</w:t>
            </w:r>
            <w:r w:rsidRPr="00994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8D2">
              <w:rPr>
                <w:rFonts w:ascii="Times New Roman" w:hAnsi="Times New Roman" w:cs="Times New Roman"/>
                <w:sz w:val="20"/>
                <w:szCs w:val="20"/>
              </w:rPr>
              <w:t xml:space="preserve">Üniversitenin dijital dönüşüm stratejisini belirlemek ve uygulamak, yapay </w:t>
            </w:r>
            <w:proofErr w:type="gramStart"/>
            <w:r w:rsidRPr="001168D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1168D2">
              <w:rPr>
                <w:rFonts w:ascii="Times New Roman" w:hAnsi="Times New Roman" w:cs="Times New Roman"/>
                <w:sz w:val="20"/>
                <w:szCs w:val="20"/>
              </w:rPr>
              <w:t xml:space="preserve"> ve dijital teknolojilerin akademik, idari ve araştırma süreçlerine entegrasyonunu sağlamak, bu alanda farkındalığı ve yetkinliği artırmaktır.</w:t>
            </w:r>
          </w:p>
        </w:tc>
      </w:tr>
      <w:tr w:rsidR="0025212A" w:rsidRPr="00994115" w14:paraId="23579525" w14:textId="77777777" w:rsidTr="00481E79">
        <w:trPr>
          <w:trHeight w:val="418"/>
        </w:trPr>
        <w:tc>
          <w:tcPr>
            <w:tcW w:w="9779" w:type="dxa"/>
            <w:gridSpan w:val="4"/>
          </w:tcPr>
          <w:p w14:paraId="25FE2ED6" w14:textId="3CED2D71" w:rsidR="0025212A" w:rsidRPr="00994115" w:rsidRDefault="0025212A" w:rsidP="00481E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Faaliyetin Yürütüldüğü Birimler:  </w:t>
            </w:r>
            <w:r w:rsidRPr="00AE1D56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AE1D56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AE1D56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</w:t>
            </w:r>
          </w:p>
        </w:tc>
      </w:tr>
      <w:tr w:rsidR="0025212A" w:rsidRPr="00994115" w14:paraId="1462FF5F" w14:textId="77777777" w:rsidTr="00481E79">
        <w:trPr>
          <w:trHeight w:val="420"/>
        </w:trPr>
        <w:tc>
          <w:tcPr>
            <w:tcW w:w="2694" w:type="dxa"/>
          </w:tcPr>
          <w:p w14:paraId="72017844" w14:textId="77777777" w:rsidR="0025212A" w:rsidRPr="00994115" w:rsidRDefault="0025212A" w:rsidP="00481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Adımları </w:t>
            </w:r>
          </w:p>
        </w:tc>
        <w:tc>
          <w:tcPr>
            <w:tcW w:w="2409" w:type="dxa"/>
          </w:tcPr>
          <w:p w14:paraId="3D6FC203" w14:textId="77777777" w:rsidR="0025212A" w:rsidRPr="00994115" w:rsidRDefault="0025212A" w:rsidP="00481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552" w:type="dxa"/>
          </w:tcPr>
          <w:p w14:paraId="0372C9EE" w14:textId="77777777" w:rsidR="0025212A" w:rsidRPr="00994115" w:rsidRDefault="0025212A" w:rsidP="00481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2124" w:type="dxa"/>
          </w:tcPr>
          <w:p w14:paraId="65B964F5" w14:textId="77777777" w:rsidR="0025212A" w:rsidRPr="00994115" w:rsidRDefault="0025212A" w:rsidP="00481E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>Kayıt Ortamı</w:t>
            </w:r>
          </w:p>
        </w:tc>
      </w:tr>
      <w:tr w:rsidR="0025212A" w:rsidRPr="00994115" w14:paraId="6F5FB82B" w14:textId="77777777" w:rsidTr="00481E79">
        <w:trPr>
          <w:trHeight w:val="2392"/>
        </w:trPr>
        <w:tc>
          <w:tcPr>
            <w:tcW w:w="2694" w:type="dxa"/>
          </w:tcPr>
          <w:p w14:paraId="34EB965C" w14:textId="77777777" w:rsidR="0025212A" w:rsidRDefault="0025212A" w:rsidP="0025212A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3C2">
              <w:rPr>
                <w:rFonts w:ascii="Times New Roman" w:hAnsi="Times New Roman" w:cs="Times New Roman"/>
                <w:sz w:val="20"/>
                <w:szCs w:val="20"/>
              </w:rPr>
              <w:t>Dijital dönüşüm projelerinin planlanması ve yürütülmesi,</w:t>
            </w:r>
          </w:p>
          <w:p w14:paraId="4CF41FC3" w14:textId="77777777" w:rsidR="0025212A" w:rsidRDefault="0025212A" w:rsidP="0025212A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3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9543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9543C2">
              <w:rPr>
                <w:rFonts w:ascii="Times New Roman" w:hAnsi="Times New Roman" w:cs="Times New Roman"/>
                <w:sz w:val="20"/>
                <w:szCs w:val="20"/>
              </w:rPr>
              <w:t xml:space="preserve"> uygulamalarının test edilmesi ve entegrasyonu,</w:t>
            </w:r>
          </w:p>
          <w:p w14:paraId="4C735B99" w14:textId="77777777" w:rsidR="0025212A" w:rsidRDefault="0025212A" w:rsidP="0025212A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Akademik/İdari p</w:t>
            </w:r>
            <w:r w:rsidRPr="009543C2">
              <w:rPr>
                <w:rFonts w:ascii="Times New Roman" w:hAnsi="Times New Roman" w:cs="Times New Roman"/>
                <w:sz w:val="20"/>
                <w:szCs w:val="20"/>
              </w:rPr>
              <w:t xml:space="preserve">ersonel ve öğrencilere yönelik dijital yetkinlik eğitimlerinin organize edilmesi, </w:t>
            </w:r>
          </w:p>
          <w:p w14:paraId="008DDBAC" w14:textId="77777777" w:rsidR="0025212A" w:rsidRPr="00994115" w:rsidRDefault="0025212A" w:rsidP="0025212A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3C2">
              <w:rPr>
                <w:rFonts w:ascii="Times New Roman" w:hAnsi="Times New Roman" w:cs="Times New Roman"/>
                <w:sz w:val="20"/>
                <w:szCs w:val="20"/>
              </w:rPr>
              <w:t>Dijital altyapı ihtiyaçlarının analizi ve raporlanması.</w:t>
            </w:r>
          </w:p>
        </w:tc>
        <w:tc>
          <w:tcPr>
            <w:tcW w:w="2409" w:type="dxa"/>
          </w:tcPr>
          <w:p w14:paraId="5D30F5DA" w14:textId="77777777" w:rsidR="0025212A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Koordinatörü</w:t>
            </w:r>
          </w:p>
          <w:p w14:paraId="3A549805" w14:textId="77777777" w:rsidR="0025212A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 Yardımcısı </w:t>
            </w:r>
          </w:p>
          <w:p w14:paraId="5A58C55E" w14:textId="77777777" w:rsidR="0025212A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Proje Ekibi Üyesi</w:t>
            </w:r>
          </w:p>
          <w:p w14:paraId="1A9880EA" w14:textId="77777777" w:rsidR="0025212A" w:rsidRPr="00AE1D56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Personeli</w:t>
            </w:r>
          </w:p>
        </w:tc>
        <w:tc>
          <w:tcPr>
            <w:tcW w:w="2552" w:type="dxa"/>
          </w:tcPr>
          <w:p w14:paraId="67965BB6" w14:textId="77777777" w:rsidR="0025212A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CC4">
              <w:rPr>
                <w:rFonts w:ascii="Times New Roman" w:hAnsi="Times New Roman" w:cs="Times New Roman"/>
                <w:sz w:val="20"/>
                <w:szCs w:val="20"/>
              </w:rPr>
              <w:t xml:space="preserve">TOGÜ Yapay </w:t>
            </w:r>
            <w:proofErr w:type="gramStart"/>
            <w:r w:rsidRPr="00F37CC4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F37CC4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Strateji Belgesi,</w:t>
            </w:r>
          </w:p>
          <w:p w14:paraId="0E4932A2" w14:textId="77777777" w:rsidR="0025212A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CC4">
              <w:rPr>
                <w:rFonts w:ascii="Times New Roman" w:hAnsi="Times New Roman" w:cs="Times New Roman"/>
                <w:sz w:val="20"/>
                <w:szCs w:val="20"/>
              </w:rPr>
              <w:t xml:space="preserve">TOGÜ Yapay </w:t>
            </w:r>
            <w:proofErr w:type="gramStart"/>
            <w:r w:rsidRPr="00F37CC4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F37CC4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Yönergesi,</w:t>
            </w:r>
          </w:p>
          <w:p w14:paraId="29281857" w14:textId="77777777" w:rsidR="0025212A" w:rsidRPr="004D6C2A" w:rsidRDefault="0025212A" w:rsidP="0025212A">
            <w:pPr>
              <w:pStyle w:val="ListeParagraf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CC4">
              <w:rPr>
                <w:rFonts w:ascii="Times New Roman" w:hAnsi="Times New Roman" w:cs="Times New Roman"/>
                <w:sz w:val="20"/>
                <w:szCs w:val="20"/>
              </w:rPr>
              <w:t xml:space="preserve">TOGÜ Yapay </w:t>
            </w:r>
            <w:proofErr w:type="gramStart"/>
            <w:r w:rsidRPr="00F37CC4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F37CC4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</w:t>
            </w:r>
            <w:r w:rsidRPr="004D6C2A">
              <w:rPr>
                <w:rFonts w:ascii="Times New Roman" w:hAnsi="Times New Roman" w:cs="Times New Roman"/>
                <w:sz w:val="20"/>
                <w:szCs w:val="20"/>
              </w:rPr>
              <w:t>Yönetimi İş Akışı</w:t>
            </w:r>
          </w:p>
        </w:tc>
        <w:tc>
          <w:tcPr>
            <w:tcW w:w="2124" w:type="dxa"/>
          </w:tcPr>
          <w:p w14:paraId="023A90E2" w14:textId="77777777" w:rsidR="0025212A" w:rsidRPr="00994115" w:rsidRDefault="0025212A" w:rsidP="0025212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  <w:p w14:paraId="1BD4E853" w14:textId="77777777" w:rsidR="0025212A" w:rsidRPr="00994115" w:rsidRDefault="0025212A" w:rsidP="0025212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sz w:val="20"/>
                <w:szCs w:val="20"/>
              </w:rPr>
              <w:t>Fiziksel Ortam</w:t>
            </w:r>
          </w:p>
          <w:p w14:paraId="51E170CD" w14:textId="77777777" w:rsidR="0025212A" w:rsidRDefault="0025212A" w:rsidP="0025212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14:paraId="50B13F3D" w14:textId="77777777" w:rsidR="0025212A" w:rsidRDefault="0025212A" w:rsidP="0025212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Yönetim Sistemi </w:t>
            </w:r>
          </w:p>
          <w:p w14:paraId="3AD3EE0A" w14:textId="77777777" w:rsidR="0025212A" w:rsidRPr="00994115" w:rsidRDefault="0025212A" w:rsidP="0025212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Bulut Uygulamaları</w:t>
            </w:r>
          </w:p>
        </w:tc>
      </w:tr>
      <w:tr w:rsidR="0025212A" w:rsidRPr="00994115" w14:paraId="15A4F6A4" w14:textId="77777777" w:rsidTr="00481E79">
        <w:trPr>
          <w:trHeight w:val="697"/>
        </w:trPr>
        <w:tc>
          <w:tcPr>
            <w:tcW w:w="9779" w:type="dxa"/>
            <w:gridSpan w:val="4"/>
          </w:tcPr>
          <w:p w14:paraId="46292ED9" w14:textId="77777777" w:rsidR="0025212A" w:rsidRPr="00994115" w:rsidRDefault="0025212A" w:rsidP="00481E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14:paraId="34F723F5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Koordinatörlük</w:t>
            </w:r>
            <w:r w:rsidRPr="00994115">
              <w:rPr>
                <w:rFonts w:ascii="Times New Roman" w:hAnsi="Times New Roman" w:cs="Times New Roman"/>
                <w:sz w:val="20"/>
                <w:szCs w:val="20"/>
              </w:rPr>
              <w:t xml:space="preserve"> tarafından gerçekleştirilen faaliyet sayısı</w:t>
            </w:r>
          </w:p>
          <w:p w14:paraId="082B41C7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C">
              <w:rPr>
                <w:rFonts w:ascii="Times New Roman" w:hAnsi="Times New Roman" w:cs="Times New Roman"/>
                <w:sz w:val="20"/>
                <w:szCs w:val="20"/>
              </w:rPr>
              <w:t xml:space="preserve">Tamamlanan dijital dönüşüm projesi sayısı, </w:t>
            </w:r>
          </w:p>
          <w:p w14:paraId="7E87259D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C">
              <w:rPr>
                <w:rFonts w:ascii="Times New Roman" w:hAnsi="Times New Roman" w:cs="Times New Roman"/>
                <w:sz w:val="20"/>
                <w:szCs w:val="20"/>
              </w:rPr>
              <w:t xml:space="preserve">Yapay Zeka uygulamalarının </w:t>
            </w:r>
            <w:proofErr w:type="gramStart"/>
            <w:r w:rsidRPr="00E4535C">
              <w:rPr>
                <w:rFonts w:ascii="Times New Roman" w:hAnsi="Times New Roman" w:cs="Times New Roman"/>
                <w:sz w:val="20"/>
                <w:szCs w:val="20"/>
              </w:rPr>
              <w:t>entegre</w:t>
            </w:r>
            <w:proofErr w:type="gramEnd"/>
            <w:r w:rsidRPr="00E4535C">
              <w:rPr>
                <w:rFonts w:ascii="Times New Roman" w:hAnsi="Times New Roman" w:cs="Times New Roman"/>
                <w:sz w:val="20"/>
                <w:szCs w:val="20"/>
              </w:rPr>
              <w:t xml:space="preserve"> edildiği birim/süreç sayısı, </w:t>
            </w:r>
          </w:p>
          <w:p w14:paraId="21BAEC53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C">
              <w:rPr>
                <w:rFonts w:ascii="Times New Roman" w:hAnsi="Times New Roman" w:cs="Times New Roman"/>
                <w:sz w:val="20"/>
                <w:szCs w:val="20"/>
              </w:rPr>
              <w:t xml:space="preserve">Dijital yetkinlik eğitimlerine katılan personel/öğrenci oranı, </w:t>
            </w:r>
          </w:p>
          <w:p w14:paraId="1B090266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C">
              <w:rPr>
                <w:rFonts w:ascii="Times New Roman" w:hAnsi="Times New Roman" w:cs="Times New Roman"/>
                <w:sz w:val="20"/>
                <w:szCs w:val="20"/>
              </w:rPr>
              <w:t>Dijital hizmetlerin kullanım memnuniyet oranı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ADB927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C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4535C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4535C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hizmet memnuniyet anketi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sonuçları,</w:t>
            </w:r>
          </w:p>
          <w:p w14:paraId="7AA4EC8C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D28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376D28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376D28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eğitim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/etkinlik</w:t>
            </w:r>
            <w:r w:rsidRPr="00376D28">
              <w:rPr>
                <w:rFonts w:ascii="Times New Roman" w:hAnsi="Times New Roman" w:cs="Times New Roman"/>
                <w:sz w:val="20"/>
                <w:szCs w:val="20"/>
              </w:rPr>
              <w:t xml:space="preserve"> değerlendirme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sonuçları,</w:t>
            </w:r>
          </w:p>
          <w:p w14:paraId="2413BFD5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D28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376D28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376D28">
              <w:rPr>
                <w:rFonts w:ascii="Times New Roman" w:hAnsi="Times New Roman" w:cs="Times New Roman"/>
                <w:sz w:val="20"/>
                <w:szCs w:val="20"/>
              </w:rPr>
              <w:t xml:space="preserve"> ve Dijital Dönüşüm Koordinatörlüğü iletişim ve iş birliği talep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doldurulma sayısı, </w:t>
            </w:r>
          </w:p>
          <w:p w14:paraId="24B3035B" w14:textId="77777777" w:rsidR="0025212A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sayfasından yayınlanan duyuru sayısı,</w:t>
            </w:r>
          </w:p>
          <w:p w14:paraId="02947DA6" w14:textId="77777777" w:rsidR="0025212A" w:rsidRPr="005B6BF9" w:rsidRDefault="0025212A" w:rsidP="0025212A">
            <w:pPr>
              <w:pStyle w:val="ListeParagraf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medya hesaplarından yayınlanan gönderi sayısı</w:t>
            </w:r>
          </w:p>
        </w:tc>
      </w:tr>
      <w:tr w:rsidR="0025212A" w:rsidRPr="00994115" w14:paraId="40B1DD79" w14:textId="77777777" w:rsidTr="00481E79">
        <w:trPr>
          <w:trHeight w:val="1398"/>
        </w:trPr>
        <w:tc>
          <w:tcPr>
            <w:tcW w:w="9779" w:type="dxa"/>
            <w:gridSpan w:val="4"/>
          </w:tcPr>
          <w:p w14:paraId="7496A0EF" w14:textId="77777777" w:rsidR="0025212A" w:rsidRPr="00994115" w:rsidRDefault="0025212A" w:rsidP="00481E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t>Riskler:</w:t>
            </w:r>
          </w:p>
          <w:p w14:paraId="48FC6DDD" w14:textId="38CC7FEF" w:rsidR="0025212A" w:rsidRDefault="0025212A" w:rsidP="0025212A">
            <w:pPr>
              <w:pStyle w:val="Liste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DDB">
              <w:rPr>
                <w:rFonts w:ascii="Times New Roman" w:hAnsi="Times New Roman" w:cs="Times New Roman"/>
                <w:sz w:val="20"/>
                <w:szCs w:val="20"/>
              </w:rPr>
              <w:t>Siber güvenlik tehditlerinin artması</w:t>
            </w:r>
          </w:p>
          <w:p w14:paraId="170F91CD" w14:textId="0A66BAE6" w:rsidR="0025212A" w:rsidRDefault="0025212A" w:rsidP="0025212A">
            <w:pPr>
              <w:pStyle w:val="Liste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313">
              <w:rPr>
                <w:rFonts w:ascii="Times New Roman" w:hAnsi="Times New Roman" w:cs="Times New Roman"/>
                <w:sz w:val="20"/>
                <w:szCs w:val="20"/>
              </w:rPr>
              <w:t xml:space="preserve">Sürekli değişen ve gelişen yapay zeka </w:t>
            </w:r>
            <w:proofErr w:type="gramStart"/>
            <w:r w:rsidRPr="00711313">
              <w:rPr>
                <w:rFonts w:ascii="Times New Roman" w:hAnsi="Times New Roman" w:cs="Times New Roman"/>
                <w:sz w:val="20"/>
                <w:szCs w:val="20"/>
              </w:rPr>
              <w:t>teknolojilerine  ve</w:t>
            </w:r>
            <w:proofErr w:type="gramEnd"/>
            <w:r w:rsidRPr="00711313">
              <w:rPr>
                <w:rFonts w:ascii="Times New Roman" w:hAnsi="Times New Roman" w:cs="Times New Roman"/>
                <w:sz w:val="20"/>
                <w:szCs w:val="20"/>
              </w:rPr>
              <w:t xml:space="preserve"> yazılımlara kurum bütçesi ve altyapısı ile zamanında uyum sağlanamaması nedeniyle projelerin güncelliğini yitirmesi</w:t>
            </w:r>
          </w:p>
          <w:p w14:paraId="27153C25" w14:textId="5905B63B" w:rsidR="0025212A" w:rsidRDefault="0025212A" w:rsidP="0025212A">
            <w:pPr>
              <w:pStyle w:val="Liste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313">
              <w:rPr>
                <w:rFonts w:ascii="Times New Roman" w:hAnsi="Times New Roman" w:cs="Times New Roman"/>
                <w:sz w:val="20"/>
                <w:szCs w:val="20"/>
              </w:rPr>
              <w:t xml:space="preserve">Akademik ve idari personelin bir kısmının dijital araç ve yapay </w:t>
            </w:r>
            <w:proofErr w:type="gramStart"/>
            <w:r w:rsidRPr="00711313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711313">
              <w:rPr>
                <w:rFonts w:ascii="Times New Roman" w:hAnsi="Times New Roman" w:cs="Times New Roman"/>
                <w:sz w:val="20"/>
                <w:szCs w:val="20"/>
              </w:rPr>
              <w:t xml:space="preserve"> kullanımına direnç göstermesi veya yeni süreçleri öğrenme konusunda isteksiz olması</w:t>
            </w:r>
          </w:p>
          <w:p w14:paraId="5F8D097D" w14:textId="67E69605" w:rsidR="0025212A" w:rsidRPr="000E4C6E" w:rsidRDefault="0025212A" w:rsidP="000E4C6E">
            <w:pPr>
              <w:pStyle w:val="Liste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CD0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507CD0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507CD0">
              <w:rPr>
                <w:rFonts w:ascii="Times New Roman" w:hAnsi="Times New Roman" w:cs="Times New Roman"/>
                <w:sz w:val="20"/>
                <w:szCs w:val="20"/>
              </w:rPr>
              <w:t xml:space="preserve"> etiği, veri gizliliği (KVKK) ve telif hakları gibi konularda yeni düzenlemelerin gerisinde kalınması nedeniyle yasal risklerle karşılaşılması</w:t>
            </w:r>
          </w:p>
        </w:tc>
      </w:tr>
      <w:tr w:rsidR="0025212A" w:rsidRPr="00994115" w14:paraId="59B09D2B" w14:textId="77777777" w:rsidTr="00481E79">
        <w:trPr>
          <w:trHeight w:val="1022"/>
        </w:trPr>
        <w:tc>
          <w:tcPr>
            <w:tcW w:w="9779" w:type="dxa"/>
            <w:gridSpan w:val="4"/>
          </w:tcPr>
          <w:p w14:paraId="028A355D" w14:textId="77777777" w:rsidR="0025212A" w:rsidRPr="00994115" w:rsidRDefault="0025212A" w:rsidP="00481E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Fırsatlar:</w:t>
            </w:r>
          </w:p>
          <w:p w14:paraId="0B2DF26D" w14:textId="77777777" w:rsidR="0025212A" w:rsidRPr="00184041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041">
              <w:rPr>
                <w:rFonts w:ascii="Times New Roman" w:hAnsi="Times New Roman" w:cs="Times New Roman"/>
                <w:sz w:val="20"/>
                <w:szCs w:val="20"/>
              </w:rPr>
              <w:t xml:space="preserve">Kalkınma Planları ve YÖK Stratejilerinde dijitalleşme ve </w:t>
            </w:r>
            <w:proofErr w:type="spellStart"/>
            <w:r w:rsidRPr="00184041">
              <w:rPr>
                <w:rFonts w:ascii="Times New Roman" w:hAnsi="Times New Roman" w:cs="Times New Roman"/>
                <w:sz w:val="20"/>
                <w:szCs w:val="20"/>
              </w:rPr>
              <w:t>YZ'ye</w:t>
            </w:r>
            <w:proofErr w:type="spellEnd"/>
            <w:r w:rsidRPr="00184041">
              <w:rPr>
                <w:rFonts w:ascii="Times New Roman" w:hAnsi="Times New Roman" w:cs="Times New Roman"/>
                <w:sz w:val="20"/>
                <w:szCs w:val="20"/>
              </w:rPr>
              <w:t xml:space="preserve"> verilen önem, </w:t>
            </w:r>
          </w:p>
          <w:p w14:paraId="7CB9F791" w14:textId="38C59A49" w:rsidR="0025212A" w:rsidRPr="00184041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041">
              <w:rPr>
                <w:rFonts w:ascii="Times New Roman" w:hAnsi="Times New Roman" w:cs="Times New Roman"/>
                <w:sz w:val="20"/>
                <w:szCs w:val="20"/>
              </w:rPr>
              <w:t>Merkezi bütçelerden dijital altyapı</w:t>
            </w:r>
            <w:r w:rsidR="00AE32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184041">
              <w:rPr>
                <w:rFonts w:ascii="Times New Roman" w:hAnsi="Times New Roman" w:cs="Times New Roman"/>
                <w:sz w:val="20"/>
                <w:szCs w:val="20"/>
              </w:rPr>
              <w:t xml:space="preserve">YZ projelerine kaynak sağlama </w:t>
            </w:r>
            <w:proofErr w:type="gramStart"/>
            <w:r w:rsidRPr="00184041">
              <w:rPr>
                <w:rFonts w:ascii="Times New Roman" w:hAnsi="Times New Roman" w:cs="Times New Roman"/>
                <w:sz w:val="20"/>
                <w:szCs w:val="20"/>
              </w:rPr>
              <w:t>imkanı</w:t>
            </w:r>
            <w:proofErr w:type="gramEnd"/>
            <w:r w:rsidRPr="001840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5B80D0" w14:textId="77777777" w:rsidR="0025212A" w:rsidRPr="00FF34A3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041">
              <w:rPr>
                <w:rFonts w:ascii="Times New Roman" w:hAnsi="Times New Roman" w:cs="Times New Roman"/>
                <w:sz w:val="20"/>
                <w:szCs w:val="20"/>
              </w:rPr>
              <w:t>Üniversitenin dijitalleşme konusunda öncü bir kurum olma potansiyeli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695B98" w14:textId="77777777" w:rsidR="0025212A" w:rsidRPr="00FF34A3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Yükseköğretim Kurulu (YÖK) tarafından dijitalleşme ve yapay </w:t>
            </w:r>
            <w:proofErr w:type="gramStart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zeka</w:t>
            </w:r>
            <w:proofErr w:type="gramEnd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konularına öncelik verilmesi ve bu alanlardaki projelere yönelik hibe/destek programlarının açılması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EEB9A41" w14:textId="77777777" w:rsidR="0025212A" w:rsidRPr="00FF34A3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Uzaktan/</w:t>
            </w:r>
            <w:proofErr w:type="spellStart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Hibrit</w:t>
            </w:r>
            <w:proofErr w:type="spellEnd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eğitim altyapısının yaygınlaşmasıyla, dijital araçların ve YZ destekli öğrenme sistemlerinin akademik süreçlere kolayca </w:t>
            </w:r>
            <w:proofErr w:type="gramStart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entegre</w:t>
            </w:r>
            <w:proofErr w:type="gramEnd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edilebilmesi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F8986C1" w14:textId="77777777" w:rsidR="0025212A" w:rsidRPr="00FF34A3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Üniversite bünyesinde Bilişim, Bilgisayar Mühendisliği ve İstatistik gibi bölümlerin bulunması, bu sayede öğrenci/akademisyen iş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birliği ile YZ projelerinde </w:t>
            </w:r>
            <w:proofErr w:type="gramStart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dahili</w:t>
            </w:r>
            <w:proofErr w:type="gramEnd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insan kaynağı oluşturma potansiyeli,</w:t>
            </w:r>
          </w:p>
          <w:p w14:paraId="0A037D79" w14:textId="77777777" w:rsidR="0025212A" w:rsidRPr="00FF34A3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Proje Tabanlı Öğrenme modelini benimseyerek, öğrencilerin mezuniyet projelerini Koordinatörlüğün dijital dönüşüm ihtiyaçlarına yönelik geliştirmesinin teşvik edilmesi,</w:t>
            </w:r>
          </w:p>
          <w:p w14:paraId="42F1390A" w14:textId="77777777" w:rsidR="0025212A" w:rsidRPr="00FF34A3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Teknopark, Organize Sanayi Bölgeleri (OSB) ve ilgili Teknoloji şirketleri ile ortak Ar-Ge projeleri yürüterek Yapay </w:t>
            </w:r>
            <w:proofErr w:type="gramStart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Zeka</w:t>
            </w:r>
            <w:proofErr w:type="gramEnd"/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uygulamalarına dış kaynak ve uzmanlık sağlamak.</w:t>
            </w:r>
          </w:p>
          <w:p w14:paraId="3B26034F" w14:textId="77777777" w:rsidR="0025212A" w:rsidRPr="002A2B86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4A3">
              <w:rPr>
                <w:rFonts w:ascii="Times New Roman" w:hAnsi="Times New Roman" w:cs="Times New Roman"/>
                <w:bCs/>
                <w:sz w:val="20"/>
                <w:szCs w:val="20"/>
              </w:rPr>
              <w:t>Üniversitemiz ile İŞKUR Müdürlüğü arasında imzalanan protokole benzer şekilde, yerel sanayi odaları veya yazılım firmalarıyla Dijital Dönüşüm alanında ortaklık protokolleri imzalanması,</w:t>
            </w:r>
          </w:p>
          <w:p w14:paraId="3C59BCE6" w14:textId="77777777" w:rsidR="0025212A" w:rsidRPr="002A2B86" w:rsidRDefault="0025212A" w:rsidP="0025212A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2B86">
              <w:rPr>
                <w:rFonts w:ascii="Times New Roman" w:hAnsi="Times New Roman" w:cs="Times New Roman"/>
                <w:bCs/>
                <w:sz w:val="20"/>
                <w:szCs w:val="20"/>
              </w:rPr>
              <w:t>Üniversite bünyesinde akademik başarı, personel performansı ve idari süreçlere ait zengin veri setlerinin birikmiş olması, bu verilerin YZ tabanlı karar destek sistemleri geliştirmek için hammadde oluşturması.</w:t>
            </w:r>
          </w:p>
        </w:tc>
      </w:tr>
    </w:tbl>
    <w:p w14:paraId="4A79357F" w14:textId="77777777" w:rsidR="0025212A" w:rsidRPr="00C114B9" w:rsidRDefault="0025212A" w:rsidP="0025212A">
      <w:pPr>
        <w:rPr>
          <w:rFonts w:ascii="Times New Roman" w:hAnsi="Times New Roman" w:cs="Times New Roman"/>
          <w:b/>
          <w:sz w:val="20"/>
        </w:rPr>
      </w:pPr>
    </w:p>
    <w:p w14:paraId="31A18DAA" w14:textId="77777777" w:rsidR="0025212A" w:rsidRPr="00C114B9" w:rsidRDefault="0025212A" w:rsidP="006079F3">
      <w:pPr>
        <w:rPr>
          <w:rFonts w:ascii="Times New Roman" w:hAnsi="Times New Roman" w:cs="Times New Roman"/>
          <w:b/>
          <w:sz w:val="20"/>
        </w:rPr>
      </w:pPr>
    </w:p>
    <w:sectPr w:rsidR="0025212A" w:rsidRPr="00C11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C7776" w14:textId="77777777" w:rsidR="002B2C41" w:rsidRDefault="002B2C41" w:rsidP="003B07E6">
      <w:pPr>
        <w:spacing w:after="0" w:line="240" w:lineRule="auto"/>
      </w:pPr>
      <w:r>
        <w:separator/>
      </w:r>
    </w:p>
  </w:endnote>
  <w:endnote w:type="continuationSeparator" w:id="0">
    <w:p w14:paraId="41421D60" w14:textId="77777777" w:rsidR="002B2C41" w:rsidRDefault="002B2C41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11651" w14:textId="77777777" w:rsidR="006400EB" w:rsidRDefault="006400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1" w:type="dxa"/>
      <w:tblInd w:w="-5" w:type="dxa"/>
      <w:tblLook w:val="04A0" w:firstRow="1" w:lastRow="0" w:firstColumn="1" w:lastColumn="0" w:noHBand="0" w:noVBand="1"/>
    </w:tblPr>
    <w:tblGrid>
      <w:gridCol w:w="4479"/>
      <w:gridCol w:w="5302"/>
    </w:tblGrid>
    <w:tr w:rsidR="00AA2757" w:rsidRPr="00AA2757" w14:paraId="33C0A6F9" w14:textId="77777777" w:rsidTr="00AA2757">
      <w:trPr>
        <w:trHeight w:val="238"/>
      </w:trPr>
      <w:tc>
        <w:tcPr>
          <w:tcW w:w="44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69CBB6" w14:textId="77777777" w:rsidR="00AA2757" w:rsidRPr="00AA2757" w:rsidRDefault="00AA2757" w:rsidP="00AA2757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 w:rsidRPr="00AA2757">
            <w:rPr>
              <w:rFonts w:ascii="Times New Roman" w:eastAsia="Century Gothic" w:hAnsi="Times New Roman" w:cs="Times New Roman"/>
              <w:b/>
              <w:sz w:val="24"/>
            </w:rPr>
            <w:t>Hazırlayan</w:t>
          </w:r>
        </w:p>
      </w:tc>
      <w:tc>
        <w:tcPr>
          <w:tcW w:w="5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B8F5F5" w14:textId="77777777" w:rsidR="00AA2757" w:rsidRPr="00AA2757" w:rsidRDefault="00AA2757" w:rsidP="00AA2757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 w:rsidRPr="00AA2757">
            <w:rPr>
              <w:rFonts w:ascii="Times New Roman" w:eastAsia="Century Gothic" w:hAnsi="Times New Roman" w:cs="Times New Roman"/>
              <w:b/>
              <w:sz w:val="24"/>
            </w:rPr>
            <w:t>Onaylayan</w:t>
          </w:r>
        </w:p>
      </w:tc>
    </w:tr>
    <w:tr w:rsidR="00AA2757" w:rsidRPr="00AA2757" w14:paraId="41F92E00" w14:textId="77777777" w:rsidTr="00AA2757">
      <w:trPr>
        <w:trHeight w:val="306"/>
      </w:trPr>
      <w:tc>
        <w:tcPr>
          <w:tcW w:w="44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D278AD" w14:textId="77777777" w:rsidR="00AA2757" w:rsidRPr="00AA2757" w:rsidRDefault="00AA2757" w:rsidP="00AA2757">
          <w:pPr>
            <w:jc w:val="center"/>
            <w:rPr>
              <w:rFonts w:ascii="Times New Roman" w:eastAsia="Century Gothic" w:hAnsi="Times New Roman" w:cs="Times New Roman"/>
              <w:sz w:val="24"/>
            </w:rPr>
          </w:pPr>
          <w:r w:rsidRPr="00AA2757">
            <w:rPr>
              <w:rFonts w:ascii="Times New Roman" w:eastAsia="Century Gothic" w:hAnsi="Times New Roman" w:cs="Times New Roman"/>
              <w:sz w:val="24"/>
            </w:rPr>
            <w:t>Kalite Koordinatörlüğü</w:t>
          </w:r>
        </w:p>
      </w:tc>
      <w:tc>
        <w:tcPr>
          <w:tcW w:w="5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C2CA3" w14:textId="77777777" w:rsidR="00AA2757" w:rsidRPr="00AA2757" w:rsidRDefault="00AA2757" w:rsidP="00AA2757">
          <w:pPr>
            <w:jc w:val="center"/>
            <w:rPr>
              <w:rFonts w:ascii="Times New Roman" w:eastAsia="Century Gothic" w:hAnsi="Times New Roman" w:cs="Times New Roman"/>
              <w:sz w:val="24"/>
            </w:rPr>
          </w:pPr>
          <w:r w:rsidRPr="00AA2757">
            <w:rPr>
              <w:rFonts w:ascii="Times New Roman" w:hAnsi="Times New Roman" w:cs="Times New Roman"/>
              <w:sz w:val="24"/>
            </w:rPr>
            <w:t>Kalite Koordinatörü</w:t>
          </w:r>
        </w:p>
      </w:tc>
    </w:tr>
  </w:tbl>
  <w:p w14:paraId="0F66919A" w14:textId="77777777" w:rsidR="00AA2757" w:rsidRDefault="00AA2757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EAAAA" w:themeColor="background2" w:themeShade="BF"/>
        <w:sz w:val="20"/>
        <w:szCs w:val="16"/>
      </w:rPr>
    </w:pPr>
  </w:p>
  <w:p w14:paraId="6CEC89C6" w14:textId="77777777" w:rsidR="00F92640" w:rsidRPr="00073069" w:rsidRDefault="00073069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EAAAA" w:themeColor="background2" w:themeShade="BF"/>
        <w:sz w:val="20"/>
        <w:szCs w:val="16"/>
      </w:rPr>
    </w:pPr>
    <w:r w:rsidRPr="00073069">
      <w:rPr>
        <w:rFonts w:ascii="Times New Roman" w:eastAsia="Calibri" w:hAnsi="Times New Roman" w:cs="Times New Roman"/>
        <w:i/>
        <w:color w:val="AEAAAA" w:themeColor="background2" w:themeShade="BF"/>
        <w:sz w:val="20"/>
        <w:szCs w:val="16"/>
      </w:rPr>
      <w:t>*Tokat Gaziosmanpaşa Üniversitesi ilgili yönetmelik ve yönergeler gereğince hazırlanmıştır</w:t>
    </w:r>
  </w:p>
  <w:p w14:paraId="496E600C" w14:textId="77777777"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2A679496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81B56" w14:textId="77777777" w:rsidR="006400EB" w:rsidRDefault="006400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C2F1" w14:textId="77777777" w:rsidR="002B2C41" w:rsidRDefault="002B2C41" w:rsidP="003B07E6">
      <w:pPr>
        <w:spacing w:after="0" w:line="240" w:lineRule="auto"/>
      </w:pPr>
      <w:r>
        <w:separator/>
      </w:r>
    </w:p>
  </w:footnote>
  <w:footnote w:type="continuationSeparator" w:id="0">
    <w:p w14:paraId="39CFBD34" w14:textId="77777777" w:rsidR="002B2C41" w:rsidRDefault="002B2C41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F5A7" w14:textId="77777777" w:rsidR="006400EB" w:rsidRDefault="006400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406ABA2B" w14:textId="77777777" w:rsidTr="0056648D">
      <w:trPr>
        <w:trHeight w:val="272"/>
      </w:trPr>
      <w:tc>
        <w:tcPr>
          <w:tcW w:w="1716" w:type="dxa"/>
          <w:vMerge w:val="restart"/>
          <w:vAlign w:val="center"/>
        </w:tcPr>
        <w:p w14:paraId="272F70B7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44FD988" wp14:editId="0658EA3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6203D92C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8AF4BC5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7FA95CB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3513C54" w14:textId="77777777" w:rsidR="00687B37" w:rsidRPr="002212E8" w:rsidRDefault="00B51FE0" w:rsidP="0056648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Bilişim Süreci</w:t>
          </w:r>
        </w:p>
      </w:tc>
      <w:tc>
        <w:tcPr>
          <w:tcW w:w="1536" w:type="dxa"/>
        </w:tcPr>
        <w:p w14:paraId="4E84231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3E438C50" w14:textId="77777777" w:rsidR="00687B37" w:rsidRPr="002D40E2" w:rsidRDefault="009A279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TOGÜ.SÜR.016</w:t>
          </w:r>
        </w:p>
      </w:tc>
    </w:tr>
    <w:tr w:rsidR="002D04A8" w:rsidRPr="002212E8" w14:paraId="0A4972BC" w14:textId="77777777" w:rsidTr="00E87C9F">
      <w:trPr>
        <w:trHeight w:val="272"/>
      </w:trPr>
      <w:tc>
        <w:tcPr>
          <w:tcW w:w="1716" w:type="dxa"/>
          <w:vMerge/>
        </w:tcPr>
        <w:p w14:paraId="5974ED0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5B6AEA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C5695C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20BCE928" w14:textId="77777777" w:rsidR="00687B37" w:rsidRPr="002D40E2" w:rsidRDefault="00741208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14.10</w:t>
          </w:r>
          <w:r w:rsidR="009A2796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2D04A8" w:rsidRPr="002212E8" w14:paraId="084FAD3E" w14:textId="77777777" w:rsidTr="00E87C9F">
      <w:trPr>
        <w:trHeight w:val="286"/>
      </w:trPr>
      <w:tc>
        <w:tcPr>
          <w:tcW w:w="1716" w:type="dxa"/>
          <w:vMerge/>
        </w:tcPr>
        <w:p w14:paraId="3EC3498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4E962F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88769A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2DED6BDC" w14:textId="7B6C89F0" w:rsidR="00687B37" w:rsidRPr="002D40E2" w:rsidRDefault="0025212A" w:rsidP="00C114B9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06.1</w:t>
          </w:r>
          <w:r w:rsidR="006400EB"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AA2757"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2D04A8" w:rsidRPr="002212E8" w14:paraId="4E4258DC" w14:textId="77777777" w:rsidTr="00E87C9F">
      <w:trPr>
        <w:trHeight w:val="286"/>
      </w:trPr>
      <w:tc>
        <w:tcPr>
          <w:tcW w:w="1716" w:type="dxa"/>
          <w:vMerge/>
        </w:tcPr>
        <w:p w14:paraId="73B5E09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375DC1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B8A4E06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03E0484D" w14:textId="6DECDACD" w:rsidR="00687B37" w:rsidRPr="002D40E2" w:rsidRDefault="0025212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</w:t>
          </w:r>
        </w:p>
      </w:tc>
    </w:tr>
    <w:tr w:rsidR="002D04A8" w:rsidRPr="002212E8" w14:paraId="37626C30" w14:textId="77777777" w:rsidTr="00E87C9F">
      <w:trPr>
        <w:trHeight w:val="272"/>
      </w:trPr>
      <w:tc>
        <w:tcPr>
          <w:tcW w:w="1716" w:type="dxa"/>
          <w:vMerge/>
        </w:tcPr>
        <w:p w14:paraId="6257D42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E739D8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46F6CC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11AD1099" w14:textId="41AF60A8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AE3219">
            <w:rPr>
              <w:rFonts w:ascii="Times New Roman" w:eastAsia="Century Gothic" w:hAnsi="Times New Roman"/>
              <w:noProof/>
              <w:sz w:val="20"/>
              <w:szCs w:val="20"/>
            </w:rPr>
            <w:t>8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5212A">
            <w:rPr>
              <w:rFonts w:ascii="Times New Roman" w:eastAsia="Century Gothic" w:hAnsi="Times New Roman"/>
              <w:sz w:val="20"/>
              <w:szCs w:val="20"/>
            </w:rPr>
            <w:t>/8</w:t>
          </w:r>
        </w:p>
      </w:tc>
    </w:tr>
  </w:tbl>
  <w:p w14:paraId="55DD4687" w14:textId="77777777"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1FAD" w14:textId="77777777" w:rsidR="006400EB" w:rsidRDefault="006400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18A0"/>
    <w:multiLevelType w:val="hybridMultilevel"/>
    <w:tmpl w:val="DFD0F294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232211"/>
    <w:multiLevelType w:val="hybridMultilevel"/>
    <w:tmpl w:val="503A2AC2"/>
    <w:lvl w:ilvl="0" w:tplc="598CACEC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E6E5D"/>
    <w:multiLevelType w:val="hybridMultilevel"/>
    <w:tmpl w:val="672672A6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A10D7"/>
    <w:multiLevelType w:val="hybridMultilevel"/>
    <w:tmpl w:val="5D7AAD50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2B02"/>
    <w:multiLevelType w:val="hybridMultilevel"/>
    <w:tmpl w:val="F25A213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BC427A2"/>
    <w:multiLevelType w:val="hybridMultilevel"/>
    <w:tmpl w:val="6BA6352A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AA7453"/>
    <w:multiLevelType w:val="multilevel"/>
    <w:tmpl w:val="D59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D6721"/>
    <w:multiLevelType w:val="hybridMultilevel"/>
    <w:tmpl w:val="2EF8354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FB1603"/>
    <w:multiLevelType w:val="hybridMultilevel"/>
    <w:tmpl w:val="586EFD54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D70CF"/>
    <w:multiLevelType w:val="hybridMultilevel"/>
    <w:tmpl w:val="F5D46CB4"/>
    <w:lvl w:ilvl="0" w:tplc="598CACEC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CA22E0C"/>
    <w:multiLevelType w:val="hybridMultilevel"/>
    <w:tmpl w:val="8350103A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76401"/>
    <w:multiLevelType w:val="hybridMultilevel"/>
    <w:tmpl w:val="D54C4E3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723813"/>
    <w:multiLevelType w:val="hybridMultilevel"/>
    <w:tmpl w:val="FDC4E81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0"/>
  </w:num>
  <w:num w:numId="8">
    <w:abstractNumId w:val="24"/>
  </w:num>
  <w:num w:numId="9">
    <w:abstractNumId w:val="19"/>
  </w:num>
  <w:num w:numId="10">
    <w:abstractNumId w:val="12"/>
  </w:num>
  <w:num w:numId="11">
    <w:abstractNumId w:val="18"/>
  </w:num>
  <w:num w:numId="12">
    <w:abstractNumId w:val="22"/>
  </w:num>
  <w:num w:numId="13">
    <w:abstractNumId w:val="2"/>
  </w:num>
  <w:num w:numId="14">
    <w:abstractNumId w:val="11"/>
  </w:num>
  <w:num w:numId="15">
    <w:abstractNumId w:val="16"/>
  </w:num>
  <w:num w:numId="16">
    <w:abstractNumId w:val="5"/>
  </w:num>
  <w:num w:numId="17">
    <w:abstractNumId w:val="23"/>
  </w:num>
  <w:num w:numId="18">
    <w:abstractNumId w:val="14"/>
  </w:num>
  <w:num w:numId="19">
    <w:abstractNumId w:val="25"/>
  </w:num>
  <w:num w:numId="20">
    <w:abstractNumId w:val="9"/>
  </w:num>
  <w:num w:numId="21">
    <w:abstractNumId w:val="13"/>
  </w:num>
  <w:num w:numId="22">
    <w:abstractNumId w:val="1"/>
  </w:num>
  <w:num w:numId="23">
    <w:abstractNumId w:val="21"/>
  </w:num>
  <w:num w:numId="24">
    <w:abstractNumId w:val="10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62206"/>
    <w:rsid w:val="00073069"/>
    <w:rsid w:val="00075040"/>
    <w:rsid w:val="00085285"/>
    <w:rsid w:val="000A1185"/>
    <w:rsid w:val="000A6F07"/>
    <w:rsid w:val="000E4C6E"/>
    <w:rsid w:val="00107ED6"/>
    <w:rsid w:val="00142A63"/>
    <w:rsid w:val="0017044B"/>
    <w:rsid w:val="00170B90"/>
    <w:rsid w:val="001A3A83"/>
    <w:rsid w:val="001B71B8"/>
    <w:rsid w:val="001C2B29"/>
    <w:rsid w:val="001C7E8E"/>
    <w:rsid w:val="001D25C2"/>
    <w:rsid w:val="001E24A9"/>
    <w:rsid w:val="00212178"/>
    <w:rsid w:val="00215375"/>
    <w:rsid w:val="002513BE"/>
    <w:rsid w:val="0025212A"/>
    <w:rsid w:val="00257912"/>
    <w:rsid w:val="00262144"/>
    <w:rsid w:val="00272931"/>
    <w:rsid w:val="00283102"/>
    <w:rsid w:val="0029234A"/>
    <w:rsid w:val="002B2C41"/>
    <w:rsid w:val="002D04A8"/>
    <w:rsid w:val="002F7805"/>
    <w:rsid w:val="00310BBA"/>
    <w:rsid w:val="00312184"/>
    <w:rsid w:val="00315017"/>
    <w:rsid w:val="003608BF"/>
    <w:rsid w:val="003A4037"/>
    <w:rsid w:val="003B07E6"/>
    <w:rsid w:val="003B7B38"/>
    <w:rsid w:val="003E58B4"/>
    <w:rsid w:val="003E6F0B"/>
    <w:rsid w:val="003E7D30"/>
    <w:rsid w:val="004051FE"/>
    <w:rsid w:val="00411B31"/>
    <w:rsid w:val="00432E4B"/>
    <w:rsid w:val="00442402"/>
    <w:rsid w:val="0049344A"/>
    <w:rsid w:val="00493806"/>
    <w:rsid w:val="004A3E31"/>
    <w:rsid w:val="004B677F"/>
    <w:rsid w:val="004B7C63"/>
    <w:rsid w:val="004C29F9"/>
    <w:rsid w:val="004C5BA2"/>
    <w:rsid w:val="004F7920"/>
    <w:rsid w:val="0050139E"/>
    <w:rsid w:val="005241B6"/>
    <w:rsid w:val="0056648D"/>
    <w:rsid w:val="005977B9"/>
    <w:rsid w:val="005A3138"/>
    <w:rsid w:val="005E1ECD"/>
    <w:rsid w:val="005E3E8F"/>
    <w:rsid w:val="005E4634"/>
    <w:rsid w:val="005F639F"/>
    <w:rsid w:val="006079F3"/>
    <w:rsid w:val="00614FD7"/>
    <w:rsid w:val="006172E3"/>
    <w:rsid w:val="006400EB"/>
    <w:rsid w:val="006469CA"/>
    <w:rsid w:val="00671300"/>
    <w:rsid w:val="006778A4"/>
    <w:rsid w:val="00687B37"/>
    <w:rsid w:val="006B318A"/>
    <w:rsid w:val="006D13A9"/>
    <w:rsid w:val="006D390F"/>
    <w:rsid w:val="00724320"/>
    <w:rsid w:val="00741208"/>
    <w:rsid w:val="00741D82"/>
    <w:rsid w:val="007473B1"/>
    <w:rsid w:val="00775D1A"/>
    <w:rsid w:val="007813C6"/>
    <w:rsid w:val="007B39AD"/>
    <w:rsid w:val="007C2334"/>
    <w:rsid w:val="007F2F4C"/>
    <w:rsid w:val="007F7597"/>
    <w:rsid w:val="008217F6"/>
    <w:rsid w:val="00831030"/>
    <w:rsid w:val="00832281"/>
    <w:rsid w:val="0083788B"/>
    <w:rsid w:val="008523AC"/>
    <w:rsid w:val="00874E16"/>
    <w:rsid w:val="00876800"/>
    <w:rsid w:val="008A692B"/>
    <w:rsid w:val="008B2CE3"/>
    <w:rsid w:val="008E2ACF"/>
    <w:rsid w:val="00925CC1"/>
    <w:rsid w:val="009602C1"/>
    <w:rsid w:val="00962F94"/>
    <w:rsid w:val="009776EF"/>
    <w:rsid w:val="009A2796"/>
    <w:rsid w:val="009E6EB0"/>
    <w:rsid w:val="009F57E6"/>
    <w:rsid w:val="00A26F05"/>
    <w:rsid w:val="00A619F6"/>
    <w:rsid w:val="00A65DD5"/>
    <w:rsid w:val="00AA2757"/>
    <w:rsid w:val="00AC370F"/>
    <w:rsid w:val="00AD45AA"/>
    <w:rsid w:val="00AE3219"/>
    <w:rsid w:val="00AF6F66"/>
    <w:rsid w:val="00B10CF3"/>
    <w:rsid w:val="00B12C3F"/>
    <w:rsid w:val="00B35AB7"/>
    <w:rsid w:val="00B51FE0"/>
    <w:rsid w:val="00B55523"/>
    <w:rsid w:val="00B837EB"/>
    <w:rsid w:val="00B94657"/>
    <w:rsid w:val="00BA7938"/>
    <w:rsid w:val="00BB125A"/>
    <w:rsid w:val="00BE7A4F"/>
    <w:rsid w:val="00BF126D"/>
    <w:rsid w:val="00C046D0"/>
    <w:rsid w:val="00C114B9"/>
    <w:rsid w:val="00C34B45"/>
    <w:rsid w:val="00C355AF"/>
    <w:rsid w:val="00C375CE"/>
    <w:rsid w:val="00C50B74"/>
    <w:rsid w:val="00C57DE5"/>
    <w:rsid w:val="00C63776"/>
    <w:rsid w:val="00C82D58"/>
    <w:rsid w:val="00CA17BC"/>
    <w:rsid w:val="00CF6BD5"/>
    <w:rsid w:val="00D25CA8"/>
    <w:rsid w:val="00D36D02"/>
    <w:rsid w:val="00D65456"/>
    <w:rsid w:val="00D73B3F"/>
    <w:rsid w:val="00E01069"/>
    <w:rsid w:val="00E11DE9"/>
    <w:rsid w:val="00E1298B"/>
    <w:rsid w:val="00E77C67"/>
    <w:rsid w:val="00E87C9F"/>
    <w:rsid w:val="00E918B8"/>
    <w:rsid w:val="00EA63B5"/>
    <w:rsid w:val="00EA7E59"/>
    <w:rsid w:val="00EC408A"/>
    <w:rsid w:val="00ED7463"/>
    <w:rsid w:val="00F57757"/>
    <w:rsid w:val="00F62824"/>
    <w:rsid w:val="00F675B5"/>
    <w:rsid w:val="00F905FB"/>
    <w:rsid w:val="00F92640"/>
    <w:rsid w:val="00FB162F"/>
    <w:rsid w:val="00FB69C1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7B0E2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4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41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9041-49C2-45C1-87C1-8AAE23E7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2025-03-05T11:13:00Z</dcterms:created>
  <dcterms:modified xsi:type="dcterms:W3CDTF">2026-01-27T10:39:00Z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986c65b5-310f-448f-9d9d-cb44d53a8766</vt:lpwstr>
  </property>
</Properties>
</file>