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81" w:type="dxa"/>
        <w:tblInd w:w="-5" w:type="dxa"/>
        <w:tblLook w:val="04A0" w:firstRow="1" w:lastRow="0" w:firstColumn="1" w:lastColumn="0" w:noHBand="0" w:noVBand="1"/>
      </w:tblPr>
      <w:tblGrid>
        <w:gridCol w:w="3092"/>
        <w:gridCol w:w="3302"/>
        <w:gridCol w:w="3387"/>
      </w:tblGrid>
      <w:tr w:rsidR="002B78FA" w:rsidRPr="002B78FA" w:rsidTr="002F0D2E">
        <w:trPr>
          <w:trHeight w:val="462"/>
        </w:trPr>
        <w:tc>
          <w:tcPr>
            <w:tcW w:w="9781" w:type="dxa"/>
            <w:gridSpan w:val="3"/>
          </w:tcPr>
          <w:p w:rsidR="00F37745" w:rsidRPr="002B78FA" w:rsidRDefault="00F37745" w:rsidP="00EA0806">
            <w:pPr>
              <w:spacing w:line="276" w:lineRule="auto"/>
              <w:rPr>
                <w:rFonts w:ascii="Times New Roman" w:hAnsi="Times New Roman" w:cs="Times New Roman"/>
                <w:sz w:val="20"/>
                <w:szCs w:val="20"/>
              </w:rPr>
            </w:pPr>
            <w:r w:rsidRPr="002B78FA">
              <w:rPr>
                <w:rFonts w:ascii="Times New Roman" w:hAnsi="Times New Roman" w:cs="Times New Roman"/>
                <w:b/>
                <w:sz w:val="20"/>
                <w:szCs w:val="20"/>
              </w:rPr>
              <w:t>SÜREÇ KOORDİNATÖRÜ</w:t>
            </w:r>
            <w:r w:rsidRPr="002B78FA">
              <w:rPr>
                <w:rFonts w:ascii="Times New Roman" w:hAnsi="Times New Roman" w:cs="Times New Roman"/>
                <w:sz w:val="20"/>
                <w:szCs w:val="20"/>
              </w:rPr>
              <w:t xml:space="preserve">: </w:t>
            </w:r>
            <w:r w:rsidR="0022170D" w:rsidRPr="002B78FA">
              <w:rPr>
                <w:rFonts w:ascii="Times New Roman" w:hAnsi="Times New Roman" w:cs="Times New Roman"/>
                <w:sz w:val="20"/>
                <w:szCs w:val="20"/>
              </w:rPr>
              <w:t>Prof. Dr. Uğur Akın</w:t>
            </w:r>
          </w:p>
        </w:tc>
      </w:tr>
      <w:tr w:rsidR="002B78FA" w:rsidRPr="002B78FA" w:rsidTr="002F0D2E">
        <w:trPr>
          <w:trHeight w:val="436"/>
        </w:trPr>
        <w:tc>
          <w:tcPr>
            <w:tcW w:w="9781" w:type="dxa"/>
            <w:gridSpan w:val="3"/>
          </w:tcPr>
          <w:p w:rsidR="00F37745" w:rsidRPr="002B78FA" w:rsidRDefault="00F37745" w:rsidP="008A5E54">
            <w:pPr>
              <w:spacing w:line="276" w:lineRule="auto"/>
              <w:rPr>
                <w:rFonts w:ascii="Times New Roman" w:hAnsi="Times New Roman" w:cs="Times New Roman"/>
                <w:sz w:val="20"/>
                <w:szCs w:val="20"/>
              </w:rPr>
            </w:pPr>
            <w:r w:rsidRPr="002B78FA">
              <w:rPr>
                <w:rFonts w:ascii="Times New Roman" w:hAnsi="Times New Roman" w:cs="Times New Roman"/>
                <w:b/>
                <w:sz w:val="20"/>
                <w:szCs w:val="20"/>
              </w:rPr>
              <w:t>SÜREÇTEN SORUMLU BİRİMLER:</w:t>
            </w:r>
            <w:r w:rsidRPr="002B78FA">
              <w:rPr>
                <w:rFonts w:ascii="Times New Roman" w:hAnsi="Times New Roman" w:cs="Times New Roman"/>
                <w:sz w:val="20"/>
                <w:szCs w:val="20"/>
              </w:rPr>
              <w:t xml:space="preserve"> </w:t>
            </w:r>
            <w:r w:rsidR="003C4383" w:rsidRPr="002B78FA">
              <w:rPr>
                <w:rFonts w:ascii="Times New Roman" w:hAnsi="Times New Roman" w:cs="Times New Roman"/>
                <w:sz w:val="20"/>
                <w:szCs w:val="20"/>
              </w:rPr>
              <w:t>Rektörlük, Tüm Akademik Birimler, Öğrenci İşleri Daire Başkanlığı</w:t>
            </w:r>
            <w:r w:rsidR="008A5E54" w:rsidRPr="002B78FA">
              <w:rPr>
                <w:rFonts w:ascii="Times New Roman" w:hAnsi="Times New Roman" w:cs="Times New Roman"/>
                <w:sz w:val="20"/>
                <w:szCs w:val="20"/>
              </w:rPr>
              <w:t xml:space="preserve">, </w:t>
            </w:r>
            <w:r w:rsidR="00B701CC" w:rsidRPr="002B78FA">
              <w:rPr>
                <w:rFonts w:ascii="Times New Roman" w:hAnsi="Times New Roman" w:cs="Times New Roman"/>
                <w:sz w:val="20"/>
                <w:szCs w:val="20"/>
              </w:rPr>
              <w:t>Kariyer Merkezi</w:t>
            </w:r>
            <w:r w:rsidR="003D37DD" w:rsidRPr="002B78FA">
              <w:rPr>
                <w:rFonts w:ascii="Times New Roman" w:hAnsi="Times New Roman" w:cs="Times New Roman"/>
                <w:sz w:val="20"/>
                <w:szCs w:val="20"/>
              </w:rPr>
              <w:t>, PDRMER</w:t>
            </w:r>
          </w:p>
        </w:tc>
      </w:tr>
      <w:tr w:rsidR="002B78FA" w:rsidRPr="002B78FA" w:rsidTr="002F0D2E">
        <w:trPr>
          <w:trHeight w:val="462"/>
        </w:trPr>
        <w:tc>
          <w:tcPr>
            <w:tcW w:w="9781" w:type="dxa"/>
            <w:gridSpan w:val="3"/>
          </w:tcPr>
          <w:p w:rsidR="00F37745" w:rsidRPr="002B78FA" w:rsidRDefault="00F37745" w:rsidP="00F37745">
            <w:pPr>
              <w:spacing w:line="276" w:lineRule="auto"/>
              <w:rPr>
                <w:rFonts w:ascii="Times New Roman" w:hAnsi="Times New Roman" w:cs="Times New Roman"/>
                <w:sz w:val="20"/>
                <w:szCs w:val="20"/>
              </w:rPr>
            </w:pPr>
            <w:r w:rsidRPr="002B78FA">
              <w:rPr>
                <w:rFonts w:ascii="Times New Roman" w:hAnsi="Times New Roman" w:cs="Times New Roman"/>
                <w:b/>
                <w:sz w:val="20"/>
                <w:szCs w:val="20"/>
              </w:rPr>
              <w:t>YETKİ VE SORUMLULUKLAR</w:t>
            </w:r>
            <w:r w:rsidRPr="002B78FA">
              <w:rPr>
                <w:rFonts w:ascii="Times New Roman" w:hAnsi="Times New Roman" w:cs="Times New Roman"/>
                <w:sz w:val="20"/>
                <w:szCs w:val="20"/>
              </w:rPr>
              <w:t>: Görev tanımlarında belirlenmiştir</w:t>
            </w:r>
            <w:r w:rsidR="00DF5AD0" w:rsidRPr="002B78FA">
              <w:rPr>
                <w:rFonts w:ascii="Times New Roman" w:hAnsi="Times New Roman" w:cs="Times New Roman"/>
                <w:sz w:val="20"/>
                <w:szCs w:val="20"/>
              </w:rPr>
              <w:t>.</w:t>
            </w:r>
          </w:p>
        </w:tc>
      </w:tr>
      <w:tr w:rsidR="002B78FA" w:rsidRPr="002B78FA" w:rsidTr="002F0D2E">
        <w:trPr>
          <w:trHeight w:val="628"/>
        </w:trPr>
        <w:tc>
          <w:tcPr>
            <w:tcW w:w="9781" w:type="dxa"/>
            <w:gridSpan w:val="3"/>
          </w:tcPr>
          <w:p w:rsidR="00F37745" w:rsidRPr="002B78FA" w:rsidRDefault="00F37745" w:rsidP="00F37745">
            <w:pPr>
              <w:spacing w:line="276" w:lineRule="auto"/>
              <w:rPr>
                <w:rFonts w:ascii="Times New Roman" w:hAnsi="Times New Roman" w:cs="Times New Roman"/>
                <w:sz w:val="20"/>
                <w:szCs w:val="20"/>
              </w:rPr>
            </w:pPr>
            <w:r w:rsidRPr="002B78FA">
              <w:rPr>
                <w:rFonts w:ascii="Times New Roman" w:hAnsi="Times New Roman" w:cs="Times New Roman"/>
                <w:b/>
                <w:sz w:val="20"/>
                <w:szCs w:val="20"/>
              </w:rPr>
              <w:t>SÜRECİN AMACI:</w:t>
            </w:r>
            <w:r w:rsidRPr="002B78FA">
              <w:rPr>
                <w:rFonts w:ascii="Times New Roman" w:hAnsi="Times New Roman" w:cs="Times New Roman"/>
                <w:sz w:val="20"/>
                <w:szCs w:val="20"/>
              </w:rPr>
              <w:t xml:space="preserve"> Üniversitenin varlık sebebi olan eğitim faaliyetlerinin ihtiyaca uygun şekilde tasarlamak</w:t>
            </w:r>
          </w:p>
        </w:tc>
      </w:tr>
      <w:tr w:rsidR="002B78FA" w:rsidRPr="002B78FA" w:rsidTr="002F0D2E">
        <w:trPr>
          <w:trHeight w:val="436"/>
        </w:trPr>
        <w:tc>
          <w:tcPr>
            <w:tcW w:w="2953" w:type="dxa"/>
          </w:tcPr>
          <w:p w:rsidR="00F37745" w:rsidRPr="002B78FA" w:rsidRDefault="00F37745" w:rsidP="00F37745">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GİRDİLER</w:t>
            </w:r>
          </w:p>
        </w:tc>
        <w:tc>
          <w:tcPr>
            <w:tcW w:w="3379" w:type="dxa"/>
          </w:tcPr>
          <w:p w:rsidR="00F37745" w:rsidRPr="002B78FA" w:rsidRDefault="00F37745" w:rsidP="00F37745">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KAYNAKLAR</w:t>
            </w:r>
          </w:p>
        </w:tc>
        <w:tc>
          <w:tcPr>
            <w:tcW w:w="3449" w:type="dxa"/>
          </w:tcPr>
          <w:p w:rsidR="00F37745" w:rsidRPr="002B78FA" w:rsidRDefault="00F37745" w:rsidP="00F37745">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ÇIKTILAR</w:t>
            </w:r>
          </w:p>
        </w:tc>
      </w:tr>
      <w:tr w:rsidR="002B78FA" w:rsidRPr="002B78FA" w:rsidTr="002F0D2E">
        <w:trPr>
          <w:trHeight w:val="436"/>
        </w:trPr>
        <w:tc>
          <w:tcPr>
            <w:tcW w:w="2953" w:type="dxa"/>
          </w:tcPr>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 xml:space="preserve">Rektörlük yazıları (YÖK talep-talimat, ÖSYM, Senato) </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İhtiyaç analizleri</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 xml:space="preserve">Bölüm/Program/Anabilim/ Dalı teklifleri </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 xml:space="preserve">Fakülte/Yüksekokul/ Enstitü Kurulu Kararları </w:t>
            </w:r>
          </w:p>
          <w:p w:rsidR="00F37745" w:rsidRPr="002B78FA" w:rsidRDefault="00EA0806" w:rsidP="00EA0806">
            <w:pPr>
              <w:pStyle w:val="ListeParagraf"/>
              <w:numPr>
                <w:ilvl w:val="0"/>
                <w:numId w:val="1"/>
              </w:numPr>
              <w:spacing w:line="360" w:lineRule="auto"/>
            </w:pPr>
            <w:r w:rsidRPr="002B78FA">
              <w:rPr>
                <w:rFonts w:ascii="Times New Roman" w:hAnsi="Times New Roman" w:cs="Times New Roman"/>
                <w:sz w:val="20"/>
                <w:szCs w:val="20"/>
              </w:rPr>
              <w:t xml:space="preserve">TOGÜ </w:t>
            </w:r>
            <w:r w:rsidR="00CD4A95" w:rsidRPr="002B78FA">
              <w:rPr>
                <w:rFonts w:ascii="Times New Roman" w:hAnsi="Times New Roman" w:cs="Times New Roman"/>
                <w:sz w:val="20"/>
                <w:szCs w:val="20"/>
              </w:rPr>
              <w:t xml:space="preserve">Akademik </w:t>
            </w:r>
            <w:r w:rsidR="00F37745" w:rsidRPr="002B78FA">
              <w:rPr>
                <w:rFonts w:ascii="Times New Roman" w:hAnsi="Times New Roman" w:cs="Times New Roman"/>
                <w:sz w:val="20"/>
                <w:szCs w:val="20"/>
              </w:rPr>
              <w:t>Takvimi</w:t>
            </w:r>
          </w:p>
        </w:tc>
        <w:tc>
          <w:tcPr>
            <w:tcW w:w="3379" w:type="dxa"/>
          </w:tcPr>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Ofis ortamı</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Teknolojik Altyapı, donanım ve ofis yazılımları</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İnsan kaynakları</w:t>
            </w:r>
          </w:p>
          <w:p w:rsidR="00F37745" w:rsidRPr="002B78FA" w:rsidRDefault="00EA0806"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E</w:t>
            </w:r>
            <w:r w:rsidR="00F37745" w:rsidRPr="002B78FA">
              <w:rPr>
                <w:rFonts w:ascii="Times New Roman" w:hAnsi="Times New Roman" w:cs="Times New Roman"/>
                <w:sz w:val="20"/>
                <w:szCs w:val="20"/>
              </w:rPr>
              <w:t>BYS</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Yasal mevzuat</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Otomasyon sistemleri</w:t>
            </w:r>
          </w:p>
          <w:p w:rsidR="00F37745" w:rsidRPr="002B78FA" w:rsidRDefault="00F37745" w:rsidP="00F37745">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Stratejik plan</w:t>
            </w:r>
          </w:p>
        </w:tc>
        <w:tc>
          <w:tcPr>
            <w:tcW w:w="3449" w:type="dxa"/>
          </w:tcPr>
          <w:p w:rsidR="00E772FA" w:rsidRPr="002B78FA" w:rsidRDefault="00E772FA"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Yeni p</w:t>
            </w:r>
            <w:r w:rsidR="00F37745" w:rsidRPr="002B78FA">
              <w:rPr>
                <w:rFonts w:ascii="Times New Roman" w:hAnsi="Times New Roman" w:cs="Times New Roman"/>
                <w:sz w:val="20"/>
                <w:szCs w:val="20"/>
              </w:rPr>
              <w:t>rogram açılmasına ilişkin teklif dosyası</w:t>
            </w:r>
          </w:p>
          <w:p w:rsidR="00E772FA" w:rsidRPr="002B78FA" w:rsidRDefault="00F37745"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Yeni personel talep yazısı</w:t>
            </w:r>
          </w:p>
          <w:p w:rsidR="00E772FA" w:rsidRPr="002B78FA" w:rsidRDefault="00F37745"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Personel görevlendirme talep yazısı</w:t>
            </w:r>
          </w:p>
          <w:p w:rsidR="00E772FA" w:rsidRPr="002B78FA" w:rsidRDefault="00F37745"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Fiziki altyapının düzenlenmesine ilişkin</w:t>
            </w:r>
            <w:r w:rsidR="00E772FA" w:rsidRPr="002B78FA">
              <w:rPr>
                <w:rFonts w:ascii="Times New Roman" w:hAnsi="Times New Roman" w:cs="Times New Roman"/>
                <w:sz w:val="20"/>
                <w:szCs w:val="20"/>
              </w:rPr>
              <w:t xml:space="preserve"> </w:t>
            </w:r>
            <w:r w:rsidRPr="002B78FA">
              <w:rPr>
                <w:rFonts w:ascii="Times New Roman" w:hAnsi="Times New Roman" w:cs="Times New Roman"/>
                <w:sz w:val="20"/>
                <w:szCs w:val="20"/>
              </w:rPr>
              <w:t>talep yazıları</w:t>
            </w:r>
          </w:p>
          <w:p w:rsidR="00E772FA" w:rsidRPr="002B78FA" w:rsidRDefault="00F37745"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Başvuru ve kabul koşulları</w:t>
            </w:r>
          </w:p>
          <w:p w:rsidR="00E772FA" w:rsidRPr="002B78FA" w:rsidRDefault="00F37745"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Ders bilgi paketi</w:t>
            </w:r>
          </w:p>
          <w:p w:rsidR="00E772FA" w:rsidRPr="002B78FA" w:rsidRDefault="00F37745"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Müfredat oluşturma veya güncelleme teklif</w:t>
            </w:r>
            <w:r w:rsidR="00E772FA" w:rsidRPr="002B78FA">
              <w:rPr>
                <w:rFonts w:ascii="Times New Roman" w:hAnsi="Times New Roman" w:cs="Times New Roman"/>
                <w:sz w:val="20"/>
                <w:szCs w:val="20"/>
              </w:rPr>
              <w:t xml:space="preserve"> </w:t>
            </w:r>
            <w:r w:rsidRPr="002B78FA">
              <w:rPr>
                <w:rFonts w:ascii="Times New Roman" w:hAnsi="Times New Roman" w:cs="Times New Roman"/>
                <w:sz w:val="20"/>
                <w:szCs w:val="20"/>
              </w:rPr>
              <w:t>yazısı</w:t>
            </w:r>
          </w:p>
          <w:p w:rsidR="00E772FA" w:rsidRPr="002B78FA" w:rsidRDefault="00F37745" w:rsidP="00E772FA">
            <w:pPr>
              <w:pStyle w:val="ListeParagraf"/>
              <w:numPr>
                <w:ilvl w:val="0"/>
                <w:numId w:val="1"/>
              </w:numPr>
              <w:spacing w:line="360" w:lineRule="auto"/>
              <w:rPr>
                <w:rFonts w:ascii="Times New Roman" w:hAnsi="Times New Roman" w:cs="Times New Roman"/>
                <w:sz w:val="20"/>
                <w:szCs w:val="20"/>
              </w:rPr>
            </w:pPr>
            <w:r w:rsidRPr="002B78FA">
              <w:rPr>
                <w:rFonts w:ascii="Times New Roman" w:hAnsi="Times New Roman" w:cs="Times New Roman"/>
                <w:sz w:val="20"/>
                <w:szCs w:val="20"/>
              </w:rPr>
              <w:t>Kontenjan talep yazısı</w:t>
            </w:r>
          </w:p>
          <w:p w:rsidR="00F37745" w:rsidRPr="002B78FA" w:rsidRDefault="00F37745" w:rsidP="00E772FA">
            <w:pPr>
              <w:pStyle w:val="ListeParagraf"/>
              <w:numPr>
                <w:ilvl w:val="0"/>
                <w:numId w:val="1"/>
              </w:numPr>
              <w:spacing w:line="360" w:lineRule="auto"/>
              <w:rPr>
                <w:rFonts w:ascii="Times New Roman" w:hAnsi="Times New Roman" w:cs="Times New Roman"/>
                <w:b/>
                <w:sz w:val="20"/>
                <w:szCs w:val="20"/>
              </w:rPr>
            </w:pPr>
            <w:r w:rsidRPr="002B78FA">
              <w:rPr>
                <w:rFonts w:ascii="Times New Roman" w:hAnsi="Times New Roman" w:cs="Times New Roman"/>
                <w:sz w:val="20"/>
                <w:szCs w:val="20"/>
              </w:rPr>
              <w:t>Raporlamalar</w:t>
            </w:r>
          </w:p>
        </w:tc>
      </w:tr>
    </w:tbl>
    <w:p w:rsidR="00BF7572" w:rsidRPr="002B78FA" w:rsidRDefault="00BF7572" w:rsidP="00D90B40"/>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BF7572" w:rsidRPr="002B78FA" w:rsidRDefault="00BF7572" w:rsidP="00D90B40">
      <w:pPr>
        <w:rPr>
          <w:rFonts w:ascii="Times New Roman" w:hAnsi="Times New Roman" w:cs="Times New Roman"/>
          <w:b/>
        </w:rPr>
      </w:pPr>
    </w:p>
    <w:p w:rsidR="0022170D" w:rsidRPr="002B78FA" w:rsidRDefault="0022170D" w:rsidP="00D90B40">
      <w:pPr>
        <w:rPr>
          <w:rFonts w:ascii="Times New Roman" w:hAnsi="Times New Roman" w:cs="Times New Roman"/>
          <w:b/>
        </w:rPr>
      </w:pPr>
      <w:r w:rsidRPr="002B78FA">
        <w:rPr>
          <w:rFonts w:ascii="Times New Roman" w:hAnsi="Times New Roman" w:cs="Times New Roman"/>
          <w:b/>
        </w:rPr>
        <w:lastRenderedPageBreak/>
        <w:t>FAALİYETLER</w:t>
      </w:r>
    </w:p>
    <w:p w:rsidR="00E772FA" w:rsidRPr="002B78FA" w:rsidRDefault="00EC340A" w:rsidP="00D90B40">
      <w:pPr>
        <w:rPr>
          <w:rFonts w:ascii="Times New Roman" w:hAnsi="Times New Roman" w:cs="Times New Roman"/>
          <w:b/>
        </w:rPr>
      </w:pPr>
      <w:r w:rsidRPr="002B78FA">
        <w:rPr>
          <w:rFonts w:ascii="Times New Roman" w:hAnsi="Times New Roman" w:cs="Times New Roman"/>
          <w:b/>
        </w:rPr>
        <w:t xml:space="preserve">1.1 </w:t>
      </w:r>
      <w:r w:rsidR="003200C4" w:rsidRPr="002B78FA">
        <w:rPr>
          <w:rFonts w:ascii="Times New Roman" w:hAnsi="Times New Roman" w:cs="Times New Roman"/>
          <w:b/>
        </w:rPr>
        <w:t>Yeni Eğitim Programının/Bölümün Planlanması ve Program Aç</w:t>
      </w:r>
      <w:r w:rsidR="00D90B40" w:rsidRPr="002B78FA">
        <w:rPr>
          <w:rFonts w:ascii="Times New Roman" w:hAnsi="Times New Roman" w:cs="Times New Roman"/>
          <w:b/>
        </w:rPr>
        <w:t>ma Dosyasının Hazırlanması</w:t>
      </w:r>
    </w:p>
    <w:tbl>
      <w:tblPr>
        <w:tblStyle w:val="TabloKlavuzu"/>
        <w:tblW w:w="9781" w:type="dxa"/>
        <w:tblInd w:w="-5" w:type="dxa"/>
        <w:tblLook w:val="04A0" w:firstRow="1" w:lastRow="0" w:firstColumn="1" w:lastColumn="0" w:noHBand="0" w:noVBand="1"/>
      </w:tblPr>
      <w:tblGrid>
        <w:gridCol w:w="1970"/>
        <w:gridCol w:w="1931"/>
        <w:gridCol w:w="3607"/>
        <w:gridCol w:w="2273"/>
      </w:tblGrid>
      <w:tr w:rsidR="002B78FA" w:rsidRPr="002B78FA" w:rsidTr="00EA0806">
        <w:trPr>
          <w:trHeight w:val="445"/>
        </w:trPr>
        <w:tc>
          <w:tcPr>
            <w:tcW w:w="9781" w:type="dxa"/>
            <w:gridSpan w:val="4"/>
          </w:tcPr>
          <w:p w:rsidR="0057025A" w:rsidRPr="002B78FA" w:rsidRDefault="0057025A" w:rsidP="003200C4">
            <w:pPr>
              <w:spacing w:line="360" w:lineRule="auto"/>
              <w:rPr>
                <w:rFonts w:ascii="Times New Roman" w:hAnsi="Times New Roman" w:cs="Times New Roman"/>
                <w:b/>
                <w:sz w:val="20"/>
                <w:szCs w:val="20"/>
              </w:rPr>
            </w:pPr>
            <w:r w:rsidRPr="002B78FA">
              <w:rPr>
                <w:rFonts w:ascii="Times New Roman" w:hAnsi="Times New Roman" w:cs="Times New Roman"/>
                <w:b/>
                <w:sz w:val="20"/>
                <w:szCs w:val="20"/>
              </w:rPr>
              <w:t>Faaliyetin Amacı:</w:t>
            </w:r>
            <w:r w:rsidRPr="002B78FA">
              <w:rPr>
                <w:rFonts w:ascii="Times New Roman" w:hAnsi="Times New Roman" w:cs="Times New Roman"/>
                <w:sz w:val="20"/>
                <w:szCs w:val="20"/>
              </w:rPr>
              <w:t xml:space="preserve"> Eğitim öğretim hizmetlerini çeşitlendirmek, paydaş ihtiyaçlarını karşılamak ve yeni açılacak programa ilişkin gerekli dokümanları toplayarak program açma dosyasını hazırlamak</w:t>
            </w:r>
          </w:p>
        </w:tc>
      </w:tr>
      <w:tr w:rsidR="002B78FA" w:rsidRPr="002B78FA" w:rsidTr="008A5E54">
        <w:trPr>
          <w:trHeight w:val="400"/>
        </w:trPr>
        <w:tc>
          <w:tcPr>
            <w:tcW w:w="9781" w:type="dxa"/>
            <w:gridSpan w:val="4"/>
          </w:tcPr>
          <w:p w:rsidR="0057025A" w:rsidRPr="002B78FA" w:rsidRDefault="0057025A" w:rsidP="003200C4">
            <w:pPr>
              <w:spacing w:line="360" w:lineRule="auto"/>
              <w:rPr>
                <w:rFonts w:ascii="Times New Roman" w:hAnsi="Times New Roman" w:cs="Times New Roman"/>
                <w:b/>
                <w:sz w:val="20"/>
                <w:szCs w:val="20"/>
              </w:rPr>
            </w:pPr>
            <w:r w:rsidRPr="002B78FA">
              <w:rPr>
                <w:rFonts w:ascii="Times New Roman" w:hAnsi="Times New Roman" w:cs="Times New Roman"/>
                <w:b/>
                <w:sz w:val="20"/>
                <w:szCs w:val="20"/>
              </w:rPr>
              <w:t xml:space="preserve">Faaliyetin Yürütüldüğü Birimler: </w:t>
            </w:r>
            <w:r w:rsidR="008A5E54" w:rsidRPr="002B78FA">
              <w:rPr>
                <w:rFonts w:ascii="Times New Roman" w:hAnsi="Times New Roman" w:cs="Times New Roman"/>
                <w:sz w:val="20"/>
                <w:szCs w:val="20"/>
              </w:rPr>
              <w:t>Tüm Akademik Birimler</w:t>
            </w:r>
          </w:p>
        </w:tc>
      </w:tr>
      <w:tr w:rsidR="002B78FA" w:rsidRPr="002B78FA" w:rsidTr="00EA0806">
        <w:trPr>
          <w:trHeight w:val="420"/>
        </w:trPr>
        <w:tc>
          <w:tcPr>
            <w:tcW w:w="1970" w:type="dxa"/>
          </w:tcPr>
          <w:p w:rsidR="0057025A" w:rsidRPr="002B78FA" w:rsidRDefault="0057025A"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 xml:space="preserve">Faaliyet Adımları </w:t>
            </w:r>
          </w:p>
        </w:tc>
        <w:tc>
          <w:tcPr>
            <w:tcW w:w="1931" w:type="dxa"/>
          </w:tcPr>
          <w:p w:rsidR="0057025A" w:rsidRPr="002B78FA" w:rsidRDefault="0057025A"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Görevli</w:t>
            </w:r>
          </w:p>
        </w:tc>
        <w:tc>
          <w:tcPr>
            <w:tcW w:w="3607" w:type="dxa"/>
          </w:tcPr>
          <w:p w:rsidR="0057025A" w:rsidRPr="002B78FA" w:rsidRDefault="0057025A" w:rsidP="00D90B4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Bilgi/Tarif Dokümanları</w:t>
            </w:r>
          </w:p>
        </w:tc>
        <w:tc>
          <w:tcPr>
            <w:tcW w:w="2273" w:type="dxa"/>
          </w:tcPr>
          <w:p w:rsidR="0057025A" w:rsidRPr="002B78FA" w:rsidRDefault="0057025A" w:rsidP="0057025A">
            <w:pPr>
              <w:spacing w:line="276" w:lineRule="auto"/>
              <w:rPr>
                <w:rFonts w:ascii="Times New Roman" w:hAnsi="Times New Roman" w:cs="Times New Roman"/>
                <w:b/>
                <w:sz w:val="20"/>
                <w:szCs w:val="20"/>
              </w:rPr>
            </w:pPr>
            <w:r w:rsidRPr="002B78FA">
              <w:rPr>
                <w:rFonts w:ascii="Times New Roman" w:hAnsi="Times New Roman" w:cs="Times New Roman"/>
                <w:b/>
                <w:sz w:val="20"/>
                <w:szCs w:val="20"/>
              </w:rPr>
              <w:t>Kayıt Ortamı</w:t>
            </w:r>
          </w:p>
        </w:tc>
      </w:tr>
      <w:tr w:rsidR="002B78FA" w:rsidRPr="002B78FA" w:rsidTr="00554F63">
        <w:trPr>
          <w:trHeight w:val="4394"/>
        </w:trPr>
        <w:tc>
          <w:tcPr>
            <w:tcW w:w="1970" w:type="dxa"/>
          </w:tcPr>
          <w:p w:rsidR="0057025A" w:rsidRPr="002B78FA" w:rsidRDefault="0057025A" w:rsidP="0057025A">
            <w:pPr>
              <w:pStyle w:val="ListeParagraf"/>
              <w:numPr>
                <w:ilvl w:val="0"/>
                <w:numId w:val="2"/>
              </w:numPr>
              <w:spacing w:line="360" w:lineRule="auto"/>
              <w:rPr>
                <w:rFonts w:ascii="Times New Roman" w:hAnsi="Times New Roman" w:cs="Times New Roman"/>
                <w:sz w:val="20"/>
                <w:szCs w:val="20"/>
              </w:rPr>
            </w:pPr>
            <w:r w:rsidRPr="002B78FA">
              <w:rPr>
                <w:rFonts w:ascii="Times New Roman" w:hAnsi="Times New Roman" w:cs="Times New Roman"/>
                <w:sz w:val="20"/>
                <w:szCs w:val="20"/>
              </w:rPr>
              <w:t>İhtiyaç analizinin yapılması</w:t>
            </w:r>
          </w:p>
          <w:p w:rsidR="0057025A" w:rsidRPr="002B78FA" w:rsidRDefault="0057025A" w:rsidP="0057025A">
            <w:pPr>
              <w:pStyle w:val="ListeParagraf"/>
              <w:numPr>
                <w:ilvl w:val="0"/>
                <w:numId w:val="2"/>
              </w:numPr>
              <w:spacing w:line="360" w:lineRule="auto"/>
              <w:rPr>
                <w:rFonts w:ascii="Times New Roman" w:hAnsi="Times New Roman" w:cs="Times New Roman"/>
                <w:sz w:val="20"/>
                <w:szCs w:val="20"/>
              </w:rPr>
            </w:pPr>
            <w:r w:rsidRPr="002B78FA">
              <w:rPr>
                <w:rFonts w:ascii="Times New Roman" w:hAnsi="Times New Roman" w:cs="Times New Roman"/>
                <w:sz w:val="20"/>
                <w:szCs w:val="20"/>
              </w:rPr>
              <w:t>Programın planlanması</w:t>
            </w:r>
          </w:p>
          <w:p w:rsidR="0057025A" w:rsidRPr="002B78FA" w:rsidRDefault="0057025A" w:rsidP="0057025A">
            <w:pPr>
              <w:pStyle w:val="ListeParagraf"/>
              <w:numPr>
                <w:ilvl w:val="0"/>
                <w:numId w:val="2"/>
              </w:numPr>
              <w:spacing w:line="360" w:lineRule="auto"/>
              <w:rPr>
                <w:rFonts w:ascii="Times New Roman" w:hAnsi="Times New Roman" w:cs="Times New Roman"/>
                <w:sz w:val="20"/>
                <w:szCs w:val="20"/>
              </w:rPr>
            </w:pPr>
            <w:r w:rsidRPr="002B78FA">
              <w:rPr>
                <w:rFonts w:ascii="Times New Roman" w:hAnsi="Times New Roman" w:cs="Times New Roman"/>
                <w:sz w:val="20"/>
                <w:szCs w:val="20"/>
              </w:rPr>
              <w:t>Program tanımının yapılması</w:t>
            </w:r>
          </w:p>
          <w:p w:rsidR="0057025A" w:rsidRPr="002B78FA" w:rsidRDefault="0057025A" w:rsidP="0057025A">
            <w:pPr>
              <w:pStyle w:val="ListeParagraf"/>
              <w:numPr>
                <w:ilvl w:val="0"/>
                <w:numId w:val="2"/>
              </w:numPr>
              <w:spacing w:line="360" w:lineRule="auto"/>
              <w:rPr>
                <w:rFonts w:ascii="Times New Roman" w:hAnsi="Times New Roman" w:cs="Times New Roman"/>
                <w:sz w:val="20"/>
                <w:szCs w:val="20"/>
              </w:rPr>
            </w:pPr>
            <w:r w:rsidRPr="002B78FA">
              <w:rPr>
                <w:rFonts w:ascii="Times New Roman" w:hAnsi="Times New Roman" w:cs="Times New Roman"/>
                <w:sz w:val="20"/>
                <w:szCs w:val="20"/>
              </w:rPr>
              <w:t>Müfredatın oluşturulması</w:t>
            </w:r>
          </w:p>
          <w:p w:rsidR="0057025A" w:rsidRPr="002B78FA" w:rsidRDefault="0057025A" w:rsidP="0057025A">
            <w:pPr>
              <w:pStyle w:val="ListeParagraf"/>
              <w:numPr>
                <w:ilvl w:val="0"/>
                <w:numId w:val="2"/>
              </w:numPr>
              <w:spacing w:line="360" w:lineRule="auto"/>
              <w:rPr>
                <w:rFonts w:ascii="Times New Roman" w:hAnsi="Times New Roman" w:cs="Times New Roman"/>
                <w:sz w:val="20"/>
                <w:szCs w:val="20"/>
              </w:rPr>
            </w:pPr>
            <w:r w:rsidRPr="002B78FA">
              <w:rPr>
                <w:rFonts w:ascii="Times New Roman" w:hAnsi="Times New Roman" w:cs="Times New Roman"/>
                <w:sz w:val="20"/>
                <w:szCs w:val="20"/>
              </w:rPr>
              <w:t>Program açma dosyasının hazırlanması</w:t>
            </w:r>
          </w:p>
        </w:tc>
        <w:tc>
          <w:tcPr>
            <w:tcW w:w="1931" w:type="dxa"/>
          </w:tcPr>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Dekan</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MYO Müdürü</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Yüksekokul Müdürü</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Fakülte Kurulu</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MYO Kurulu</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Yüksekokul Kurulu</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Anabilim Dalı Başkanı</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Bölüm Başkanı</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Fakülte Sekreteri</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MYO Sekreteri</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Yüksekokul Sekreteri</w:t>
            </w:r>
          </w:p>
          <w:p w:rsidR="008A5E54" w:rsidRPr="002B78FA" w:rsidRDefault="008A5E54" w:rsidP="00056335">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Öğretim Elemanı</w:t>
            </w:r>
          </w:p>
        </w:tc>
        <w:tc>
          <w:tcPr>
            <w:tcW w:w="3607" w:type="dxa"/>
          </w:tcPr>
          <w:p w:rsidR="00094574" w:rsidRPr="002B78FA" w:rsidRDefault="00094574" w:rsidP="0022170D">
            <w:pPr>
              <w:pStyle w:val="ListeParagraf"/>
              <w:numPr>
                <w:ilvl w:val="0"/>
                <w:numId w:val="2"/>
              </w:numPr>
              <w:spacing w:after="160" w:line="259" w:lineRule="auto"/>
              <w:rPr>
                <w:rFonts w:ascii="Times New Roman" w:hAnsi="Times New Roman" w:cs="Times New Roman"/>
                <w:sz w:val="20"/>
                <w:szCs w:val="20"/>
              </w:rPr>
            </w:pPr>
            <w:r w:rsidRPr="002B78FA">
              <w:rPr>
                <w:rFonts w:ascii="Times New Roman" w:hAnsi="Times New Roman" w:cs="Times New Roman"/>
                <w:sz w:val="20"/>
                <w:szCs w:val="20"/>
              </w:rPr>
              <w:t>2547 Sayılı Kanun</w:t>
            </w:r>
          </w:p>
          <w:p w:rsidR="00094574" w:rsidRPr="002B78FA" w:rsidRDefault="00094574" w:rsidP="0022170D">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.004 Hukuk Fakültesi Eğitim Öğretim ve Sınav Yönetmeliği</w:t>
            </w:r>
          </w:p>
          <w:p w:rsidR="00094574" w:rsidRPr="002B78FA" w:rsidRDefault="00094574" w:rsidP="00F15835">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.005 Tıp Fakültesi Eğitim Öğretim ve Sınav Yönetmeliği</w:t>
            </w:r>
          </w:p>
          <w:p w:rsidR="00094574" w:rsidRPr="002B78FA" w:rsidRDefault="00094574" w:rsidP="00DF6AA5">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.006 Lisansüstü Eğitim ve Öğretim Yönetmeliği</w:t>
            </w:r>
          </w:p>
          <w:p w:rsidR="00C947DC" w:rsidRPr="002B78FA" w:rsidRDefault="00094574" w:rsidP="0022170D">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.028 Ön Lisans ve Lisans Eğitim-Öğretim ve Sınav Yönetmeliği</w:t>
            </w:r>
          </w:p>
        </w:tc>
        <w:tc>
          <w:tcPr>
            <w:tcW w:w="2273" w:type="dxa"/>
          </w:tcPr>
          <w:p w:rsidR="005653AF" w:rsidRPr="002B78FA" w:rsidRDefault="005653AF" w:rsidP="005653AF">
            <w:pPr>
              <w:pStyle w:val="ListeParagraf"/>
              <w:numPr>
                <w:ilvl w:val="0"/>
                <w:numId w:val="3"/>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 xml:space="preserve">Elektronik Ortam </w:t>
            </w:r>
          </w:p>
          <w:p w:rsidR="0057025A" w:rsidRPr="002B78FA" w:rsidRDefault="005653AF" w:rsidP="005653AF">
            <w:pPr>
              <w:pStyle w:val="ListeParagraf"/>
              <w:numPr>
                <w:ilvl w:val="0"/>
                <w:numId w:val="3"/>
              </w:numPr>
              <w:spacing w:line="360" w:lineRule="auto"/>
              <w:jc w:val="both"/>
              <w:rPr>
                <w:rFonts w:ascii="Times New Roman" w:hAnsi="Times New Roman" w:cs="Times New Roman"/>
                <w:b/>
                <w:sz w:val="20"/>
                <w:szCs w:val="20"/>
              </w:rPr>
            </w:pPr>
            <w:r w:rsidRPr="002B78FA">
              <w:rPr>
                <w:rFonts w:ascii="Times New Roman" w:hAnsi="Times New Roman" w:cs="Times New Roman"/>
                <w:sz w:val="20"/>
                <w:szCs w:val="20"/>
              </w:rPr>
              <w:t>Fiziksel Ortam</w:t>
            </w:r>
          </w:p>
          <w:p w:rsidR="00096234" w:rsidRPr="002B78FA" w:rsidRDefault="00DF6AA5" w:rsidP="005653AF">
            <w:pPr>
              <w:pStyle w:val="ListeParagraf"/>
              <w:numPr>
                <w:ilvl w:val="0"/>
                <w:numId w:val="3"/>
              </w:numPr>
              <w:spacing w:line="360" w:lineRule="auto"/>
              <w:jc w:val="both"/>
              <w:rPr>
                <w:rFonts w:ascii="Times New Roman" w:hAnsi="Times New Roman" w:cs="Times New Roman"/>
                <w:b/>
                <w:sz w:val="20"/>
                <w:szCs w:val="20"/>
              </w:rPr>
            </w:pPr>
            <w:r w:rsidRPr="002B78FA">
              <w:rPr>
                <w:rFonts w:ascii="Times New Roman" w:hAnsi="Times New Roman" w:cs="Times New Roman"/>
                <w:sz w:val="20"/>
                <w:szCs w:val="20"/>
              </w:rPr>
              <w:t>E</w:t>
            </w:r>
            <w:r w:rsidR="00096234" w:rsidRPr="002B78FA">
              <w:rPr>
                <w:rFonts w:ascii="Times New Roman" w:hAnsi="Times New Roman" w:cs="Times New Roman"/>
                <w:sz w:val="20"/>
                <w:szCs w:val="20"/>
              </w:rPr>
              <w:t>BYS</w:t>
            </w:r>
          </w:p>
        </w:tc>
      </w:tr>
      <w:tr w:rsidR="002B78FA" w:rsidRPr="002B78FA" w:rsidTr="00EA0806">
        <w:trPr>
          <w:trHeight w:val="743"/>
        </w:trPr>
        <w:tc>
          <w:tcPr>
            <w:tcW w:w="9781" w:type="dxa"/>
            <w:gridSpan w:val="4"/>
          </w:tcPr>
          <w:p w:rsidR="001468A2" w:rsidRPr="002B78FA" w:rsidRDefault="001468A2" w:rsidP="001468A2">
            <w:pPr>
              <w:pStyle w:val="ListeParagraf"/>
              <w:spacing w:line="360" w:lineRule="auto"/>
              <w:ind w:left="360"/>
              <w:jc w:val="both"/>
              <w:rPr>
                <w:rFonts w:ascii="Times New Roman" w:hAnsi="Times New Roman" w:cs="Times New Roman"/>
                <w:b/>
                <w:sz w:val="20"/>
                <w:szCs w:val="20"/>
              </w:rPr>
            </w:pPr>
            <w:r w:rsidRPr="002B78FA">
              <w:rPr>
                <w:rFonts w:ascii="Times New Roman" w:hAnsi="Times New Roman" w:cs="Times New Roman"/>
                <w:b/>
                <w:sz w:val="20"/>
                <w:szCs w:val="20"/>
              </w:rPr>
              <w:t xml:space="preserve">İzleme Kriterleri: </w:t>
            </w:r>
          </w:p>
          <w:p w:rsidR="00BE0F2A" w:rsidRPr="002B78FA" w:rsidRDefault="00BE0F2A" w:rsidP="00C947DC">
            <w:pPr>
              <w:pStyle w:val="ListeParagraf"/>
              <w:numPr>
                <w:ilvl w:val="0"/>
                <w:numId w:val="3"/>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Yeni açılan program sayısı</w:t>
            </w:r>
          </w:p>
          <w:p w:rsidR="00BE0F2A" w:rsidRPr="002B78FA" w:rsidRDefault="00BE0F2A" w:rsidP="00C947DC">
            <w:pPr>
              <w:pStyle w:val="ListeParagraf"/>
              <w:numPr>
                <w:ilvl w:val="0"/>
                <w:numId w:val="3"/>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Kapanan program sayısı</w:t>
            </w:r>
          </w:p>
          <w:p w:rsidR="00BE0F2A" w:rsidRPr="002B78FA" w:rsidRDefault="00BE0F2A" w:rsidP="00C947DC">
            <w:pPr>
              <w:pStyle w:val="ListeParagraf"/>
              <w:numPr>
                <w:ilvl w:val="0"/>
                <w:numId w:val="3"/>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Kontenjanı doldurulamayan program sayısı</w:t>
            </w:r>
          </w:p>
        </w:tc>
      </w:tr>
      <w:tr w:rsidR="002B78FA" w:rsidRPr="002B78FA" w:rsidTr="00EA0806">
        <w:trPr>
          <w:trHeight w:val="1376"/>
        </w:trPr>
        <w:tc>
          <w:tcPr>
            <w:tcW w:w="9781" w:type="dxa"/>
            <w:gridSpan w:val="4"/>
          </w:tcPr>
          <w:p w:rsidR="00D90B40" w:rsidRPr="002B78FA" w:rsidRDefault="00D90B40" w:rsidP="00D90B40">
            <w:pPr>
              <w:pStyle w:val="ListeParagraf"/>
              <w:spacing w:line="360" w:lineRule="auto"/>
              <w:ind w:left="360"/>
              <w:rPr>
                <w:rFonts w:ascii="Times New Roman" w:hAnsi="Times New Roman" w:cs="Times New Roman"/>
                <w:b/>
                <w:sz w:val="20"/>
                <w:szCs w:val="20"/>
              </w:rPr>
            </w:pPr>
            <w:r w:rsidRPr="002B78FA">
              <w:rPr>
                <w:rFonts w:ascii="Times New Roman" w:hAnsi="Times New Roman" w:cs="Times New Roman"/>
                <w:b/>
                <w:bCs/>
                <w:sz w:val="20"/>
                <w:szCs w:val="20"/>
              </w:rPr>
              <w:t>Riskler:</w:t>
            </w:r>
          </w:p>
          <w:p w:rsidR="00F576C2" w:rsidRPr="002B78FA" w:rsidRDefault="00D90B40" w:rsidP="00F576C2">
            <w:pPr>
              <w:pStyle w:val="ListeParagraf"/>
              <w:numPr>
                <w:ilvl w:val="0"/>
                <w:numId w:val="9"/>
              </w:numPr>
              <w:spacing w:line="360" w:lineRule="auto"/>
              <w:rPr>
                <w:rFonts w:ascii="Times New Roman" w:hAnsi="Times New Roman" w:cs="Times New Roman"/>
                <w:sz w:val="20"/>
                <w:szCs w:val="20"/>
              </w:rPr>
            </w:pPr>
            <w:r w:rsidRPr="002B78FA">
              <w:rPr>
                <w:rFonts w:ascii="Times New Roman" w:hAnsi="Times New Roman" w:cs="Times New Roman"/>
                <w:sz w:val="20"/>
                <w:szCs w:val="20"/>
              </w:rPr>
              <w:t>İhtiyaç analizinin yanlış yapılması, paydaş görüşlerinin alınmaması sebepleriyle açılan programın</w:t>
            </w:r>
            <w:r w:rsidR="0022170D" w:rsidRPr="002B78FA">
              <w:rPr>
                <w:rFonts w:ascii="Times New Roman" w:hAnsi="Times New Roman" w:cs="Times New Roman"/>
                <w:sz w:val="20"/>
                <w:szCs w:val="20"/>
              </w:rPr>
              <w:t xml:space="preserve"> doluluk oranının düşük olması</w:t>
            </w:r>
          </w:p>
          <w:p w:rsidR="00D90B40" w:rsidRPr="002B78FA" w:rsidRDefault="00D90B40" w:rsidP="00F576C2">
            <w:pPr>
              <w:pStyle w:val="ListeParagraf"/>
              <w:numPr>
                <w:ilvl w:val="0"/>
                <w:numId w:val="9"/>
              </w:numPr>
              <w:spacing w:line="360" w:lineRule="auto"/>
              <w:rPr>
                <w:rFonts w:ascii="Times New Roman" w:hAnsi="Times New Roman" w:cs="Times New Roman"/>
                <w:sz w:val="20"/>
                <w:szCs w:val="20"/>
              </w:rPr>
            </w:pPr>
            <w:r w:rsidRPr="002B78FA">
              <w:rPr>
                <w:rFonts w:ascii="Times New Roman" w:hAnsi="Times New Roman" w:cs="Times New Roman"/>
                <w:sz w:val="20"/>
                <w:szCs w:val="20"/>
              </w:rPr>
              <w:t>Olgunlaşmamış başvuru dosyas</w:t>
            </w:r>
            <w:r w:rsidR="0022170D" w:rsidRPr="002B78FA">
              <w:rPr>
                <w:rFonts w:ascii="Times New Roman" w:hAnsi="Times New Roman" w:cs="Times New Roman"/>
                <w:sz w:val="20"/>
                <w:szCs w:val="20"/>
              </w:rPr>
              <w:t>ı nedeniyle program açılamaması</w:t>
            </w:r>
          </w:p>
          <w:p w:rsidR="00477925" w:rsidRPr="002B78FA" w:rsidRDefault="00477925" w:rsidP="00F576C2">
            <w:pPr>
              <w:pStyle w:val="ListeParagraf"/>
              <w:numPr>
                <w:ilvl w:val="0"/>
                <w:numId w:val="9"/>
              </w:numPr>
              <w:spacing w:line="360" w:lineRule="auto"/>
              <w:rPr>
                <w:rFonts w:ascii="Times New Roman" w:hAnsi="Times New Roman" w:cs="Times New Roman"/>
                <w:sz w:val="20"/>
                <w:szCs w:val="20"/>
              </w:rPr>
            </w:pPr>
            <w:r w:rsidRPr="002B78FA">
              <w:rPr>
                <w:rFonts w:ascii="Times New Roman" w:hAnsi="Times New Roman" w:cs="Times New Roman"/>
                <w:sz w:val="20"/>
                <w:szCs w:val="20"/>
              </w:rPr>
              <w:t>Öğretim elemanı eksikliği nedeniyle programın kapanması</w:t>
            </w:r>
          </w:p>
          <w:p w:rsidR="00477925" w:rsidRPr="002B78FA" w:rsidRDefault="00477925" w:rsidP="00F576C2">
            <w:pPr>
              <w:pStyle w:val="ListeParagraf"/>
              <w:numPr>
                <w:ilvl w:val="0"/>
                <w:numId w:val="9"/>
              </w:numPr>
              <w:spacing w:line="360" w:lineRule="auto"/>
              <w:rPr>
                <w:rFonts w:ascii="Times New Roman" w:hAnsi="Times New Roman" w:cs="Times New Roman"/>
                <w:sz w:val="20"/>
                <w:szCs w:val="20"/>
              </w:rPr>
            </w:pPr>
            <w:r w:rsidRPr="002B78FA">
              <w:rPr>
                <w:rFonts w:ascii="Times New Roman" w:hAnsi="Times New Roman" w:cs="Times New Roman"/>
                <w:sz w:val="20"/>
                <w:szCs w:val="20"/>
              </w:rPr>
              <w:t>Öğrencilerin tercih etmemesi nedeniyle programın kapanması</w:t>
            </w:r>
          </w:p>
        </w:tc>
      </w:tr>
      <w:tr w:rsidR="002B78FA" w:rsidRPr="002B78FA" w:rsidTr="008A5E54">
        <w:trPr>
          <w:trHeight w:val="865"/>
        </w:trPr>
        <w:tc>
          <w:tcPr>
            <w:tcW w:w="9781" w:type="dxa"/>
            <w:gridSpan w:val="4"/>
          </w:tcPr>
          <w:p w:rsidR="00B06A4B" w:rsidRPr="002B78FA" w:rsidRDefault="00B06A4B" w:rsidP="00B06A4B">
            <w:pPr>
              <w:pStyle w:val="ListeParagraf"/>
              <w:spacing w:line="360" w:lineRule="auto"/>
              <w:ind w:left="360"/>
              <w:rPr>
                <w:rFonts w:ascii="Times New Roman" w:hAnsi="Times New Roman" w:cs="Times New Roman"/>
                <w:b/>
                <w:sz w:val="20"/>
                <w:szCs w:val="20"/>
              </w:rPr>
            </w:pPr>
            <w:r w:rsidRPr="002B78FA">
              <w:rPr>
                <w:rFonts w:ascii="Times New Roman" w:hAnsi="Times New Roman" w:cs="Times New Roman"/>
                <w:b/>
                <w:bCs/>
                <w:sz w:val="20"/>
                <w:szCs w:val="20"/>
              </w:rPr>
              <w:t>Fırsatlar:</w:t>
            </w:r>
          </w:p>
          <w:p w:rsidR="00BE0F2A" w:rsidRPr="002B78FA" w:rsidRDefault="00B06A4B" w:rsidP="00BE0F2A">
            <w:pPr>
              <w:pStyle w:val="ListeParagraf"/>
              <w:numPr>
                <w:ilvl w:val="0"/>
                <w:numId w:val="9"/>
              </w:numPr>
              <w:spacing w:line="360" w:lineRule="auto"/>
              <w:rPr>
                <w:rFonts w:ascii="Times New Roman" w:hAnsi="Times New Roman" w:cs="Times New Roman"/>
                <w:sz w:val="20"/>
                <w:szCs w:val="20"/>
              </w:rPr>
            </w:pPr>
            <w:r w:rsidRPr="002B78FA">
              <w:rPr>
                <w:rFonts w:ascii="Times New Roman" w:hAnsi="Times New Roman" w:cs="Times New Roman"/>
                <w:sz w:val="20"/>
                <w:szCs w:val="20"/>
              </w:rPr>
              <w:t>Fakültelerin danışma kurullarında yeni fikir ve görüşlerin alınması</w:t>
            </w:r>
          </w:p>
          <w:p w:rsidR="00477925" w:rsidRPr="002B78FA" w:rsidRDefault="00477925" w:rsidP="00BE0F2A">
            <w:pPr>
              <w:pStyle w:val="ListeParagraf"/>
              <w:numPr>
                <w:ilvl w:val="0"/>
                <w:numId w:val="9"/>
              </w:numPr>
              <w:spacing w:line="360" w:lineRule="auto"/>
              <w:rPr>
                <w:rFonts w:ascii="Times New Roman" w:hAnsi="Times New Roman" w:cs="Times New Roman"/>
                <w:sz w:val="20"/>
                <w:szCs w:val="20"/>
              </w:rPr>
            </w:pPr>
            <w:r w:rsidRPr="002B78FA">
              <w:rPr>
                <w:rFonts w:ascii="Times New Roman" w:hAnsi="Times New Roman" w:cs="Times New Roman"/>
                <w:sz w:val="20"/>
                <w:szCs w:val="20"/>
              </w:rPr>
              <w:t>YÖK’ün belirlediği öncelikli alanlarda program açılmasının teşvik edilmesi</w:t>
            </w:r>
          </w:p>
        </w:tc>
      </w:tr>
    </w:tbl>
    <w:p w:rsidR="00E772FA" w:rsidRPr="002B78FA" w:rsidRDefault="00E772FA">
      <w:pPr>
        <w:rPr>
          <w:rFonts w:ascii="Times New Roman" w:hAnsi="Times New Roman" w:cs="Times New Roman"/>
          <w:b/>
        </w:rPr>
      </w:pPr>
    </w:p>
    <w:p w:rsidR="00BF7572" w:rsidRDefault="00BF7572">
      <w:pPr>
        <w:rPr>
          <w:rFonts w:ascii="Times New Roman" w:hAnsi="Times New Roman" w:cs="Times New Roman"/>
          <w:b/>
        </w:rPr>
      </w:pPr>
    </w:p>
    <w:p w:rsidR="00091719" w:rsidRPr="002B78FA" w:rsidRDefault="00091719">
      <w:pPr>
        <w:rPr>
          <w:rFonts w:ascii="Times New Roman" w:hAnsi="Times New Roman" w:cs="Times New Roman"/>
          <w:b/>
        </w:rPr>
      </w:pPr>
    </w:p>
    <w:p w:rsidR="00BF7572" w:rsidRPr="002B78FA" w:rsidRDefault="00BF7572">
      <w:pPr>
        <w:rPr>
          <w:rFonts w:ascii="Times New Roman" w:hAnsi="Times New Roman" w:cs="Times New Roman"/>
          <w:b/>
        </w:rPr>
      </w:pPr>
    </w:p>
    <w:p w:rsidR="00D90B40" w:rsidRPr="002B78FA" w:rsidRDefault="00EC340A">
      <w:pPr>
        <w:rPr>
          <w:rFonts w:ascii="Times New Roman" w:hAnsi="Times New Roman" w:cs="Times New Roman"/>
          <w:b/>
        </w:rPr>
      </w:pPr>
      <w:r w:rsidRPr="002B78FA">
        <w:rPr>
          <w:rFonts w:ascii="Times New Roman" w:hAnsi="Times New Roman" w:cs="Times New Roman"/>
          <w:b/>
        </w:rPr>
        <w:lastRenderedPageBreak/>
        <w:t xml:space="preserve">1.2 </w:t>
      </w:r>
      <w:r w:rsidR="00D90B40" w:rsidRPr="002B78FA">
        <w:rPr>
          <w:rFonts w:ascii="Times New Roman" w:hAnsi="Times New Roman" w:cs="Times New Roman"/>
          <w:b/>
        </w:rPr>
        <w:t>Program Değerlendirme ve Onay İşlemleri</w:t>
      </w:r>
    </w:p>
    <w:tbl>
      <w:tblPr>
        <w:tblStyle w:val="TabloKlavuzu"/>
        <w:tblW w:w="9781" w:type="dxa"/>
        <w:tblInd w:w="-5" w:type="dxa"/>
        <w:tblLayout w:type="fixed"/>
        <w:tblLook w:val="04A0" w:firstRow="1" w:lastRow="0" w:firstColumn="1" w:lastColumn="0" w:noHBand="0" w:noVBand="1"/>
      </w:tblPr>
      <w:tblGrid>
        <w:gridCol w:w="1976"/>
        <w:gridCol w:w="3343"/>
        <w:gridCol w:w="2194"/>
        <w:gridCol w:w="2268"/>
      </w:tblGrid>
      <w:tr w:rsidR="002B78FA" w:rsidRPr="002B78FA" w:rsidTr="00DF6AA5">
        <w:trPr>
          <w:trHeight w:val="445"/>
        </w:trPr>
        <w:tc>
          <w:tcPr>
            <w:tcW w:w="9781" w:type="dxa"/>
            <w:gridSpan w:val="4"/>
          </w:tcPr>
          <w:p w:rsidR="00D90B40" w:rsidRPr="002B78FA" w:rsidRDefault="00D90B40" w:rsidP="00D90B40">
            <w:pPr>
              <w:spacing w:line="360" w:lineRule="auto"/>
              <w:rPr>
                <w:rFonts w:ascii="Times New Roman" w:hAnsi="Times New Roman" w:cs="Times New Roman"/>
                <w:b/>
                <w:sz w:val="20"/>
                <w:szCs w:val="20"/>
              </w:rPr>
            </w:pPr>
            <w:r w:rsidRPr="002B78FA">
              <w:rPr>
                <w:rFonts w:ascii="Times New Roman" w:hAnsi="Times New Roman" w:cs="Times New Roman"/>
                <w:b/>
                <w:sz w:val="20"/>
                <w:szCs w:val="20"/>
              </w:rPr>
              <w:t>Faaliyetin Amacı:</w:t>
            </w:r>
            <w:r w:rsidRPr="002B78FA">
              <w:rPr>
                <w:rFonts w:ascii="Times New Roman" w:hAnsi="Times New Roman" w:cs="Times New Roman"/>
                <w:sz w:val="20"/>
                <w:szCs w:val="20"/>
              </w:rPr>
              <w:t xml:space="preserve"> Başvuru yapılan program dosyasını değerlendirmek ve uygun görülen dosyaları YÖK’e göndermek</w:t>
            </w:r>
          </w:p>
        </w:tc>
      </w:tr>
      <w:tr w:rsidR="002B78FA" w:rsidRPr="002B78FA" w:rsidTr="00DF6AA5">
        <w:trPr>
          <w:trHeight w:val="605"/>
        </w:trPr>
        <w:tc>
          <w:tcPr>
            <w:tcW w:w="9781" w:type="dxa"/>
            <w:gridSpan w:val="4"/>
          </w:tcPr>
          <w:p w:rsidR="00D90B40" w:rsidRPr="002B78FA" w:rsidRDefault="00D90B40" w:rsidP="00056335">
            <w:pPr>
              <w:spacing w:line="360" w:lineRule="auto"/>
              <w:rPr>
                <w:rFonts w:ascii="Times New Roman" w:hAnsi="Times New Roman" w:cs="Times New Roman"/>
                <w:b/>
                <w:sz w:val="20"/>
                <w:szCs w:val="20"/>
              </w:rPr>
            </w:pPr>
            <w:r w:rsidRPr="002B78FA">
              <w:rPr>
                <w:rFonts w:ascii="Times New Roman" w:hAnsi="Times New Roman" w:cs="Times New Roman"/>
                <w:b/>
                <w:sz w:val="20"/>
                <w:szCs w:val="20"/>
              </w:rPr>
              <w:t xml:space="preserve">Faaliyetin Yürütüldüğü Birimler: </w:t>
            </w:r>
            <w:r w:rsidR="00056335" w:rsidRPr="002B78FA">
              <w:rPr>
                <w:rFonts w:ascii="Times New Roman" w:hAnsi="Times New Roman" w:cs="Times New Roman"/>
                <w:sz w:val="20"/>
                <w:szCs w:val="20"/>
              </w:rPr>
              <w:t>Rektörlük, Tüm Akademik Birimler, Öğrenci İşleri Daire Başkanlığı</w:t>
            </w:r>
          </w:p>
        </w:tc>
      </w:tr>
      <w:tr w:rsidR="002B78FA" w:rsidRPr="002B78FA" w:rsidTr="00DF6AA5">
        <w:trPr>
          <w:trHeight w:val="420"/>
        </w:trPr>
        <w:tc>
          <w:tcPr>
            <w:tcW w:w="1976" w:type="dxa"/>
          </w:tcPr>
          <w:p w:rsidR="00D90B40" w:rsidRPr="002B78FA" w:rsidRDefault="00D90B40"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 xml:space="preserve">Faaliyet Adımları </w:t>
            </w:r>
          </w:p>
        </w:tc>
        <w:tc>
          <w:tcPr>
            <w:tcW w:w="3343" w:type="dxa"/>
          </w:tcPr>
          <w:p w:rsidR="00D90B40" w:rsidRPr="002B78FA" w:rsidRDefault="00D90B40"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Görevli</w:t>
            </w:r>
          </w:p>
        </w:tc>
        <w:tc>
          <w:tcPr>
            <w:tcW w:w="2194" w:type="dxa"/>
          </w:tcPr>
          <w:p w:rsidR="00D90B40" w:rsidRPr="002B78FA" w:rsidRDefault="00D90B40" w:rsidP="003C4383">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Bilgi/Tarif Dokümanları</w:t>
            </w:r>
          </w:p>
        </w:tc>
        <w:tc>
          <w:tcPr>
            <w:tcW w:w="2268" w:type="dxa"/>
          </w:tcPr>
          <w:p w:rsidR="00D90B40" w:rsidRPr="002B78FA" w:rsidRDefault="00D90B40" w:rsidP="00D43180">
            <w:pPr>
              <w:spacing w:line="276" w:lineRule="auto"/>
              <w:rPr>
                <w:rFonts w:ascii="Times New Roman" w:hAnsi="Times New Roman" w:cs="Times New Roman"/>
                <w:b/>
                <w:sz w:val="20"/>
                <w:szCs w:val="20"/>
              </w:rPr>
            </w:pPr>
            <w:r w:rsidRPr="002B78FA">
              <w:rPr>
                <w:rFonts w:ascii="Times New Roman" w:hAnsi="Times New Roman" w:cs="Times New Roman"/>
                <w:b/>
                <w:sz w:val="20"/>
                <w:szCs w:val="20"/>
              </w:rPr>
              <w:t>Kayıt Ortamı</w:t>
            </w:r>
          </w:p>
        </w:tc>
      </w:tr>
      <w:tr w:rsidR="002B78FA" w:rsidRPr="002B78FA" w:rsidTr="00DF6AA5">
        <w:trPr>
          <w:trHeight w:val="4809"/>
        </w:trPr>
        <w:tc>
          <w:tcPr>
            <w:tcW w:w="1976" w:type="dxa"/>
          </w:tcPr>
          <w:p w:rsidR="000B242C" w:rsidRPr="002B78FA" w:rsidRDefault="000B242C" w:rsidP="003C7A59">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 xml:space="preserve">Program açma dosyasının </w:t>
            </w:r>
            <w:r w:rsidR="00BE0F2A" w:rsidRPr="002B78FA">
              <w:rPr>
                <w:rFonts w:ascii="Times New Roman" w:hAnsi="Times New Roman" w:cs="Times New Roman"/>
                <w:sz w:val="20"/>
                <w:szCs w:val="20"/>
              </w:rPr>
              <w:t xml:space="preserve">okul kurullarında </w:t>
            </w:r>
            <w:r w:rsidRPr="002B78FA">
              <w:rPr>
                <w:rFonts w:ascii="Times New Roman" w:hAnsi="Times New Roman" w:cs="Times New Roman"/>
                <w:sz w:val="20"/>
                <w:szCs w:val="20"/>
              </w:rPr>
              <w:t>değerlendirilmesi</w:t>
            </w:r>
          </w:p>
          <w:p w:rsidR="000B242C" w:rsidRPr="002B78FA" w:rsidRDefault="000B242C" w:rsidP="003C7A59">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Program aç</w:t>
            </w:r>
            <w:r w:rsidR="00DF6AA5" w:rsidRPr="002B78FA">
              <w:rPr>
                <w:rFonts w:ascii="Times New Roman" w:hAnsi="Times New Roman" w:cs="Times New Roman"/>
                <w:sz w:val="20"/>
                <w:szCs w:val="20"/>
              </w:rPr>
              <w:t xml:space="preserve">ma dosyasının </w:t>
            </w:r>
            <w:r w:rsidRPr="002B78FA">
              <w:rPr>
                <w:rFonts w:ascii="Times New Roman" w:hAnsi="Times New Roman" w:cs="Times New Roman"/>
                <w:sz w:val="20"/>
                <w:szCs w:val="20"/>
              </w:rPr>
              <w:t>komisyonunda görüşülmesi</w:t>
            </w:r>
          </w:p>
          <w:p w:rsidR="000B242C" w:rsidRPr="002B78FA" w:rsidRDefault="00BE0F2A" w:rsidP="003C7A59">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Program açma dosyasının S</w:t>
            </w:r>
            <w:r w:rsidR="000B242C" w:rsidRPr="002B78FA">
              <w:rPr>
                <w:rFonts w:ascii="Times New Roman" w:hAnsi="Times New Roman" w:cs="Times New Roman"/>
                <w:sz w:val="20"/>
                <w:szCs w:val="20"/>
              </w:rPr>
              <w:t>enatoya sunulması</w:t>
            </w:r>
          </w:p>
          <w:p w:rsidR="000B242C" w:rsidRPr="002B78FA" w:rsidRDefault="000B242C" w:rsidP="003C7A59">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Program açma dosyalarına ilişkin senato kararının iletilmesi</w:t>
            </w:r>
          </w:p>
          <w:p w:rsidR="000B242C" w:rsidRPr="002B78FA" w:rsidRDefault="000B242C" w:rsidP="003C7A59">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Program açma dosyasının YÖK’e gönderilmesi</w:t>
            </w:r>
          </w:p>
          <w:p w:rsidR="00D90B40" w:rsidRPr="002B78FA" w:rsidRDefault="00DF6AA5" w:rsidP="003C7A59">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Onay/</w:t>
            </w:r>
            <w:proofErr w:type="spellStart"/>
            <w:r w:rsidRPr="002B78FA">
              <w:rPr>
                <w:rFonts w:ascii="Times New Roman" w:hAnsi="Times New Roman" w:cs="Times New Roman"/>
                <w:sz w:val="20"/>
                <w:szCs w:val="20"/>
              </w:rPr>
              <w:t>Red</w:t>
            </w:r>
            <w:proofErr w:type="spellEnd"/>
            <w:r w:rsidRPr="002B78FA">
              <w:rPr>
                <w:rFonts w:ascii="Times New Roman" w:hAnsi="Times New Roman" w:cs="Times New Roman"/>
                <w:sz w:val="20"/>
                <w:szCs w:val="20"/>
              </w:rPr>
              <w:t xml:space="preserve"> d</w:t>
            </w:r>
            <w:r w:rsidR="000B242C" w:rsidRPr="002B78FA">
              <w:rPr>
                <w:rFonts w:ascii="Times New Roman" w:hAnsi="Times New Roman" w:cs="Times New Roman"/>
                <w:sz w:val="20"/>
                <w:szCs w:val="20"/>
              </w:rPr>
              <w:t>urumunun ilgili birimlere duyurulması</w:t>
            </w:r>
          </w:p>
          <w:p w:rsidR="003C4383" w:rsidRPr="002B78FA" w:rsidRDefault="003C4383" w:rsidP="003C4383">
            <w:pPr>
              <w:pStyle w:val="ListeParagraf"/>
              <w:spacing w:line="276" w:lineRule="auto"/>
              <w:ind w:left="360"/>
              <w:rPr>
                <w:rFonts w:ascii="Times New Roman" w:hAnsi="Times New Roman" w:cs="Times New Roman"/>
                <w:sz w:val="20"/>
                <w:szCs w:val="20"/>
              </w:rPr>
            </w:pPr>
          </w:p>
        </w:tc>
        <w:tc>
          <w:tcPr>
            <w:tcW w:w="3343" w:type="dxa"/>
          </w:tcPr>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Rektör</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Senato</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Dekan</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MYO Müdürü</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Yüksekokul Müdürü</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Fakülte Kurulu</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MYO Kurulu</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Yüksekokul Kurulu</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Anabilim Dalı Başkanı</w:t>
            </w:r>
          </w:p>
          <w:p w:rsidR="000B242C" w:rsidRPr="002B78FA" w:rsidRDefault="000B242C"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Anabilim Dalı Kurulu</w:t>
            </w:r>
          </w:p>
          <w:p w:rsidR="000B242C" w:rsidRPr="002B78FA" w:rsidRDefault="000B242C"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Eğitim Komisyonu</w:t>
            </w:r>
          </w:p>
          <w:p w:rsidR="000B242C"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 xml:space="preserve">Kurul ve </w:t>
            </w:r>
            <w:r w:rsidR="000B242C" w:rsidRPr="002B78FA">
              <w:rPr>
                <w:rFonts w:ascii="Times New Roman" w:hAnsi="Times New Roman" w:cs="Times New Roman"/>
                <w:sz w:val="20"/>
                <w:szCs w:val="20"/>
              </w:rPr>
              <w:t>Komisyonlar</w:t>
            </w:r>
            <w:r w:rsidRPr="002B78FA">
              <w:rPr>
                <w:rFonts w:ascii="Times New Roman" w:hAnsi="Times New Roman" w:cs="Times New Roman"/>
                <w:sz w:val="20"/>
                <w:szCs w:val="20"/>
              </w:rPr>
              <w:t xml:space="preserve"> </w:t>
            </w:r>
            <w:r w:rsidR="000B242C" w:rsidRPr="002B78FA">
              <w:rPr>
                <w:rFonts w:ascii="Times New Roman" w:hAnsi="Times New Roman" w:cs="Times New Roman"/>
                <w:sz w:val="20"/>
                <w:szCs w:val="20"/>
              </w:rPr>
              <w:t>Personeli</w:t>
            </w:r>
          </w:p>
          <w:p w:rsidR="00056335" w:rsidRPr="002B78FA" w:rsidRDefault="000B242C"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Öğrenci İşleri Daire Başkanı</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Fakülte Sekreteri</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MYO Sekreteri</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Yüksekokul Sekreteri</w:t>
            </w:r>
          </w:p>
          <w:p w:rsidR="00056335" w:rsidRPr="002B78FA" w:rsidRDefault="00056335" w:rsidP="00056335">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Öğretim Elemanı</w:t>
            </w:r>
          </w:p>
        </w:tc>
        <w:tc>
          <w:tcPr>
            <w:tcW w:w="2194" w:type="dxa"/>
          </w:tcPr>
          <w:p w:rsidR="00094574" w:rsidRPr="002B78FA" w:rsidRDefault="00094574" w:rsidP="00094574">
            <w:pPr>
              <w:pStyle w:val="ListeParagraf"/>
              <w:numPr>
                <w:ilvl w:val="0"/>
                <w:numId w:val="2"/>
              </w:numPr>
              <w:spacing w:after="160" w:line="259" w:lineRule="auto"/>
              <w:rPr>
                <w:rFonts w:ascii="Times New Roman" w:hAnsi="Times New Roman" w:cs="Times New Roman"/>
                <w:sz w:val="20"/>
                <w:szCs w:val="20"/>
              </w:rPr>
            </w:pPr>
            <w:r w:rsidRPr="002B78FA">
              <w:rPr>
                <w:rFonts w:ascii="Times New Roman" w:hAnsi="Times New Roman" w:cs="Times New Roman"/>
                <w:sz w:val="20"/>
                <w:szCs w:val="20"/>
              </w:rPr>
              <w:t>2547 Sayılı Kanun</w:t>
            </w:r>
          </w:p>
          <w:p w:rsidR="00094574" w:rsidRPr="002B78FA" w:rsidRDefault="00094574" w:rsidP="00094574">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.004 Hukuk Fakültesi Eğitim Öğretim ve Sınav Yönetmeliği</w:t>
            </w:r>
          </w:p>
          <w:p w:rsidR="00094574" w:rsidRPr="002B78FA" w:rsidRDefault="00094574" w:rsidP="00094574">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.005 Tıp Fakültesi Eğitim Öğretim ve Sınav Yönetmeliği</w:t>
            </w:r>
          </w:p>
          <w:p w:rsidR="00094574" w:rsidRPr="002B78FA" w:rsidRDefault="00094574" w:rsidP="00094574">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.006 Lisansüstü Eğitim ve Öğretim Yönetmeliği</w:t>
            </w:r>
          </w:p>
          <w:p w:rsidR="00D73CDF" w:rsidRPr="002B78FA" w:rsidRDefault="00094574" w:rsidP="00094574">
            <w:pPr>
              <w:pStyle w:val="ListeParagraf"/>
              <w:numPr>
                <w:ilvl w:val="0"/>
                <w:numId w:val="2"/>
              </w:numPr>
              <w:rPr>
                <w:rFonts w:ascii="Times New Roman" w:hAnsi="Times New Roman" w:cs="Times New Roman"/>
                <w:sz w:val="20"/>
                <w:szCs w:val="20"/>
              </w:rPr>
            </w:pPr>
            <w:proofErr w:type="gramStart"/>
            <w:r w:rsidRPr="002B78FA">
              <w:rPr>
                <w:rFonts w:ascii="Times New Roman" w:hAnsi="Times New Roman" w:cs="Times New Roman"/>
                <w:sz w:val="20"/>
                <w:szCs w:val="20"/>
              </w:rPr>
              <w:t>TOGÜ.İKY</w:t>
            </w:r>
            <w:proofErr w:type="gramEnd"/>
            <w:r w:rsidRPr="002B78FA">
              <w:rPr>
                <w:rFonts w:ascii="Times New Roman" w:hAnsi="Times New Roman" w:cs="Times New Roman"/>
                <w:sz w:val="20"/>
                <w:szCs w:val="20"/>
              </w:rPr>
              <w:t>.028 Ön Lisans ve Lisans Eğitim-Öğretim ve Sınav Yönetmeliği</w:t>
            </w:r>
          </w:p>
        </w:tc>
        <w:tc>
          <w:tcPr>
            <w:tcW w:w="2268" w:type="dxa"/>
          </w:tcPr>
          <w:p w:rsidR="003C7A59" w:rsidRPr="002B78FA" w:rsidRDefault="003C7A59" w:rsidP="003C4383">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 xml:space="preserve">Elektronik Ortam </w:t>
            </w:r>
          </w:p>
          <w:p w:rsidR="00D90B40" w:rsidRPr="002B78FA" w:rsidRDefault="003C7A59" w:rsidP="003C4383">
            <w:pPr>
              <w:pStyle w:val="ListeParagraf"/>
              <w:numPr>
                <w:ilvl w:val="0"/>
                <w:numId w:val="2"/>
              </w:numPr>
              <w:rPr>
                <w:rFonts w:ascii="Times New Roman" w:hAnsi="Times New Roman" w:cs="Times New Roman"/>
                <w:sz w:val="20"/>
                <w:szCs w:val="20"/>
              </w:rPr>
            </w:pPr>
            <w:r w:rsidRPr="002B78FA">
              <w:rPr>
                <w:rFonts w:ascii="Times New Roman" w:hAnsi="Times New Roman" w:cs="Times New Roman"/>
                <w:sz w:val="20"/>
                <w:szCs w:val="20"/>
              </w:rPr>
              <w:t>Fiziksel Ortam</w:t>
            </w:r>
          </w:p>
          <w:p w:rsidR="00096234" w:rsidRPr="002B78FA" w:rsidRDefault="00DF6AA5" w:rsidP="003C4383">
            <w:pPr>
              <w:pStyle w:val="ListeParagraf"/>
              <w:numPr>
                <w:ilvl w:val="0"/>
                <w:numId w:val="2"/>
              </w:numPr>
              <w:rPr>
                <w:rFonts w:ascii="Times New Roman" w:hAnsi="Times New Roman" w:cs="Times New Roman"/>
                <w:b/>
                <w:sz w:val="20"/>
                <w:szCs w:val="20"/>
              </w:rPr>
            </w:pPr>
            <w:r w:rsidRPr="002B78FA">
              <w:rPr>
                <w:rFonts w:ascii="Times New Roman" w:hAnsi="Times New Roman" w:cs="Times New Roman"/>
                <w:sz w:val="20"/>
                <w:szCs w:val="20"/>
              </w:rPr>
              <w:t>E</w:t>
            </w:r>
            <w:r w:rsidR="00096234" w:rsidRPr="002B78FA">
              <w:rPr>
                <w:rFonts w:ascii="Times New Roman" w:hAnsi="Times New Roman" w:cs="Times New Roman"/>
                <w:sz w:val="20"/>
                <w:szCs w:val="20"/>
              </w:rPr>
              <w:t>BYS</w:t>
            </w:r>
          </w:p>
        </w:tc>
      </w:tr>
      <w:tr w:rsidR="002B78FA" w:rsidRPr="002B78FA" w:rsidTr="00DF6AA5">
        <w:trPr>
          <w:trHeight w:val="743"/>
        </w:trPr>
        <w:tc>
          <w:tcPr>
            <w:tcW w:w="9781" w:type="dxa"/>
            <w:gridSpan w:val="4"/>
          </w:tcPr>
          <w:p w:rsidR="00D90B40" w:rsidRPr="002B78FA" w:rsidRDefault="00D90B40" w:rsidP="00D43180">
            <w:pPr>
              <w:pStyle w:val="ListeParagraf"/>
              <w:spacing w:line="360" w:lineRule="auto"/>
              <w:ind w:left="360"/>
              <w:jc w:val="both"/>
              <w:rPr>
                <w:rFonts w:ascii="Times New Roman" w:hAnsi="Times New Roman" w:cs="Times New Roman"/>
                <w:b/>
                <w:sz w:val="20"/>
                <w:szCs w:val="20"/>
              </w:rPr>
            </w:pPr>
            <w:r w:rsidRPr="002B78FA">
              <w:rPr>
                <w:rFonts w:ascii="Times New Roman" w:hAnsi="Times New Roman" w:cs="Times New Roman"/>
                <w:b/>
                <w:sz w:val="20"/>
                <w:szCs w:val="20"/>
              </w:rPr>
              <w:t xml:space="preserve">İzleme Kriterleri: </w:t>
            </w:r>
          </w:p>
          <w:p w:rsidR="00D90B40" w:rsidRPr="002B78FA" w:rsidRDefault="00585518" w:rsidP="00585518">
            <w:pPr>
              <w:pStyle w:val="ListeParagraf"/>
              <w:numPr>
                <w:ilvl w:val="0"/>
                <w:numId w:val="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 xml:space="preserve">YÖK tarafından </w:t>
            </w:r>
            <w:r w:rsidR="00BE0F2A" w:rsidRPr="002B78FA">
              <w:rPr>
                <w:rFonts w:ascii="Times New Roman" w:hAnsi="Times New Roman" w:cs="Times New Roman"/>
                <w:sz w:val="20"/>
                <w:szCs w:val="20"/>
              </w:rPr>
              <w:t xml:space="preserve">reddedilen </w:t>
            </w:r>
            <w:r w:rsidRPr="002B78FA">
              <w:rPr>
                <w:rFonts w:ascii="Times New Roman" w:hAnsi="Times New Roman" w:cs="Times New Roman"/>
                <w:sz w:val="20"/>
                <w:szCs w:val="20"/>
              </w:rPr>
              <w:t>program açma başvuru dosyası sayısı</w:t>
            </w:r>
          </w:p>
          <w:p w:rsidR="003C4383" w:rsidRPr="002B78FA" w:rsidRDefault="00BE0F2A" w:rsidP="00BE0F2A">
            <w:pPr>
              <w:pStyle w:val="ListeParagraf"/>
              <w:numPr>
                <w:ilvl w:val="0"/>
                <w:numId w:val="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Senato tarafından reddedilen program açma başvuru dosyası sayısı</w:t>
            </w:r>
          </w:p>
        </w:tc>
      </w:tr>
      <w:tr w:rsidR="002B78FA" w:rsidRPr="002B78FA" w:rsidTr="00DF6AA5">
        <w:trPr>
          <w:trHeight w:val="743"/>
        </w:trPr>
        <w:tc>
          <w:tcPr>
            <w:tcW w:w="9781" w:type="dxa"/>
            <w:gridSpan w:val="4"/>
          </w:tcPr>
          <w:p w:rsidR="003C7A59" w:rsidRPr="002B78FA" w:rsidRDefault="003C7A59" w:rsidP="003C7A59">
            <w:pPr>
              <w:pStyle w:val="ListeParagraf"/>
              <w:spacing w:line="360" w:lineRule="auto"/>
              <w:ind w:left="360"/>
              <w:jc w:val="both"/>
              <w:rPr>
                <w:rFonts w:ascii="Times New Roman" w:hAnsi="Times New Roman" w:cs="Times New Roman"/>
                <w:b/>
                <w:sz w:val="20"/>
                <w:szCs w:val="20"/>
              </w:rPr>
            </w:pPr>
            <w:r w:rsidRPr="002B78FA">
              <w:rPr>
                <w:rFonts w:ascii="Times New Roman" w:hAnsi="Times New Roman" w:cs="Times New Roman"/>
                <w:b/>
                <w:sz w:val="20"/>
                <w:szCs w:val="20"/>
              </w:rPr>
              <w:t>Riskler:</w:t>
            </w:r>
          </w:p>
          <w:p w:rsidR="003C7A59" w:rsidRPr="002B78FA" w:rsidRDefault="003C7A59" w:rsidP="003C7A59">
            <w:pPr>
              <w:pStyle w:val="ListeParagraf"/>
              <w:numPr>
                <w:ilvl w:val="0"/>
                <w:numId w:val="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 xml:space="preserve">Program açma başvuru dosyasının hatalı olması sebebiyle </w:t>
            </w:r>
            <w:r w:rsidR="00BE0F2A" w:rsidRPr="002B78FA">
              <w:rPr>
                <w:rFonts w:ascii="Times New Roman" w:hAnsi="Times New Roman" w:cs="Times New Roman"/>
                <w:sz w:val="20"/>
                <w:szCs w:val="20"/>
              </w:rPr>
              <w:t xml:space="preserve">dosyanın ilgili kurullar </w:t>
            </w:r>
            <w:r w:rsidRPr="002B78FA">
              <w:rPr>
                <w:rFonts w:ascii="Times New Roman" w:hAnsi="Times New Roman" w:cs="Times New Roman"/>
                <w:sz w:val="20"/>
                <w:szCs w:val="20"/>
              </w:rPr>
              <w:t>tarafından reddedilmesi</w:t>
            </w:r>
          </w:p>
          <w:p w:rsidR="003C7A59" w:rsidRPr="002B78FA" w:rsidRDefault="003C7A59" w:rsidP="003C7A59">
            <w:pPr>
              <w:pStyle w:val="ListeParagraf"/>
              <w:numPr>
                <w:ilvl w:val="0"/>
                <w:numId w:val="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Programa ilişkin temel tanımlamaların iyi yapılmaması sebebiyle ulusal mesleki yeterlilikler ölçütlerine uygun olmayan program açılması</w:t>
            </w:r>
          </w:p>
          <w:p w:rsidR="003C7A59" w:rsidRPr="002B78FA" w:rsidRDefault="003C7A59" w:rsidP="003C7A59">
            <w:pPr>
              <w:pStyle w:val="ListeParagraf"/>
              <w:numPr>
                <w:ilvl w:val="0"/>
                <w:numId w:val="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İş yükü hesaplamalarının gerçeği yansıtmaması sebebiyle öğrenci başarısının düşmesi</w:t>
            </w:r>
          </w:p>
          <w:p w:rsidR="003C4383" w:rsidRPr="002B78FA" w:rsidRDefault="003C4383" w:rsidP="003C4383">
            <w:pPr>
              <w:pStyle w:val="ListeParagraf"/>
              <w:spacing w:line="276" w:lineRule="auto"/>
              <w:ind w:left="360"/>
              <w:jc w:val="both"/>
              <w:rPr>
                <w:rFonts w:ascii="Times New Roman" w:hAnsi="Times New Roman" w:cs="Times New Roman"/>
                <w:sz w:val="20"/>
                <w:szCs w:val="20"/>
              </w:rPr>
            </w:pPr>
          </w:p>
        </w:tc>
      </w:tr>
    </w:tbl>
    <w:p w:rsidR="001468A2" w:rsidRPr="002B78FA" w:rsidRDefault="001468A2">
      <w:pPr>
        <w:rPr>
          <w:rFonts w:ascii="Times New Roman" w:hAnsi="Times New Roman" w:cs="Times New Roman"/>
          <w:b/>
        </w:rPr>
      </w:pPr>
    </w:p>
    <w:p w:rsidR="00BF7572" w:rsidRPr="002B78FA" w:rsidRDefault="00BF7572">
      <w:pPr>
        <w:rPr>
          <w:rFonts w:ascii="Times New Roman" w:hAnsi="Times New Roman" w:cs="Times New Roman"/>
          <w:b/>
        </w:rPr>
      </w:pPr>
    </w:p>
    <w:p w:rsidR="002B78FA" w:rsidRDefault="002B78FA">
      <w:pPr>
        <w:rPr>
          <w:rFonts w:ascii="Times New Roman" w:hAnsi="Times New Roman" w:cs="Times New Roman"/>
          <w:b/>
        </w:rPr>
      </w:pPr>
    </w:p>
    <w:p w:rsidR="00877BB0" w:rsidRDefault="00877BB0">
      <w:pPr>
        <w:rPr>
          <w:rFonts w:ascii="Times New Roman" w:hAnsi="Times New Roman" w:cs="Times New Roman"/>
          <w:b/>
        </w:rPr>
      </w:pPr>
    </w:p>
    <w:p w:rsidR="003C7A59" w:rsidRPr="002B78FA" w:rsidRDefault="00EC340A">
      <w:pPr>
        <w:rPr>
          <w:rFonts w:ascii="Times New Roman" w:hAnsi="Times New Roman" w:cs="Times New Roman"/>
          <w:b/>
        </w:rPr>
      </w:pPr>
      <w:r w:rsidRPr="002B78FA">
        <w:rPr>
          <w:rFonts w:ascii="Times New Roman" w:hAnsi="Times New Roman" w:cs="Times New Roman"/>
          <w:b/>
        </w:rPr>
        <w:t xml:space="preserve">1.3 </w:t>
      </w:r>
      <w:r w:rsidR="0043530C" w:rsidRPr="002B78FA">
        <w:rPr>
          <w:rFonts w:ascii="Times New Roman" w:hAnsi="Times New Roman" w:cs="Times New Roman"/>
          <w:b/>
        </w:rPr>
        <w:t xml:space="preserve">Program </w:t>
      </w:r>
      <w:r w:rsidR="003C7A59" w:rsidRPr="002B78FA">
        <w:rPr>
          <w:rFonts w:ascii="Times New Roman" w:hAnsi="Times New Roman" w:cs="Times New Roman"/>
          <w:b/>
        </w:rPr>
        <w:t>Akreditasyon İşlemleri</w:t>
      </w:r>
    </w:p>
    <w:tbl>
      <w:tblPr>
        <w:tblStyle w:val="TabloKlavuzu"/>
        <w:tblW w:w="9779" w:type="dxa"/>
        <w:tblInd w:w="-5" w:type="dxa"/>
        <w:tblLook w:val="04A0" w:firstRow="1" w:lastRow="0" w:firstColumn="1" w:lastColumn="0" w:noHBand="0" w:noVBand="1"/>
      </w:tblPr>
      <w:tblGrid>
        <w:gridCol w:w="1985"/>
        <w:gridCol w:w="2410"/>
        <w:gridCol w:w="3260"/>
        <w:gridCol w:w="2124"/>
      </w:tblGrid>
      <w:tr w:rsidR="002B78FA" w:rsidRPr="002B78FA" w:rsidTr="00DF6AA5">
        <w:trPr>
          <w:trHeight w:val="397"/>
        </w:trPr>
        <w:tc>
          <w:tcPr>
            <w:tcW w:w="9779" w:type="dxa"/>
            <w:gridSpan w:val="4"/>
          </w:tcPr>
          <w:p w:rsidR="004673CF" w:rsidRPr="002B78FA" w:rsidRDefault="003C7A59" w:rsidP="00DF6AA5">
            <w:pPr>
              <w:spacing w:line="360" w:lineRule="auto"/>
              <w:jc w:val="both"/>
              <w:rPr>
                <w:rFonts w:ascii="Times New Roman" w:hAnsi="Times New Roman" w:cs="Times New Roman"/>
                <w:sz w:val="20"/>
                <w:szCs w:val="20"/>
              </w:rPr>
            </w:pPr>
            <w:r w:rsidRPr="002B78FA">
              <w:rPr>
                <w:rFonts w:ascii="Times New Roman" w:hAnsi="Times New Roman" w:cs="Times New Roman"/>
                <w:b/>
                <w:sz w:val="20"/>
                <w:szCs w:val="20"/>
              </w:rPr>
              <w:t>Faaliyetin Amacı:</w:t>
            </w:r>
            <w:r w:rsidR="00DF6AA5" w:rsidRPr="002B78FA">
              <w:rPr>
                <w:rFonts w:ascii="Times New Roman" w:hAnsi="Times New Roman" w:cs="Times New Roman"/>
                <w:sz w:val="20"/>
                <w:szCs w:val="20"/>
              </w:rPr>
              <w:t xml:space="preserve"> </w:t>
            </w:r>
            <w:r w:rsidRPr="002B78FA">
              <w:rPr>
                <w:rFonts w:ascii="Times New Roman" w:hAnsi="Times New Roman" w:cs="Times New Roman"/>
                <w:sz w:val="20"/>
                <w:szCs w:val="20"/>
              </w:rPr>
              <w:t>Bölüm/Program faaliyetlerinin ulusal ve uluslararası alanda tanınırlığ</w:t>
            </w:r>
            <w:r w:rsidR="00DF6AA5" w:rsidRPr="002B78FA">
              <w:rPr>
                <w:rFonts w:ascii="Times New Roman" w:hAnsi="Times New Roman" w:cs="Times New Roman"/>
                <w:sz w:val="20"/>
                <w:szCs w:val="20"/>
              </w:rPr>
              <w:t>ını arttırmak ve tescil ettirmek</w:t>
            </w:r>
          </w:p>
        </w:tc>
      </w:tr>
      <w:tr w:rsidR="002B78FA" w:rsidRPr="002B78FA" w:rsidTr="00DF6AA5">
        <w:trPr>
          <w:trHeight w:val="418"/>
        </w:trPr>
        <w:tc>
          <w:tcPr>
            <w:tcW w:w="9779" w:type="dxa"/>
            <w:gridSpan w:val="4"/>
          </w:tcPr>
          <w:p w:rsidR="003C7A59" w:rsidRPr="002B78FA" w:rsidRDefault="003C7A59" w:rsidP="003C7A59">
            <w:pPr>
              <w:spacing w:line="360" w:lineRule="auto"/>
              <w:rPr>
                <w:rFonts w:ascii="Times New Roman" w:hAnsi="Times New Roman" w:cs="Times New Roman"/>
                <w:b/>
                <w:sz w:val="20"/>
                <w:szCs w:val="20"/>
              </w:rPr>
            </w:pPr>
            <w:r w:rsidRPr="002B78FA">
              <w:rPr>
                <w:rFonts w:ascii="Times New Roman" w:hAnsi="Times New Roman" w:cs="Times New Roman"/>
                <w:b/>
                <w:sz w:val="20"/>
                <w:szCs w:val="20"/>
              </w:rPr>
              <w:t xml:space="preserve">Faaliyetin Yürütüldüğü Birimler: </w:t>
            </w:r>
            <w:r w:rsidR="00AD2196" w:rsidRPr="002B78FA">
              <w:rPr>
                <w:rFonts w:ascii="Times New Roman" w:hAnsi="Times New Roman" w:cs="Times New Roman"/>
                <w:sz w:val="20"/>
                <w:szCs w:val="20"/>
              </w:rPr>
              <w:t>Tüm Akademik Birimler</w:t>
            </w:r>
          </w:p>
        </w:tc>
      </w:tr>
      <w:tr w:rsidR="002B78FA" w:rsidRPr="002B78FA" w:rsidTr="00DF6AA5">
        <w:trPr>
          <w:trHeight w:val="420"/>
        </w:trPr>
        <w:tc>
          <w:tcPr>
            <w:tcW w:w="1985" w:type="dxa"/>
          </w:tcPr>
          <w:p w:rsidR="003C7A59" w:rsidRPr="002B78FA" w:rsidRDefault="003C7A59"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 xml:space="preserve">Faaliyet Adımları </w:t>
            </w:r>
          </w:p>
        </w:tc>
        <w:tc>
          <w:tcPr>
            <w:tcW w:w="2410" w:type="dxa"/>
          </w:tcPr>
          <w:p w:rsidR="003C7A59" w:rsidRPr="002B78FA" w:rsidRDefault="003C7A59"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Görevli</w:t>
            </w:r>
          </w:p>
        </w:tc>
        <w:tc>
          <w:tcPr>
            <w:tcW w:w="3260" w:type="dxa"/>
          </w:tcPr>
          <w:p w:rsidR="003C7A59" w:rsidRPr="002B78FA" w:rsidRDefault="003C7A59"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Bilgi/Tarif Dokümanları</w:t>
            </w:r>
          </w:p>
        </w:tc>
        <w:tc>
          <w:tcPr>
            <w:tcW w:w="2124" w:type="dxa"/>
          </w:tcPr>
          <w:p w:rsidR="003C7A59" w:rsidRPr="002B78FA" w:rsidRDefault="003C7A59" w:rsidP="00D43180">
            <w:pPr>
              <w:spacing w:line="276" w:lineRule="auto"/>
              <w:rPr>
                <w:rFonts w:ascii="Times New Roman" w:hAnsi="Times New Roman" w:cs="Times New Roman"/>
                <w:b/>
                <w:sz w:val="20"/>
                <w:szCs w:val="20"/>
              </w:rPr>
            </w:pPr>
            <w:r w:rsidRPr="002B78FA">
              <w:rPr>
                <w:rFonts w:ascii="Times New Roman" w:hAnsi="Times New Roman" w:cs="Times New Roman"/>
                <w:b/>
                <w:sz w:val="20"/>
                <w:szCs w:val="20"/>
              </w:rPr>
              <w:t>Kayıt Ortamı</w:t>
            </w:r>
          </w:p>
        </w:tc>
      </w:tr>
      <w:tr w:rsidR="002B78FA" w:rsidRPr="002B78FA" w:rsidTr="001D0726">
        <w:trPr>
          <w:trHeight w:val="4398"/>
        </w:trPr>
        <w:tc>
          <w:tcPr>
            <w:tcW w:w="1985" w:type="dxa"/>
          </w:tcPr>
          <w:p w:rsidR="003C7A59" w:rsidRPr="002B78FA" w:rsidRDefault="003C7A59"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 xml:space="preserve">Akreditasyon kuruluşu </w:t>
            </w:r>
            <w:proofErr w:type="gramStart"/>
            <w:r w:rsidRPr="002B78FA">
              <w:rPr>
                <w:rFonts w:ascii="Times New Roman" w:hAnsi="Times New Roman" w:cs="Times New Roman"/>
                <w:sz w:val="20"/>
                <w:szCs w:val="20"/>
              </w:rPr>
              <w:t>kriterlerine</w:t>
            </w:r>
            <w:proofErr w:type="gramEnd"/>
            <w:r w:rsidRPr="002B78FA">
              <w:rPr>
                <w:rFonts w:ascii="Times New Roman" w:hAnsi="Times New Roman" w:cs="Times New Roman"/>
                <w:sz w:val="20"/>
                <w:szCs w:val="20"/>
              </w:rPr>
              <w:t xml:space="preserve"> göre hazırlık dosyasının oluşturulması</w:t>
            </w:r>
          </w:p>
          <w:p w:rsidR="003C7A59" w:rsidRPr="002B78FA" w:rsidRDefault="003C7A59"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İç değerlendirme raporunun hazırlanması</w:t>
            </w:r>
          </w:p>
          <w:p w:rsidR="003C7A59" w:rsidRPr="002B78FA" w:rsidRDefault="003C7A59"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Saha ziyareti ve değerlendirme işlemlerinin yapılması</w:t>
            </w:r>
          </w:p>
          <w:p w:rsidR="003C7A59" w:rsidRPr="002B78FA" w:rsidRDefault="003C7A59" w:rsidP="003C7A59">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Akreditasyon yenileme işlemleri</w:t>
            </w:r>
          </w:p>
        </w:tc>
        <w:tc>
          <w:tcPr>
            <w:tcW w:w="2410" w:type="dxa"/>
          </w:tcPr>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Dekan</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MYO Müdürü</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Yüksekokul Müdürü</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Fakülte Kurulu</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MYO Kurulu</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Yüksekokul Kurulu</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Bölüm Başkanı</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Fakülte Sekreteri</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MYO Sekreteri</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Yüksekokul Sekreteri</w:t>
            </w:r>
          </w:p>
          <w:p w:rsidR="00FC4B22" w:rsidRPr="002B78FA" w:rsidRDefault="00FC4B22" w:rsidP="00FC4B22">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Öğretim Elemanı</w:t>
            </w:r>
          </w:p>
        </w:tc>
        <w:tc>
          <w:tcPr>
            <w:tcW w:w="3260" w:type="dxa"/>
          </w:tcPr>
          <w:p w:rsidR="00AA4B6C" w:rsidRPr="002B78FA" w:rsidRDefault="00AA4B6C"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Yükseköğretim Kalite Kurulu</w:t>
            </w:r>
          </w:p>
          <w:p w:rsidR="003C7A59" w:rsidRPr="002B78FA" w:rsidRDefault="00E57A77"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Akreditasyon Kuruluşları</w:t>
            </w:r>
          </w:p>
          <w:p w:rsidR="00E57A77" w:rsidRPr="002B78FA" w:rsidRDefault="00AF70E6" w:rsidP="00AD2196">
            <w:pPr>
              <w:pStyle w:val="ListeParagraf"/>
              <w:numPr>
                <w:ilvl w:val="0"/>
                <w:numId w:val="2"/>
              </w:numPr>
              <w:spacing w:line="276" w:lineRule="auto"/>
              <w:rPr>
                <w:rFonts w:ascii="Times New Roman" w:hAnsi="Times New Roman" w:cs="Times New Roman"/>
                <w:sz w:val="20"/>
                <w:szCs w:val="20"/>
              </w:rPr>
            </w:pPr>
            <w:proofErr w:type="gramStart"/>
            <w:r w:rsidRPr="002B78FA">
              <w:rPr>
                <w:rFonts w:ascii="Times New Roman" w:hAnsi="Times New Roman" w:cs="Times New Roman"/>
                <w:sz w:val="20"/>
                <w:szCs w:val="20"/>
              </w:rPr>
              <w:t>TOGÜ.</w:t>
            </w:r>
            <w:r w:rsidR="0022170D" w:rsidRPr="002B78FA">
              <w:rPr>
                <w:rFonts w:ascii="Times New Roman" w:hAnsi="Times New Roman" w:cs="Times New Roman"/>
                <w:sz w:val="20"/>
                <w:szCs w:val="20"/>
              </w:rPr>
              <w:t>RHB</w:t>
            </w:r>
            <w:proofErr w:type="gramEnd"/>
            <w:r w:rsidR="0022170D" w:rsidRPr="002B78FA">
              <w:rPr>
                <w:rFonts w:ascii="Times New Roman" w:hAnsi="Times New Roman" w:cs="Times New Roman"/>
                <w:sz w:val="20"/>
                <w:szCs w:val="20"/>
              </w:rPr>
              <w:t xml:space="preserve">.001 </w:t>
            </w:r>
            <w:r w:rsidR="00E57A77" w:rsidRPr="002B78FA">
              <w:rPr>
                <w:rFonts w:ascii="Times New Roman" w:hAnsi="Times New Roman" w:cs="Times New Roman"/>
                <w:sz w:val="20"/>
                <w:szCs w:val="20"/>
              </w:rPr>
              <w:t xml:space="preserve">Kalite </w:t>
            </w:r>
            <w:r w:rsidR="0022170D" w:rsidRPr="002B78FA">
              <w:rPr>
                <w:rFonts w:ascii="Times New Roman" w:hAnsi="Times New Roman" w:cs="Times New Roman"/>
                <w:sz w:val="20"/>
                <w:szCs w:val="20"/>
              </w:rPr>
              <w:t>Yönetim Sistemi Rehberi</w:t>
            </w:r>
          </w:p>
          <w:p w:rsidR="003C7A59" w:rsidRPr="002B78FA" w:rsidRDefault="003C7A59" w:rsidP="00D77F5C">
            <w:pPr>
              <w:pStyle w:val="ListeParagraf"/>
              <w:spacing w:line="360" w:lineRule="auto"/>
              <w:ind w:left="360"/>
              <w:jc w:val="right"/>
              <w:rPr>
                <w:rFonts w:ascii="Times New Roman" w:hAnsi="Times New Roman" w:cs="Times New Roman"/>
                <w:sz w:val="20"/>
                <w:szCs w:val="20"/>
              </w:rPr>
            </w:pPr>
          </w:p>
        </w:tc>
        <w:tc>
          <w:tcPr>
            <w:tcW w:w="2124" w:type="dxa"/>
          </w:tcPr>
          <w:p w:rsidR="00E57A77" w:rsidRPr="002B78FA" w:rsidRDefault="00E57A77"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Elektronik Ortam</w:t>
            </w:r>
          </w:p>
          <w:p w:rsidR="003C7A59" w:rsidRPr="002B78FA" w:rsidRDefault="00E57A77"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Fiziksel Ortam</w:t>
            </w:r>
          </w:p>
          <w:p w:rsidR="00096234" w:rsidRPr="002B78FA" w:rsidRDefault="00DF6AA5" w:rsidP="00AD2196">
            <w:pPr>
              <w:pStyle w:val="ListeParagraf"/>
              <w:numPr>
                <w:ilvl w:val="0"/>
                <w:numId w:val="2"/>
              </w:numPr>
              <w:spacing w:line="276" w:lineRule="auto"/>
              <w:rPr>
                <w:rFonts w:ascii="Times New Roman" w:hAnsi="Times New Roman" w:cs="Times New Roman"/>
                <w:sz w:val="20"/>
                <w:szCs w:val="20"/>
              </w:rPr>
            </w:pPr>
            <w:r w:rsidRPr="002B78FA">
              <w:rPr>
                <w:rFonts w:ascii="Times New Roman" w:hAnsi="Times New Roman" w:cs="Times New Roman"/>
                <w:sz w:val="20"/>
                <w:szCs w:val="20"/>
              </w:rPr>
              <w:t>E</w:t>
            </w:r>
            <w:r w:rsidR="00096234" w:rsidRPr="002B78FA">
              <w:rPr>
                <w:rFonts w:ascii="Times New Roman" w:hAnsi="Times New Roman" w:cs="Times New Roman"/>
                <w:sz w:val="20"/>
                <w:szCs w:val="20"/>
              </w:rPr>
              <w:t>BYS</w:t>
            </w:r>
          </w:p>
        </w:tc>
      </w:tr>
      <w:tr w:rsidR="002B78FA" w:rsidRPr="002B78FA" w:rsidTr="00DF6AA5">
        <w:trPr>
          <w:trHeight w:val="1079"/>
        </w:trPr>
        <w:tc>
          <w:tcPr>
            <w:tcW w:w="9779" w:type="dxa"/>
            <w:gridSpan w:val="4"/>
          </w:tcPr>
          <w:p w:rsidR="003C7A59" w:rsidRPr="002B78FA" w:rsidRDefault="003C7A59" w:rsidP="00E57A77">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 xml:space="preserve">İzleme Kriterleri: </w:t>
            </w:r>
          </w:p>
          <w:p w:rsidR="00133222" w:rsidRPr="002B78FA" w:rsidRDefault="00133222" w:rsidP="00E57A77">
            <w:pPr>
              <w:pStyle w:val="ListeParagraf"/>
              <w:numPr>
                <w:ilvl w:val="0"/>
                <w:numId w:val="10"/>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Akreditasyona başvuran program sayısı</w:t>
            </w:r>
          </w:p>
          <w:p w:rsidR="00F576C2" w:rsidRPr="002B78FA" w:rsidRDefault="008A1501" w:rsidP="00E57A77">
            <w:pPr>
              <w:pStyle w:val="ListeParagraf"/>
              <w:numPr>
                <w:ilvl w:val="0"/>
                <w:numId w:val="10"/>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Akredite olan program sayısı</w:t>
            </w:r>
          </w:p>
          <w:p w:rsidR="003C7A59" w:rsidRPr="002B78FA" w:rsidRDefault="008A1501" w:rsidP="008A1501">
            <w:pPr>
              <w:pStyle w:val="ListeParagraf"/>
              <w:numPr>
                <w:ilvl w:val="0"/>
                <w:numId w:val="10"/>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Akredite olan program sayısının toplam program sayısına oranı</w:t>
            </w:r>
          </w:p>
          <w:p w:rsidR="00133222" w:rsidRPr="002B78FA" w:rsidRDefault="00133222" w:rsidP="008A1501">
            <w:pPr>
              <w:pStyle w:val="ListeParagraf"/>
              <w:numPr>
                <w:ilvl w:val="0"/>
                <w:numId w:val="10"/>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Akreditasyon başvurusu reddedilen program sayısı</w:t>
            </w:r>
          </w:p>
          <w:p w:rsidR="00133222" w:rsidRPr="002B78FA" w:rsidRDefault="00133222" w:rsidP="008A1501">
            <w:pPr>
              <w:pStyle w:val="ListeParagraf"/>
              <w:numPr>
                <w:ilvl w:val="0"/>
                <w:numId w:val="10"/>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TYÇ logosu almış program sayısı</w:t>
            </w:r>
          </w:p>
        </w:tc>
      </w:tr>
      <w:tr w:rsidR="002B78FA" w:rsidRPr="002B78FA" w:rsidTr="00DF6AA5">
        <w:trPr>
          <w:trHeight w:val="1022"/>
        </w:trPr>
        <w:tc>
          <w:tcPr>
            <w:tcW w:w="9779" w:type="dxa"/>
            <w:gridSpan w:val="4"/>
          </w:tcPr>
          <w:p w:rsidR="003C7A59" w:rsidRPr="002B78FA" w:rsidRDefault="003C7A59" w:rsidP="00E57A77">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Riskler:</w:t>
            </w:r>
          </w:p>
          <w:p w:rsidR="00F576C2" w:rsidRPr="002B78FA" w:rsidRDefault="00133222" w:rsidP="00E57A77">
            <w:pPr>
              <w:pStyle w:val="ListeParagraf"/>
              <w:numPr>
                <w:ilvl w:val="0"/>
                <w:numId w:val="11"/>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Öz değerlendirme r</w:t>
            </w:r>
            <w:r w:rsidR="00E57A77" w:rsidRPr="002B78FA">
              <w:rPr>
                <w:rFonts w:ascii="Times New Roman" w:hAnsi="Times New Roman" w:cs="Times New Roman"/>
                <w:sz w:val="20"/>
                <w:szCs w:val="20"/>
              </w:rPr>
              <w:t>apor</w:t>
            </w:r>
            <w:r w:rsidRPr="002B78FA">
              <w:rPr>
                <w:rFonts w:ascii="Times New Roman" w:hAnsi="Times New Roman" w:cs="Times New Roman"/>
                <w:sz w:val="20"/>
                <w:szCs w:val="20"/>
              </w:rPr>
              <w:t>u</w:t>
            </w:r>
            <w:r w:rsidR="00E57A77" w:rsidRPr="002B78FA">
              <w:rPr>
                <w:rFonts w:ascii="Times New Roman" w:hAnsi="Times New Roman" w:cs="Times New Roman"/>
                <w:sz w:val="20"/>
                <w:szCs w:val="20"/>
              </w:rPr>
              <w:t xml:space="preserve"> oluşturulurken güncel ve tutarlı verilere ulaşılamaması nedeniyle sürecin zamanında tamamlanamaması</w:t>
            </w:r>
          </w:p>
          <w:p w:rsidR="003C7A59" w:rsidRPr="002B78FA" w:rsidRDefault="00E57A77" w:rsidP="00E57A77">
            <w:pPr>
              <w:pStyle w:val="ListeParagraf"/>
              <w:numPr>
                <w:ilvl w:val="0"/>
                <w:numId w:val="11"/>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Program tanıtım bilgilerinin uygulama ile aynı olmaması nedeniyle akredite olunamaması</w:t>
            </w:r>
          </w:p>
          <w:p w:rsidR="002733FC" w:rsidRPr="002B78FA" w:rsidRDefault="002733FC" w:rsidP="00E57A77">
            <w:pPr>
              <w:pStyle w:val="ListeParagraf"/>
              <w:numPr>
                <w:ilvl w:val="0"/>
                <w:numId w:val="11"/>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Programın iş yükü nedeniyle akreditasyon sürecine girmekte isteksiz olması</w:t>
            </w:r>
          </w:p>
          <w:p w:rsidR="002733FC" w:rsidRPr="002B78FA" w:rsidRDefault="002733FC" w:rsidP="00E57A77">
            <w:pPr>
              <w:pStyle w:val="ListeParagraf"/>
              <w:numPr>
                <w:ilvl w:val="0"/>
                <w:numId w:val="11"/>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Program akreditasyon başvurusunun reddedilmesi</w:t>
            </w:r>
          </w:p>
        </w:tc>
      </w:tr>
      <w:tr w:rsidR="002B78FA" w:rsidRPr="002B78FA" w:rsidTr="00DF6AA5">
        <w:trPr>
          <w:trHeight w:val="1022"/>
        </w:trPr>
        <w:tc>
          <w:tcPr>
            <w:tcW w:w="9779" w:type="dxa"/>
            <w:gridSpan w:val="4"/>
          </w:tcPr>
          <w:p w:rsidR="00E57A77" w:rsidRPr="002B78FA" w:rsidRDefault="00E57A77" w:rsidP="00E57A77">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Fırsatlar:</w:t>
            </w:r>
          </w:p>
          <w:p w:rsidR="00E57A77" w:rsidRPr="002B78FA" w:rsidRDefault="00E57A77" w:rsidP="00E57A77">
            <w:pPr>
              <w:pStyle w:val="ListeParagraf"/>
              <w:numPr>
                <w:ilvl w:val="0"/>
                <w:numId w:val="12"/>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Akredite programlar ile üniversiteye daha nitelikli öğrencilerin çekilmesi</w:t>
            </w:r>
          </w:p>
        </w:tc>
      </w:tr>
    </w:tbl>
    <w:p w:rsidR="002B78FA" w:rsidRDefault="002B78FA">
      <w:pPr>
        <w:rPr>
          <w:rFonts w:ascii="Times New Roman" w:hAnsi="Times New Roman" w:cs="Times New Roman"/>
          <w:b/>
        </w:rPr>
      </w:pPr>
    </w:p>
    <w:p w:rsidR="002B78FA" w:rsidRDefault="002B78FA">
      <w:pPr>
        <w:rPr>
          <w:rFonts w:ascii="Times New Roman" w:hAnsi="Times New Roman" w:cs="Times New Roman"/>
          <w:b/>
        </w:rPr>
      </w:pPr>
    </w:p>
    <w:p w:rsidR="002B78FA" w:rsidRDefault="002B78FA">
      <w:pPr>
        <w:rPr>
          <w:rFonts w:ascii="Times New Roman" w:hAnsi="Times New Roman" w:cs="Times New Roman"/>
          <w:b/>
        </w:rPr>
      </w:pPr>
    </w:p>
    <w:p w:rsidR="002B78FA" w:rsidRDefault="002B78FA">
      <w:pPr>
        <w:rPr>
          <w:rFonts w:ascii="Times New Roman" w:hAnsi="Times New Roman" w:cs="Times New Roman"/>
          <w:b/>
        </w:rPr>
      </w:pPr>
    </w:p>
    <w:p w:rsidR="002B78FA" w:rsidRDefault="002B78FA">
      <w:pPr>
        <w:rPr>
          <w:rFonts w:ascii="Times New Roman" w:hAnsi="Times New Roman" w:cs="Times New Roman"/>
          <w:b/>
        </w:rPr>
      </w:pPr>
    </w:p>
    <w:p w:rsidR="00E57A77" w:rsidRPr="002B78FA" w:rsidRDefault="00263762">
      <w:pPr>
        <w:rPr>
          <w:rFonts w:ascii="Times New Roman" w:hAnsi="Times New Roman" w:cs="Times New Roman"/>
          <w:b/>
        </w:rPr>
      </w:pPr>
      <w:r w:rsidRPr="002B78FA">
        <w:rPr>
          <w:rFonts w:ascii="Times New Roman" w:hAnsi="Times New Roman" w:cs="Times New Roman"/>
          <w:b/>
        </w:rPr>
        <w:lastRenderedPageBreak/>
        <w:t xml:space="preserve">1.4 </w:t>
      </w:r>
      <w:r w:rsidR="00E57A77" w:rsidRPr="002B78FA">
        <w:rPr>
          <w:rFonts w:ascii="Times New Roman" w:hAnsi="Times New Roman" w:cs="Times New Roman"/>
          <w:b/>
        </w:rPr>
        <w:t>Kariyer Hizmetleri</w:t>
      </w:r>
    </w:p>
    <w:tbl>
      <w:tblPr>
        <w:tblStyle w:val="TabloKlavuzu"/>
        <w:tblW w:w="9779" w:type="dxa"/>
        <w:tblInd w:w="-5" w:type="dxa"/>
        <w:tblLayout w:type="fixed"/>
        <w:tblLook w:val="04A0" w:firstRow="1" w:lastRow="0" w:firstColumn="1" w:lastColumn="0" w:noHBand="0" w:noVBand="1"/>
      </w:tblPr>
      <w:tblGrid>
        <w:gridCol w:w="1985"/>
        <w:gridCol w:w="3118"/>
        <w:gridCol w:w="2552"/>
        <w:gridCol w:w="2124"/>
      </w:tblGrid>
      <w:tr w:rsidR="002B78FA" w:rsidRPr="002B78FA" w:rsidTr="00B701CC">
        <w:trPr>
          <w:trHeight w:val="397"/>
        </w:trPr>
        <w:tc>
          <w:tcPr>
            <w:tcW w:w="9779" w:type="dxa"/>
            <w:gridSpan w:val="4"/>
          </w:tcPr>
          <w:p w:rsidR="00E57A77" w:rsidRPr="002B78FA" w:rsidRDefault="00E57A77" w:rsidP="00614175">
            <w:pPr>
              <w:spacing w:line="360" w:lineRule="auto"/>
              <w:jc w:val="both"/>
              <w:rPr>
                <w:rFonts w:ascii="Times New Roman" w:hAnsi="Times New Roman" w:cs="Times New Roman"/>
                <w:sz w:val="20"/>
                <w:szCs w:val="20"/>
              </w:rPr>
            </w:pPr>
            <w:r w:rsidRPr="002B78FA">
              <w:rPr>
                <w:rFonts w:ascii="Times New Roman" w:hAnsi="Times New Roman" w:cs="Times New Roman"/>
                <w:b/>
                <w:sz w:val="20"/>
                <w:szCs w:val="20"/>
              </w:rPr>
              <w:t>Faaliyetin Amacı:</w:t>
            </w:r>
            <w:r w:rsidRPr="002B78FA">
              <w:rPr>
                <w:rFonts w:ascii="Times New Roman" w:hAnsi="Times New Roman" w:cs="Times New Roman"/>
                <w:sz w:val="20"/>
                <w:szCs w:val="20"/>
              </w:rPr>
              <w:t xml:space="preserve"> </w:t>
            </w:r>
            <w:r w:rsidR="00614175" w:rsidRPr="002B78FA">
              <w:rPr>
                <w:rFonts w:ascii="Times New Roman" w:hAnsi="Times New Roman" w:cs="Times New Roman"/>
                <w:sz w:val="20"/>
                <w:szCs w:val="20"/>
              </w:rPr>
              <w:t>Üniversite öğrencilerine kariyer danışmanlığı yapmak, staj yapılacak kurum sayısını arttırmak, öğrenci ve mezunlara mesleki yeterliklerini artırmalarına ve alanlarındaki yeni gelişmeleri takip etmelerine yönelik eğitimler vermek</w:t>
            </w:r>
          </w:p>
        </w:tc>
      </w:tr>
      <w:tr w:rsidR="002B78FA" w:rsidRPr="002B78FA" w:rsidTr="00B701CC">
        <w:trPr>
          <w:trHeight w:val="418"/>
        </w:trPr>
        <w:tc>
          <w:tcPr>
            <w:tcW w:w="9779" w:type="dxa"/>
            <w:gridSpan w:val="4"/>
          </w:tcPr>
          <w:p w:rsidR="00E57A77" w:rsidRPr="002B78FA" w:rsidRDefault="00E57A77" w:rsidP="00BC1C16">
            <w:pPr>
              <w:spacing w:line="360" w:lineRule="auto"/>
              <w:rPr>
                <w:rFonts w:ascii="Times New Roman" w:hAnsi="Times New Roman" w:cs="Times New Roman"/>
                <w:sz w:val="20"/>
                <w:szCs w:val="20"/>
              </w:rPr>
            </w:pPr>
            <w:r w:rsidRPr="002B78FA">
              <w:rPr>
                <w:rFonts w:ascii="Times New Roman" w:hAnsi="Times New Roman" w:cs="Times New Roman"/>
                <w:b/>
                <w:sz w:val="20"/>
                <w:szCs w:val="20"/>
              </w:rPr>
              <w:t xml:space="preserve">Faaliyetin Yürütüldüğü Birimler: </w:t>
            </w:r>
            <w:r w:rsidR="00614175" w:rsidRPr="002B78FA">
              <w:rPr>
                <w:rFonts w:ascii="Times New Roman" w:hAnsi="Times New Roman" w:cs="Times New Roman"/>
                <w:b/>
                <w:sz w:val="20"/>
                <w:szCs w:val="20"/>
              </w:rPr>
              <w:t xml:space="preserve"> </w:t>
            </w:r>
            <w:r w:rsidR="000B4862" w:rsidRPr="002B78FA">
              <w:rPr>
                <w:rFonts w:ascii="Times New Roman" w:hAnsi="Times New Roman" w:cs="Times New Roman"/>
                <w:sz w:val="20"/>
                <w:szCs w:val="20"/>
              </w:rPr>
              <w:t xml:space="preserve">TOGÜ </w:t>
            </w:r>
            <w:r w:rsidR="00614175" w:rsidRPr="002B78FA">
              <w:rPr>
                <w:rFonts w:ascii="Times New Roman" w:hAnsi="Times New Roman" w:cs="Times New Roman"/>
                <w:sz w:val="20"/>
                <w:szCs w:val="20"/>
              </w:rPr>
              <w:t>Kariyer Geliştirme Uygulama ve Araştırma Merkezi</w:t>
            </w:r>
          </w:p>
        </w:tc>
      </w:tr>
      <w:tr w:rsidR="002B78FA" w:rsidRPr="002B78FA" w:rsidTr="00B701CC">
        <w:trPr>
          <w:trHeight w:val="420"/>
        </w:trPr>
        <w:tc>
          <w:tcPr>
            <w:tcW w:w="1985" w:type="dxa"/>
          </w:tcPr>
          <w:p w:rsidR="00E57A77" w:rsidRPr="002B78FA" w:rsidRDefault="00E57A77"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 xml:space="preserve">Faaliyet Adımları </w:t>
            </w:r>
          </w:p>
        </w:tc>
        <w:tc>
          <w:tcPr>
            <w:tcW w:w="3118" w:type="dxa"/>
          </w:tcPr>
          <w:p w:rsidR="00E57A77" w:rsidRPr="002B78FA" w:rsidRDefault="00E57A77"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Görevli</w:t>
            </w:r>
          </w:p>
        </w:tc>
        <w:tc>
          <w:tcPr>
            <w:tcW w:w="2552" w:type="dxa"/>
          </w:tcPr>
          <w:p w:rsidR="00E57A77" w:rsidRPr="002B78FA" w:rsidRDefault="00E57A77"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Bilgi/Tarif Dokümanları</w:t>
            </w:r>
          </w:p>
        </w:tc>
        <w:tc>
          <w:tcPr>
            <w:tcW w:w="2124" w:type="dxa"/>
          </w:tcPr>
          <w:p w:rsidR="00E57A77" w:rsidRPr="002B78FA" w:rsidRDefault="00E57A77" w:rsidP="00D43180">
            <w:pPr>
              <w:spacing w:line="276" w:lineRule="auto"/>
              <w:rPr>
                <w:rFonts w:ascii="Times New Roman" w:hAnsi="Times New Roman" w:cs="Times New Roman"/>
                <w:b/>
                <w:sz w:val="20"/>
                <w:szCs w:val="20"/>
              </w:rPr>
            </w:pPr>
            <w:r w:rsidRPr="002B78FA">
              <w:rPr>
                <w:rFonts w:ascii="Times New Roman" w:hAnsi="Times New Roman" w:cs="Times New Roman"/>
                <w:b/>
                <w:sz w:val="20"/>
                <w:szCs w:val="20"/>
              </w:rPr>
              <w:t>Kayıt Ortamı</w:t>
            </w:r>
          </w:p>
        </w:tc>
      </w:tr>
      <w:tr w:rsidR="002B78FA" w:rsidRPr="002B78FA" w:rsidTr="00B701CC">
        <w:trPr>
          <w:trHeight w:val="2392"/>
        </w:trPr>
        <w:tc>
          <w:tcPr>
            <w:tcW w:w="1985" w:type="dxa"/>
          </w:tcPr>
          <w:p w:rsidR="00614175" w:rsidRPr="002B78FA" w:rsidRDefault="00614175" w:rsidP="00614175">
            <w:pPr>
              <w:numPr>
                <w:ilvl w:val="0"/>
                <w:numId w:val="4"/>
              </w:numPr>
              <w:spacing w:line="360" w:lineRule="auto"/>
              <w:rPr>
                <w:rFonts w:ascii="Times New Roman" w:hAnsi="Times New Roman" w:cs="Times New Roman"/>
                <w:sz w:val="20"/>
                <w:szCs w:val="20"/>
              </w:rPr>
            </w:pPr>
            <w:r w:rsidRPr="002B78FA">
              <w:rPr>
                <w:rFonts w:ascii="Times New Roman" w:hAnsi="Times New Roman" w:cs="Times New Roman"/>
                <w:sz w:val="20"/>
                <w:szCs w:val="20"/>
              </w:rPr>
              <w:t>Kariyer danışmanlığı işlemleri</w:t>
            </w:r>
          </w:p>
          <w:p w:rsidR="00E57A77" w:rsidRPr="002B78FA" w:rsidRDefault="00614175" w:rsidP="00614175">
            <w:pPr>
              <w:numPr>
                <w:ilvl w:val="0"/>
                <w:numId w:val="4"/>
              </w:numPr>
              <w:spacing w:line="360" w:lineRule="auto"/>
              <w:rPr>
                <w:rFonts w:ascii="Times New Roman" w:hAnsi="Times New Roman" w:cs="Times New Roman"/>
                <w:sz w:val="20"/>
                <w:szCs w:val="20"/>
              </w:rPr>
            </w:pPr>
            <w:r w:rsidRPr="002B78FA">
              <w:rPr>
                <w:rFonts w:ascii="Times New Roman" w:hAnsi="Times New Roman" w:cs="Times New Roman"/>
                <w:sz w:val="20"/>
                <w:szCs w:val="20"/>
              </w:rPr>
              <w:t>İş ve staj duyuru işlemleri</w:t>
            </w:r>
          </w:p>
          <w:p w:rsidR="002733FC" w:rsidRPr="002B78FA" w:rsidRDefault="002733FC" w:rsidP="00614175">
            <w:pPr>
              <w:numPr>
                <w:ilvl w:val="0"/>
                <w:numId w:val="4"/>
              </w:numPr>
              <w:spacing w:line="360" w:lineRule="auto"/>
              <w:rPr>
                <w:rFonts w:ascii="Times New Roman" w:hAnsi="Times New Roman" w:cs="Times New Roman"/>
                <w:sz w:val="20"/>
                <w:szCs w:val="20"/>
              </w:rPr>
            </w:pPr>
            <w:r w:rsidRPr="002B78FA">
              <w:rPr>
                <w:rFonts w:ascii="Times New Roman" w:hAnsi="Times New Roman" w:cs="Times New Roman"/>
                <w:sz w:val="20"/>
                <w:szCs w:val="20"/>
              </w:rPr>
              <w:t>Mezun takip işlemleri</w:t>
            </w:r>
          </w:p>
        </w:tc>
        <w:tc>
          <w:tcPr>
            <w:tcW w:w="3118" w:type="dxa"/>
          </w:tcPr>
          <w:p w:rsidR="00A542FE" w:rsidRPr="002B78FA" w:rsidRDefault="00A542FE" w:rsidP="00614175">
            <w:pPr>
              <w:pStyle w:val="ListeParagraf"/>
              <w:numPr>
                <w:ilvl w:val="0"/>
                <w:numId w:val="5"/>
              </w:numPr>
              <w:spacing w:line="360" w:lineRule="auto"/>
              <w:rPr>
                <w:rFonts w:ascii="Times New Roman" w:hAnsi="Times New Roman" w:cs="Times New Roman"/>
                <w:sz w:val="20"/>
                <w:szCs w:val="20"/>
              </w:rPr>
            </w:pPr>
            <w:r w:rsidRPr="002B78FA">
              <w:rPr>
                <w:rFonts w:ascii="Times New Roman" w:hAnsi="Times New Roman" w:cs="Times New Roman"/>
                <w:sz w:val="20"/>
                <w:szCs w:val="20"/>
              </w:rPr>
              <w:t>KARMER Müdürü</w:t>
            </w:r>
          </w:p>
          <w:p w:rsidR="00A542FE" w:rsidRPr="002B78FA" w:rsidRDefault="00A542FE" w:rsidP="00614175">
            <w:pPr>
              <w:pStyle w:val="ListeParagraf"/>
              <w:numPr>
                <w:ilvl w:val="0"/>
                <w:numId w:val="5"/>
              </w:numPr>
              <w:spacing w:line="360" w:lineRule="auto"/>
              <w:rPr>
                <w:rFonts w:ascii="Times New Roman" w:hAnsi="Times New Roman" w:cs="Times New Roman"/>
                <w:sz w:val="20"/>
                <w:szCs w:val="20"/>
              </w:rPr>
            </w:pPr>
            <w:r w:rsidRPr="002B78FA">
              <w:rPr>
                <w:rFonts w:ascii="Times New Roman" w:hAnsi="Times New Roman" w:cs="Times New Roman"/>
                <w:sz w:val="20"/>
                <w:szCs w:val="20"/>
              </w:rPr>
              <w:t>KARMER Müdür Yardımcısı</w:t>
            </w:r>
          </w:p>
          <w:p w:rsidR="00A542FE" w:rsidRPr="002B78FA" w:rsidRDefault="00A542FE" w:rsidP="00614175">
            <w:pPr>
              <w:pStyle w:val="ListeParagraf"/>
              <w:numPr>
                <w:ilvl w:val="0"/>
                <w:numId w:val="5"/>
              </w:numPr>
              <w:spacing w:line="360" w:lineRule="auto"/>
              <w:rPr>
                <w:rFonts w:ascii="Times New Roman" w:hAnsi="Times New Roman" w:cs="Times New Roman"/>
                <w:sz w:val="20"/>
                <w:szCs w:val="20"/>
              </w:rPr>
            </w:pPr>
            <w:r w:rsidRPr="002B78FA">
              <w:rPr>
                <w:rFonts w:ascii="Times New Roman" w:hAnsi="Times New Roman" w:cs="Times New Roman"/>
                <w:sz w:val="20"/>
                <w:szCs w:val="20"/>
              </w:rPr>
              <w:t>KARMER Mezunlar Koordinatörü</w:t>
            </w:r>
          </w:p>
          <w:p w:rsidR="00A542FE" w:rsidRPr="002B78FA" w:rsidRDefault="00A542FE" w:rsidP="00614175">
            <w:pPr>
              <w:pStyle w:val="ListeParagraf"/>
              <w:numPr>
                <w:ilvl w:val="0"/>
                <w:numId w:val="5"/>
              </w:numPr>
              <w:spacing w:line="360" w:lineRule="auto"/>
              <w:rPr>
                <w:rFonts w:ascii="Times New Roman" w:hAnsi="Times New Roman" w:cs="Times New Roman"/>
                <w:sz w:val="20"/>
                <w:szCs w:val="20"/>
              </w:rPr>
            </w:pPr>
            <w:r w:rsidRPr="002B78FA">
              <w:rPr>
                <w:rFonts w:ascii="Times New Roman" w:hAnsi="Times New Roman" w:cs="Times New Roman"/>
                <w:sz w:val="20"/>
                <w:szCs w:val="20"/>
              </w:rPr>
              <w:t>KARMER Kariyer Danışmanı</w:t>
            </w:r>
          </w:p>
        </w:tc>
        <w:tc>
          <w:tcPr>
            <w:tcW w:w="2552" w:type="dxa"/>
          </w:tcPr>
          <w:p w:rsidR="00E57A77" w:rsidRPr="002B78FA" w:rsidRDefault="00263762" w:rsidP="00BC1C16">
            <w:pPr>
              <w:pStyle w:val="ListeParagraf"/>
              <w:numPr>
                <w:ilvl w:val="0"/>
                <w:numId w:val="5"/>
              </w:numPr>
              <w:spacing w:line="360" w:lineRule="auto"/>
              <w:rPr>
                <w:rFonts w:ascii="Times New Roman" w:hAnsi="Times New Roman" w:cs="Times New Roman"/>
                <w:sz w:val="20"/>
                <w:szCs w:val="20"/>
              </w:rPr>
            </w:pPr>
            <w:proofErr w:type="gramStart"/>
            <w:r w:rsidRPr="002B78FA">
              <w:rPr>
                <w:rFonts w:ascii="Times New Roman" w:hAnsi="Times New Roman" w:cs="Times New Roman"/>
                <w:sz w:val="20"/>
                <w:szCs w:val="20"/>
              </w:rPr>
              <w:t>TOGÜ.</w:t>
            </w:r>
            <w:r w:rsidR="00094574" w:rsidRPr="002B78FA">
              <w:rPr>
                <w:rFonts w:ascii="Times New Roman" w:hAnsi="Times New Roman" w:cs="Times New Roman"/>
                <w:sz w:val="20"/>
                <w:szCs w:val="20"/>
              </w:rPr>
              <w:t>İ</w:t>
            </w:r>
            <w:r w:rsidR="00024ADE" w:rsidRPr="002B78FA">
              <w:rPr>
                <w:rFonts w:ascii="Times New Roman" w:hAnsi="Times New Roman" w:cs="Times New Roman"/>
                <w:sz w:val="20"/>
                <w:szCs w:val="20"/>
              </w:rPr>
              <w:t>KY</w:t>
            </w:r>
            <w:proofErr w:type="gramEnd"/>
            <w:r w:rsidR="00024ADE" w:rsidRPr="002B78FA">
              <w:rPr>
                <w:rFonts w:ascii="Times New Roman" w:hAnsi="Times New Roman" w:cs="Times New Roman"/>
                <w:sz w:val="20"/>
                <w:szCs w:val="20"/>
              </w:rPr>
              <w:t xml:space="preserve">.008 </w:t>
            </w:r>
            <w:r w:rsidR="00614175" w:rsidRPr="002B78FA">
              <w:rPr>
                <w:rFonts w:ascii="Times New Roman" w:hAnsi="Times New Roman" w:cs="Times New Roman"/>
                <w:sz w:val="20"/>
                <w:szCs w:val="20"/>
              </w:rPr>
              <w:t>Kariyer Geliştirme Uygulama ve Araştırma Merkezi Yönetmeliği</w:t>
            </w:r>
          </w:p>
        </w:tc>
        <w:tc>
          <w:tcPr>
            <w:tcW w:w="2124" w:type="dxa"/>
          </w:tcPr>
          <w:p w:rsidR="00E57A77" w:rsidRPr="002B78FA" w:rsidRDefault="00E57A77" w:rsidP="00D43180">
            <w:pPr>
              <w:pStyle w:val="ListeParagraf"/>
              <w:numPr>
                <w:ilvl w:val="0"/>
                <w:numId w:val="3"/>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Elektronik Ortam</w:t>
            </w:r>
          </w:p>
          <w:p w:rsidR="00E57A77" w:rsidRPr="002B78FA" w:rsidRDefault="00E57A77" w:rsidP="00D43180">
            <w:pPr>
              <w:pStyle w:val="ListeParagraf"/>
              <w:numPr>
                <w:ilvl w:val="0"/>
                <w:numId w:val="3"/>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Fiziksel Ortam</w:t>
            </w:r>
          </w:p>
          <w:p w:rsidR="003B0CC9" w:rsidRPr="002B78FA" w:rsidRDefault="00B701CC" w:rsidP="00D43180">
            <w:pPr>
              <w:pStyle w:val="ListeParagraf"/>
              <w:numPr>
                <w:ilvl w:val="0"/>
                <w:numId w:val="3"/>
              </w:numPr>
              <w:spacing w:line="360" w:lineRule="auto"/>
              <w:jc w:val="both"/>
              <w:rPr>
                <w:rFonts w:ascii="Times New Roman" w:hAnsi="Times New Roman" w:cs="Times New Roman"/>
                <w:sz w:val="20"/>
                <w:szCs w:val="20"/>
              </w:rPr>
            </w:pPr>
            <w:r w:rsidRPr="002B78FA">
              <w:rPr>
                <w:rFonts w:ascii="Times New Roman" w:hAnsi="Times New Roman" w:cs="Times New Roman"/>
                <w:sz w:val="20"/>
                <w:szCs w:val="20"/>
              </w:rPr>
              <w:t>E</w:t>
            </w:r>
            <w:r w:rsidR="003B0CC9" w:rsidRPr="002B78FA">
              <w:rPr>
                <w:rFonts w:ascii="Times New Roman" w:hAnsi="Times New Roman" w:cs="Times New Roman"/>
                <w:sz w:val="20"/>
                <w:szCs w:val="20"/>
              </w:rPr>
              <w:t>BYS</w:t>
            </w:r>
          </w:p>
        </w:tc>
      </w:tr>
      <w:tr w:rsidR="002B78FA" w:rsidRPr="002B78FA" w:rsidTr="00B701CC">
        <w:trPr>
          <w:trHeight w:val="697"/>
        </w:trPr>
        <w:tc>
          <w:tcPr>
            <w:tcW w:w="9779" w:type="dxa"/>
            <w:gridSpan w:val="4"/>
          </w:tcPr>
          <w:p w:rsidR="00E57A77" w:rsidRPr="002B78FA" w:rsidRDefault="00E57A77" w:rsidP="00D43180">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 xml:space="preserve">İzleme Kriterleri: </w:t>
            </w:r>
          </w:p>
          <w:p w:rsidR="00A53DAB" w:rsidRPr="002B78FA" w:rsidRDefault="00A53DAB" w:rsidP="00A53DAB">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Kariyer Merkezi tarafından gerçekleştirilen faaliyet sayısı</w:t>
            </w:r>
          </w:p>
          <w:p w:rsidR="00A53DAB" w:rsidRPr="002B78FA" w:rsidRDefault="00BF7572" w:rsidP="00BF7572">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Mezun memnuniyet anketine katılan aktif çalışan mezun sayısı</w:t>
            </w:r>
          </w:p>
          <w:p w:rsidR="00A53DAB" w:rsidRPr="002B78FA" w:rsidRDefault="00A53DAB" w:rsidP="00A53DAB">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M</w:t>
            </w:r>
            <w:r w:rsidR="00BF7572" w:rsidRPr="002B78FA">
              <w:rPr>
                <w:rFonts w:ascii="Times New Roman" w:hAnsi="Times New Roman" w:cs="Times New Roman"/>
                <w:sz w:val="20"/>
                <w:szCs w:val="20"/>
              </w:rPr>
              <w:t xml:space="preserve">ezun bilgi </w:t>
            </w:r>
            <w:r w:rsidRPr="002B78FA">
              <w:rPr>
                <w:rFonts w:ascii="Times New Roman" w:hAnsi="Times New Roman" w:cs="Times New Roman"/>
                <w:sz w:val="20"/>
                <w:szCs w:val="20"/>
              </w:rPr>
              <w:t>sistemindeki mezunların sayısı</w:t>
            </w:r>
          </w:p>
          <w:p w:rsidR="00091719" w:rsidRDefault="00091719" w:rsidP="00091719">
            <w:pPr>
              <w:pStyle w:val="ListeParagraf"/>
              <w:numPr>
                <w:ilvl w:val="0"/>
                <w:numId w:val="13"/>
              </w:numPr>
              <w:spacing w:line="276" w:lineRule="auto"/>
              <w:jc w:val="both"/>
              <w:rPr>
                <w:rFonts w:ascii="Times New Roman" w:hAnsi="Times New Roman" w:cs="Times New Roman"/>
                <w:sz w:val="20"/>
                <w:szCs w:val="20"/>
              </w:rPr>
            </w:pPr>
            <w:bookmarkStart w:id="0" w:name="_GoBack"/>
            <w:proofErr w:type="spellStart"/>
            <w:r w:rsidRPr="00091719">
              <w:rPr>
                <w:rFonts w:ascii="Times New Roman" w:hAnsi="Times New Roman" w:cs="Times New Roman"/>
                <w:sz w:val="20"/>
                <w:szCs w:val="20"/>
              </w:rPr>
              <w:t>KARMER'de</w:t>
            </w:r>
            <w:proofErr w:type="spellEnd"/>
            <w:r w:rsidRPr="00091719">
              <w:rPr>
                <w:rFonts w:ascii="Times New Roman" w:hAnsi="Times New Roman" w:cs="Times New Roman"/>
                <w:sz w:val="20"/>
                <w:szCs w:val="20"/>
              </w:rPr>
              <w:t xml:space="preserve"> gerçekleştirilen eğitim faaliyetlerine katılan öğrenci sayısı</w:t>
            </w:r>
          </w:p>
          <w:bookmarkEnd w:id="0"/>
          <w:p w:rsidR="00A763F3" w:rsidRDefault="00D43180" w:rsidP="00D43180">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Duyurusu yapılan iş sayısı</w:t>
            </w:r>
          </w:p>
          <w:p w:rsidR="00091719" w:rsidRPr="002B78FA" w:rsidRDefault="00091719" w:rsidP="00091719">
            <w:pPr>
              <w:pStyle w:val="ListeParagraf"/>
              <w:numPr>
                <w:ilvl w:val="0"/>
                <w:numId w:val="13"/>
              </w:numPr>
              <w:spacing w:line="276" w:lineRule="auto"/>
              <w:jc w:val="both"/>
              <w:rPr>
                <w:rFonts w:ascii="Times New Roman" w:hAnsi="Times New Roman" w:cs="Times New Roman"/>
                <w:sz w:val="20"/>
                <w:szCs w:val="20"/>
              </w:rPr>
            </w:pPr>
            <w:r w:rsidRPr="00091719">
              <w:rPr>
                <w:rFonts w:ascii="Times New Roman" w:hAnsi="Times New Roman" w:cs="Times New Roman"/>
                <w:sz w:val="20"/>
                <w:szCs w:val="20"/>
              </w:rPr>
              <w:t>Ulusal staj programı kapsamında üniversitemiz dışındaki kurum ve kuruluşlarda staj yapan öğrenci sayısı</w:t>
            </w:r>
          </w:p>
          <w:p w:rsidR="00D43180" w:rsidRPr="002B78FA" w:rsidRDefault="00D43180" w:rsidP="00D43180">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Staj işlemleri hatalı yapılan öğrenci sayısı</w:t>
            </w:r>
          </w:p>
          <w:p w:rsidR="00D43180" w:rsidRPr="002B78FA" w:rsidRDefault="00D43180" w:rsidP="00D43180">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İş birliği yapılan kurum sayısı</w:t>
            </w:r>
          </w:p>
        </w:tc>
      </w:tr>
      <w:tr w:rsidR="002B78FA" w:rsidRPr="002B78FA" w:rsidTr="00B701CC">
        <w:trPr>
          <w:trHeight w:val="1398"/>
        </w:trPr>
        <w:tc>
          <w:tcPr>
            <w:tcW w:w="9779" w:type="dxa"/>
            <w:gridSpan w:val="4"/>
          </w:tcPr>
          <w:p w:rsidR="00E57A77" w:rsidRPr="002B78FA" w:rsidRDefault="00E57A77" w:rsidP="00D43180">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Riskler:</w:t>
            </w:r>
          </w:p>
          <w:p w:rsidR="00D43180" w:rsidRPr="002B78FA" w:rsidRDefault="00EB6E49" w:rsidP="00EB6E49">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A</w:t>
            </w:r>
            <w:r w:rsidR="00D43180" w:rsidRPr="002B78FA">
              <w:rPr>
                <w:rFonts w:ascii="Times New Roman" w:hAnsi="Times New Roman" w:cs="Times New Roman"/>
                <w:sz w:val="20"/>
                <w:szCs w:val="20"/>
              </w:rPr>
              <w:t>kademik birimlerin öğrencilerin</w:t>
            </w:r>
            <w:r w:rsidRPr="002B78FA">
              <w:rPr>
                <w:rFonts w:ascii="Times New Roman" w:hAnsi="Times New Roman" w:cs="Times New Roman"/>
                <w:sz w:val="20"/>
                <w:szCs w:val="20"/>
              </w:rPr>
              <w:t xml:space="preserve"> </w:t>
            </w:r>
            <w:r w:rsidR="00D43180" w:rsidRPr="002B78FA">
              <w:rPr>
                <w:rFonts w:ascii="Times New Roman" w:hAnsi="Times New Roman" w:cs="Times New Roman"/>
                <w:sz w:val="20"/>
                <w:szCs w:val="20"/>
              </w:rPr>
              <w:t>kariyer planlamalarını yeterince desteklememesi</w:t>
            </w:r>
          </w:p>
          <w:p w:rsidR="00D43180" w:rsidRPr="002B78FA" w:rsidRDefault="00B701CC" w:rsidP="00D43180">
            <w:pPr>
              <w:pStyle w:val="ListeParagraf"/>
              <w:numPr>
                <w:ilvl w:val="0"/>
                <w:numId w:val="6"/>
              </w:numPr>
              <w:spacing w:line="276" w:lineRule="auto"/>
              <w:jc w:val="both"/>
              <w:rPr>
                <w:rFonts w:ascii="Times New Roman" w:hAnsi="Times New Roman" w:cs="Times New Roman"/>
                <w:sz w:val="20"/>
                <w:szCs w:val="20"/>
              </w:rPr>
            </w:pPr>
            <w:r w:rsidRPr="002B78FA">
              <w:rPr>
                <w:rFonts w:ascii="Roboto" w:hAnsi="Roboto"/>
                <w:sz w:val="20"/>
                <w:szCs w:val="20"/>
                <w:shd w:val="clear" w:color="auto" w:fill="FFFFFF"/>
              </w:rPr>
              <w:t>Kariyer eğitimi ve etkinliklerle ile ilgi</w:t>
            </w:r>
            <w:r w:rsidR="00D43180" w:rsidRPr="002B78FA">
              <w:rPr>
                <w:rFonts w:ascii="Roboto" w:hAnsi="Roboto"/>
                <w:sz w:val="20"/>
                <w:szCs w:val="20"/>
                <w:shd w:val="clear" w:color="auto" w:fill="FFFFFF"/>
              </w:rPr>
              <w:t>li çalışmaların yetersiz olması</w:t>
            </w:r>
          </w:p>
          <w:p w:rsidR="00D43180" w:rsidRPr="002B78FA" w:rsidRDefault="00B701CC" w:rsidP="00D43180">
            <w:pPr>
              <w:pStyle w:val="ListeParagraf"/>
              <w:numPr>
                <w:ilvl w:val="0"/>
                <w:numId w:val="6"/>
              </w:numPr>
              <w:spacing w:line="276" w:lineRule="auto"/>
              <w:jc w:val="both"/>
              <w:rPr>
                <w:rFonts w:ascii="Times New Roman" w:hAnsi="Times New Roman" w:cs="Times New Roman"/>
                <w:sz w:val="20"/>
                <w:szCs w:val="20"/>
              </w:rPr>
            </w:pPr>
            <w:r w:rsidRPr="002B78FA">
              <w:rPr>
                <w:rFonts w:ascii="Roboto" w:hAnsi="Roboto"/>
                <w:sz w:val="20"/>
                <w:szCs w:val="20"/>
                <w:shd w:val="clear" w:color="auto" w:fill="FFFFFF"/>
              </w:rPr>
              <w:t>Öğrenci ve mezunların kariyerlerine yönelik, Kariyer Danışmanlığı yapabilecek personel</w:t>
            </w:r>
            <w:r w:rsidR="00D43180" w:rsidRPr="002B78FA">
              <w:rPr>
                <w:rFonts w:ascii="Roboto" w:hAnsi="Roboto"/>
                <w:sz w:val="20"/>
                <w:szCs w:val="20"/>
                <w:shd w:val="clear" w:color="auto" w:fill="FFFFFF"/>
              </w:rPr>
              <w:t>in yetersiz olması</w:t>
            </w:r>
          </w:p>
          <w:p w:rsidR="00E57A77" w:rsidRPr="002B78FA" w:rsidRDefault="00306342" w:rsidP="005263BE">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Öğrenci staj işlemlerinde hata yapılması</w:t>
            </w:r>
          </w:p>
          <w:p w:rsidR="0034384B" w:rsidRPr="002B78FA" w:rsidRDefault="0034384B" w:rsidP="005263BE">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Kurumlarla yeterli iş birliğinin yapılmaması</w:t>
            </w:r>
          </w:p>
        </w:tc>
      </w:tr>
      <w:tr w:rsidR="002B78FA" w:rsidRPr="002B78FA" w:rsidTr="00B701CC">
        <w:trPr>
          <w:trHeight w:val="1022"/>
        </w:trPr>
        <w:tc>
          <w:tcPr>
            <w:tcW w:w="9779" w:type="dxa"/>
            <w:gridSpan w:val="4"/>
          </w:tcPr>
          <w:p w:rsidR="00E57A77" w:rsidRPr="002B78FA" w:rsidRDefault="00E57A77" w:rsidP="00D43180">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Fırsatlar:</w:t>
            </w:r>
          </w:p>
          <w:p w:rsidR="0034384B" w:rsidRPr="002B78FA" w:rsidRDefault="00B06A4B" w:rsidP="0034384B">
            <w:pPr>
              <w:pStyle w:val="ListeParagraf"/>
              <w:numPr>
                <w:ilvl w:val="0"/>
                <w:numId w:val="8"/>
              </w:numPr>
              <w:spacing w:line="360" w:lineRule="auto"/>
              <w:jc w:val="both"/>
              <w:rPr>
                <w:rFonts w:ascii="Times New Roman" w:hAnsi="Times New Roman" w:cs="Times New Roman"/>
                <w:b/>
                <w:sz w:val="20"/>
                <w:szCs w:val="20"/>
              </w:rPr>
            </w:pPr>
            <w:r w:rsidRPr="002B78FA">
              <w:rPr>
                <w:rFonts w:ascii="Times New Roman" w:hAnsi="Times New Roman" w:cs="Times New Roman"/>
                <w:sz w:val="20"/>
                <w:szCs w:val="20"/>
              </w:rPr>
              <w:t xml:space="preserve">Kariyer Planlama </w:t>
            </w:r>
            <w:r w:rsidR="00EB6E49" w:rsidRPr="002B78FA">
              <w:rPr>
                <w:rFonts w:ascii="Times New Roman" w:hAnsi="Times New Roman" w:cs="Times New Roman"/>
                <w:sz w:val="20"/>
                <w:szCs w:val="20"/>
              </w:rPr>
              <w:t>dersinin birinci sınıf öğrencilerine zorunlu ders olarak verilme</w:t>
            </w:r>
            <w:r w:rsidRPr="002B78FA">
              <w:rPr>
                <w:rFonts w:ascii="Times New Roman" w:hAnsi="Times New Roman" w:cs="Times New Roman"/>
                <w:sz w:val="20"/>
                <w:szCs w:val="20"/>
              </w:rPr>
              <w:t>si</w:t>
            </w:r>
          </w:p>
          <w:p w:rsidR="00306342" w:rsidRPr="002B78FA" w:rsidRDefault="00306342" w:rsidP="0034384B">
            <w:pPr>
              <w:pStyle w:val="ListeParagraf"/>
              <w:numPr>
                <w:ilvl w:val="0"/>
                <w:numId w:val="8"/>
              </w:numPr>
              <w:spacing w:line="360" w:lineRule="auto"/>
              <w:jc w:val="both"/>
              <w:rPr>
                <w:rFonts w:ascii="Times New Roman" w:hAnsi="Times New Roman" w:cs="Times New Roman"/>
                <w:b/>
                <w:sz w:val="20"/>
                <w:szCs w:val="20"/>
              </w:rPr>
            </w:pPr>
            <w:r w:rsidRPr="002B78FA">
              <w:rPr>
                <w:rFonts w:ascii="Roboto" w:hAnsi="Roboto"/>
                <w:sz w:val="20"/>
                <w:szCs w:val="20"/>
                <w:shd w:val="clear" w:color="auto" w:fill="FFFFFF"/>
              </w:rPr>
              <w:t>Üniversitemiz ile Tokat İŞKUR Müdürlüğü arasında imzalanan protokolle öğrenci ve mezunlarımıza Mesleki Danışmanlık Hizmetleri verilmesi ve böylece mezun memnuniyetinin artması</w:t>
            </w:r>
          </w:p>
        </w:tc>
      </w:tr>
    </w:tbl>
    <w:p w:rsidR="00E57A77" w:rsidRPr="002B78FA" w:rsidRDefault="00E57A77">
      <w:pPr>
        <w:rPr>
          <w:rFonts w:ascii="Times New Roman" w:hAnsi="Times New Roman" w:cs="Times New Roman"/>
          <w:b/>
        </w:rPr>
      </w:pPr>
    </w:p>
    <w:p w:rsidR="00A70DE3" w:rsidRPr="002B78FA" w:rsidRDefault="00A70DE3" w:rsidP="00FD6DEB">
      <w:pPr>
        <w:rPr>
          <w:rFonts w:ascii="Times New Roman" w:hAnsi="Times New Roman" w:cs="Times New Roman"/>
          <w:b/>
        </w:rPr>
      </w:pPr>
    </w:p>
    <w:p w:rsidR="00A70DE3" w:rsidRPr="002B78FA" w:rsidRDefault="00A70DE3" w:rsidP="00FD6DEB">
      <w:pPr>
        <w:rPr>
          <w:rFonts w:ascii="Times New Roman" w:hAnsi="Times New Roman" w:cs="Times New Roman"/>
          <w:b/>
        </w:rPr>
      </w:pPr>
    </w:p>
    <w:p w:rsidR="00A70DE3" w:rsidRPr="002B78FA" w:rsidRDefault="00A70DE3" w:rsidP="00FD6DEB">
      <w:pPr>
        <w:rPr>
          <w:rFonts w:ascii="Times New Roman" w:hAnsi="Times New Roman" w:cs="Times New Roman"/>
          <w:b/>
        </w:rPr>
      </w:pPr>
    </w:p>
    <w:p w:rsidR="00BF7572" w:rsidRPr="002B78FA" w:rsidRDefault="00BF7572" w:rsidP="00FD6DEB">
      <w:pPr>
        <w:rPr>
          <w:rFonts w:ascii="Times New Roman" w:hAnsi="Times New Roman" w:cs="Times New Roman"/>
          <w:b/>
        </w:rPr>
      </w:pPr>
    </w:p>
    <w:p w:rsidR="00FD6DEB" w:rsidRPr="002B78FA" w:rsidRDefault="00FD6DEB" w:rsidP="00FD6DEB">
      <w:pPr>
        <w:rPr>
          <w:rFonts w:ascii="Times New Roman" w:hAnsi="Times New Roman" w:cs="Times New Roman"/>
          <w:b/>
        </w:rPr>
      </w:pPr>
      <w:r w:rsidRPr="002B78FA">
        <w:rPr>
          <w:rFonts w:ascii="Times New Roman" w:hAnsi="Times New Roman" w:cs="Times New Roman"/>
          <w:b/>
        </w:rPr>
        <w:t>1.5 Psikolojik Danışmanlık Hizmetleri</w:t>
      </w:r>
    </w:p>
    <w:tbl>
      <w:tblPr>
        <w:tblStyle w:val="TabloKlavuzu"/>
        <w:tblW w:w="9779" w:type="dxa"/>
        <w:tblInd w:w="-5" w:type="dxa"/>
        <w:tblLayout w:type="fixed"/>
        <w:tblLook w:val="04A0" w:firstRow="1" w:lastRow="0" w:firstColumn="1" w:lastColumn="0" w:noHBand="0" w:noVBand="1"/>
      </w:tblPr>
      <w:tblGrid>
        <w:gridCol w:w="1985"/>
        <w:gridCol w:w="3118"/>
        <w:gridCol w:w="2552"/>
        <w:gridCol w:w="2124"/>
      </w:tblGrid>
      <w:tr w:rsidR="002B78FA" w:rsidRPr="002B78FA" w:rsidTr="00D43180">
        <w:trPr>
          <w:trHeight w:val="397"/>
        </w:trPr>
        <w:tc>
          <w:tcPr>
            <w:tcW w:w="9779" w:type="dxa"/>
            <w:gridSpan w:val="4"/>
          </w:tcPr>
          <w:p w:rsidR="00FD6DEB" w:rsidRPr="002B78FA" w:rsidRDefault="00FD6DEB" w:rsidP="00FD6DEB">
            <w:pPr>
              <w:spacing w:line="360" w:lineRule="auto"/>
              <w:jc w:val="both"/>
              <w:rPr>
                <w:rFonts w:ascii="Times New Roman" w:hAnsi="Times New Roman" w:cs="Times New Roman"/>
                <w:sz w:val="20"/>
                <w:szCs w:val="20"/>
              </w:rPr>
            </w:pPr>
            <w:r w:rsidRPr="002B78FA">
              <w:rPr>
                <w:rFonts w:ascii="Times New Roman" w:hAnsi="Times New Roman" w:cs="Times New Roman"/>
                <w:b/>
                <w:sz w:val="20"/>
                <w:szCs w:val="20"/>
              </w:rPr>
              <w:lastRenderedPageBreak/>
              <w:t>Faaliyetin Amacı:</w:t>
            </w:r>
            <w:r w:rsidRPr="002B78FA">
              <w:rPr>
                <w:rFonts w:ascii="Times New Roman" w:hAnsi="Times New Roman" w:cs="Times New Roman"/>
                <w:sz w:val="20"/>
                <w:szCs w:val="20"/>
              </w:rPr>
              <w:t xml:space="preserve"> PDR merkezinin amacı, üniversite öğrencilerinin kendilerini tanımaları, sağlıklı kararlar verebilmeleri, problem çözme ve iletişim becerileri kazanmaları, üniversite yaşamına uyum sağlamaları, iyi oluş düzeylerini artırmaları ve kişisel, sosyal, duygusal, bilişsel ve kariyer gelişimlerine destek olmak amacıyla psikolojik danışma ve rehberlik hizmetleri sunmaktır.</w:t>
            </w:r>
          </w:p>
        </w:tc>
      </w:tr>
      <w:tr w:rsidR="002B78FA" w:rsidRPr="002B78FA" w:rsidTr="00D43180">
        <w:trPr>
          <w:trHeight w:val="418"/>
        </w:trPr>
        <w:tc>
          <w:tcPr>
            <w:tcW w:w="9779" w:type="dxa"/>
            <w:gridSpan w:val="4"/>
          </w:tcPr>
          <w:p w:rsidR="00FD6DEB" w:rsidRPr="002B78FA" w:rsidRDefault="00FD6DEB" w:rsidP="00FD6DEB">
            <w:pPr>
              <w:spacing w:line="360" w:lineRule="auto"/>
              <w:rPr>
                <w:rFonts w:ascii="Times New Roman" w:hAnsi="Times New Roman" w:cs="Times New Roman"/>
                <w:sz w:val="20"/>
                <w:szCs w:val="20"/>
              </w:rPr>
            </w:pPr>
            <w:r w:rsidRPr="002B78FA">
              <w:rPr>
                <w:rFonts w:ascii="Times New Roman" w:hAnsi="Times New Roman" w:cs="Times New Roman"/>
                <w:b/>
                <w:sz w:val="20"/>
                <w:szCs w:val="20"/>
              </w:rPr>
              <w:t xml:space="preserve">Faaliyetin Yürütüldüğü Birimler:  </w:t>
            </w:r>
            <w:r w:rsidRPr="002B78FA">
              <w:rPr>
                <w:rFonts w:ascii="Times New Roman" w:hAnsi="Times New Roman" w:cs="Times New Roman"/>
                <w:sz w:val="20"/>
                <w:szCs w:val="20"/>
              </w:rPr>
              <w:t>TOGÜ Rehberlik ve Psikolojik Danışmanlık Uygulama ve Araştırma Merkezi</w:t>
            </w:r>
          </w:p>
        </w:tc>
      </w:tr>
      <w:tr w:rsidR="002B78FA" w:rsidRPr="002B78FA" w:rsidTr="00D43180">
        <w:trPr>
          <w:trHeight w:val="420"/>
        </w:trPr>
        <w:tc>
          <w:tcPr>
            <w:tcW w:w="1985" w:type="dxa"/>
          </w:tcPr>
          <w:p w:rsidR="00FD6DEB" w:rsidRPr="002B78FA" w:rsidRDefault="00FD6DEB"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 xml:space="preserve">Faaliyet Adımları </w:t>
            </w:r>
          </w:p>
        </w:tc>
        <w:tc>
          <w:tcPr>
            <w:tcW w:w="3118" w:type="dxa"/>
          </w:tcPr>
          <w:p w:rsidR="00FD6DEB" w:rsidRPr="002B78FA" w:rsidRDefault="00FD6DEB"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Görevli</w:t>
            </w:r>
          </w:p>
        </w:tc>
        <w:tc>
          <w:tcPr>
            <w:tcW w:w="2552" w:type="dxa"/>
          </w:tcPr>
          <w:p w:rsidR="00FD6DEB" w:rsidRPr="002B78FA" w:rsidRDefault="00FD6DEB" w:rsidP="00D43180">
            <w:pPr>
              <w:spacing w:line="276" w:lineRule="auto"/>
              <w:jc w:val="center"/>
              <w:rPr>
                <w:rFonts w:ascii="Times New Roman" w:hAnsi="Times New Roman" w:cs="Times New Roman"/>
                <w:b/>
                <w:sz w:val="20"/>
                <w:szCs w:val="20"/>
              </w:rPr>
            </w:pPr>
            <w:r w:rsidRPr="002B78FA">
              <w:rPr>
                <w:rFonts w:ascii="Times New Roman" w:hAnsi="Times New Roman" w:cs="Times New Roman"/>
                <w:b/>
                <w:sz w:val="20"/>
                <w:szCs w:val="20"/>
              </w:rPr>
              <w:t>Bilgi/Tarif Dokümanları</w:t>
            </w:r>
          </w:p>
        </w:tc>
        <w:tc>
          <w:tcPr>
            <w:tcW w:w="2124" w:type="dxa"/>
          </w:tcPr>
          <w:p w:rsidR="00FD6DEB" w:rsidRPr="002B78FA" w:rsidRDefault="00FD6DEB" w:rsidP="00D43180">
            <w:pPr>
              <w:spacing w:line="276" w:lineRule="auto"/>
              <w:rPr>
                <w:rFonts w:ascii="Times New Roman" w:hAnsi="Times New Roman" w:cs="Times New Roman"/>
                <w:b/>
                <w:sz w:val="20"/>
                <w:szCs w:val="20"/>
              </w:rPr>
            </w:pPr>
            <w:r w:rsidRPr="002B78FA">
              <w:rPr>
                <w:rFonts w:ascii="Times New Roman" w:hAnsi="Times New Roman" w:cs="Times New Roman"/>
                <w:b/>
                <w:sz w:val="20"/>
                <w:szCs w:val="20"/>
              </w:rPr>
              <w:t>Kayıt Ortamı</w:t>
            </w:r>
          </w:p>
        </w:tc>
      </w:tr>
      <w:tr w:rsidR="002B78FA" w:rsidRPr="002B78FA" w:rsidTr="00D43180">
        <w:trPr>
          <w:trHeight w:val="2392"/>
        </w:trPr>
        <w:tc>
          <w:tcPr>
            <w:tcW w:w="1985" w:type="dxa"/>
          </w:tcPr>
          <w:p w:rsidR="003B36AD" w:rsidRPr="002B78FA" w:rsidRDefault="00FD6DEB"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Yüz yüze danışman</w:t>
            </w:r>
            <w:r w:rsidR="003B36AD" w:rsidRPr="002B78FA">
              <w:rPr>
                <w:rFonts w:ascii="Times New Roman" w:hAnsi="Times New Roman" w:cs="Times New Roman"/>
                <w:sz w:val="20"/>
                <w:szCs w:val="20"/>
              </w:rPr>
              <w:t>lık işlemlerinin yapılması</w:t>
            </w:r>
          </w:p>
          <w:p w:rsidR="00FD6DEB" w:rsidRPr="002B78FA" w:rsidRDefault="003B36AD"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Araştırma işlemlerinin yapılması</w:t>
            </w:r>
          </w:p>
          <w:p w:rsidR="003B36AD" w:rsidRPr="002B78FA" w:rsidRDefault="003B36AD"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Grup çalışmalarının yapılması</w:t>
            </w:r>
          </w:p>
          <w:p w:rsidR="003B36AD" w:rsidRPr="002B78FA" w:rsidRDefault="003B36AD"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Kurum dışı danışman</w:t>
            </w:r>
            <w:r w:rsidR="00BD0680" w:rsidRPr="002B78FA">
              <w:rPr>
                <w:rFonts w:ascii="Times New Roman" w:hAnsi="Times New Roman" w:cs="Times New Roman"/>
                <w:sz w:val="20"/>
                <w:szCs w:val="20"/>
              </w:rPr>
              <w:t>lık yapılması</w:t>
            </w:r>
          </w:p>
        </w:tc>
        <w:tc>
          <w:tcPr>
            <w:tcW w:w="3118" w:type="dxa"/>
          </w:tcPr>
          <w:p w:rsidR="008D6BF5" w:rsidRPr="002B78FA" w:rsidRDefault="008D6BF5"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PDRMER Müdürü</w:t>
            </w:r>
          </w:p>
          <w:p w:rsidR="008D6BF5" w:rsidRPr="002B78FA" w:rsidRDefault="008D6BF5"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PDRMER Müdür Yardımcısı</w:t>
            </w:r>
          </w:p>
          <w:p w:rsidR="008D6BF5" w:rsidRPr="002B78FA" w:rsidRDefault="008D6BF5"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Psikolog</w:t>
            </w:r>
          </w:p>
          <w:p w:rsidR="008D6BF5" w:rsidRPr="002B78FA" w:rsidRDefault="008D6BF5"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Psikolojik Danışman</w:t>
            </w:r>
          </w:p>
          <w:p w:rsidR="008D6BF5" w:rsidRPr="002B78FA" w:rsidRDefault="008D6BF5" w:rsidP="00A70DE3">
            <w:pPr>
              <w:spacing w:line="360" w:lineRule="auto"/>
              <w:rPr>
                <w:rFonts w:ascii="Times New Roman" w:hAnsi="Times New Roman" w:cs="Times New Roman"/>
                <w:sz w:val="20"/>
                <w:szCs w:val="20"/>
              </w:rPr>
            </w:pPr>
          </w:p>
        </w:tc>
        <w:tc>
          <w:tcPr>
            <w:tcW w:w="2552" w:type="dxa"/>
          </w:tcPr>
          <w:p w:rsidR="00BD0680" w:rsidRPr="002B78FA" w:rsidRDefault="00BD0680" w:rsidP="001D0726">
            <w:pPr>
              <w:pStyle w:val="ListeParagraf"/>
              <w:numPr>
                <w:ilvl w:val="0"/>
                <w:numId w:val="13"/>
              </w:numPr>
              <w:spacing w:line="276" w:lineRule="auto"/>
              <w:jc w:val="both"/>
              <w:rPr>
                <w:rFonts w:ascii="Times New Roman" w:hAnsi="Times New Roman" w:cs="Times New Roman"/>
                <w:sz w:val="20"/>
                <w:szCs w:val="20"/>
              </w:rPr>
            </w:pPr>
            <w:proofErr w:type="gramStart"/>
            <w:r w:rsidRPr="002B78FA">
              <w:rPr>
                <w:rFonts w:ascii="Times New Roman" w:hAnsi="Times New Roman" w:cs="Times New Roman"/>
                <w:sz w:val="20"/>
                <w:szCs w:val="20"/>
              </w:rPr>
              <w:t>TOGÜ.İŞA</w:t>
            </w:r>
            <w:proofErr w:type="gramEnd"/>
            <w:r w:rsidRPr="002B78FA">
              <w:rPr>
                <w:rFonts w:ascii="Times New Roman" w:hAnsi="Times New Roman" w:cs="Times New Roman"/>
                <w:sz w:val="20"/>
                <w:szCs w:val="20"/>
              </w:rPr>
              <w:t>.313 Çevrimiçi Danışma İş Akışı</w:t>
            </w:r>
          </w:p>
          <w:p w:rsidR="00BD0680" w:rsidRPr="002B78FA" w:rsidRDefault="00BD0680" w:rsidP="001D0726">
            <w:pPr>
              <w:pStyle w:val="ListeParagraf"/>
              <w:numPr>
                <w:ilvl w:val="0"/>
                <w:numId w:val="13"/>
              </w:numPr>
              <w:spacing w:line="276" w:lineRule="auto"/>
              <w:jc w:val="both"/>
              <w:rPr>
                <w:rFonts w:ascii="Times New Roman" w:hAnsi="Times New Roman" w:cs="Times New Roman"/>
                <w:sz w:val="20"/>
                <w:szCs w:val="20"/>
              </w:rPr>
            </w:pPr>
            <w:proofErr w:type="gramStart"/>
            <w:r w:rsidRPr="002B78FA">
              <w:rPr>
                <w:rFonts w:ascii="Times New Roman" w:hAnsi="Times New Roman" w:cs="Times New Roman"/>
                <w:sz w:val="20"/>
                <w:szCs w:val="20"/>
              </w:rPr>
              <w:t>TOGÜ.İŞA</w:t>
            </w:r>
            <w:proofErr w:type="gramEnd"/>
            <w:r w:rsidRPr="002B78FA">
              <w:rPr>
                <w:rFonts w:ascii="Times New Roman" w:hAnsi="Times New Roman" w:cs="Times New Roman"/>
                <w:sz w:val="20"/>
                <w:szCs w:val="20"/>
              </w:rPr>
              <w:t>.314 Grup Çalışmaları İş Akışı</w:t>
            </w:r>
          </w:p>
          <w:p w:rsidR="00BD0680" w:rsidRPr="002B78FA" w:rsidRDefault="00BD0680" w:rsidP="001D0726">
            <w:pPr>
              <w:pStyle w:val="ListeParagraf"/>
              <w:numPr>
                <w:ilvl w:val="0"/>
                <w:numId w:val="13"/>
              </w:numPr>
              <w:spacing w:line="276" w:lineRule="auto"/>
              <w:jc w:val="both"/>
              <w:rPr>
                <w:rFonts w:ascii="Times New Roman" w:hAnsi="Times New Roman" w:cs="Times New Roman"/>
                <w:sz w:val="20"/>
                <w:szCs w:val="20"/>
              </w:rPr>
            </w:pPr>
            <w:proofErr w:type="gramStart"/>
            <w:r w:rsidRPr="002B78FA">
              <w:rPr>
                <w:rFonts w:ascii="Times New Roman" w:hAnsi="Times New Roman" w:cs="Times New Roman"/>
                <w:sz w:val="20"/>
                <w:szCs w:val="20"/>
              </w:rPr>
              <w:t>TOGÜ.İŞA</w:t>
            </w:r>
            <w:proofErr w:type="gramEnd"/>
            <w:r w:rsidRPr="002B78FA">
              <w:rPr>
                <w:rFonts w:ascii="Times New Roman" w:hAnsi="Times New Roman" w:cs="Times New Roman"/>
                <w:sz w:val="20"/>
                <w:szCs w:val="20"/>
              </w:rPr>
              <w:t>.315 Kurum Dışı Danışmanlık İş Akışı</w:t>
            </w:r>
          </w:p>
          <w:p w:rsidR="00BD0680" w:rsidRPr="002B78FA" w:rsidRDefault="00BD0680" w:rsidP="001D0726">
            <w:pPr>
              <w:pStyle w:val="ListeParagraf"/>
              <w:numPr>
                <w:ilvl w:val="0"/>
                <w:numId w:val="13"/>
              </w:numPr>
              <w:spacing w:line="276" w:lineRule="auto"/>
              <w:jc w:val="both"/>
              <w:rPr>
                <w:rFonts w:ascii="Times New Roman" w:hAnsi="Times New Roman" w:cs="Times New Roman"/>
                <w:sz w:val="20"/>
                <w:szCs w:val="20"/>
              </w:rPr>
            </w:pPr>
            <w:proofErr w:type="gramStart"/>
            <w:r w:rsidRPr="002B78FA">
              <w:rPr>
                <w:rFonts w:ascii="Times New Roman" w:hAnsi="Times New Roman" w:cs="Times New Roman"/>
                <w:sz w:val="20"/>
                <w:szCs w:val="20"/>
              </w:rPr>
              <w:t>TOGÜ.İŞA</w:t>
            </w:r>
            <w:proofErr w:type="gramEnd"/>
            <w:r w:rsidRPr="002B78FA">
              <w:rPr>
                <w:rFonts w:ascii="Times New Roman" w:hAnsi="Times New Roman" w:cs="Times New Roman"/>
                <w:sz w:val="20"/>
                <w:szCs w:val="20"/>
              </w:rPr>
              <w:t>.316 PDRMER Araştırma İş Akışı</w:t>
            </w:r>
          </w:p>
          <w:p w:rsidR="00BD0680" w:rsidRPr="002B78FA" w:rsidRDefault="00BD0680" w:rsidP="001D0726">
            <w:pPr>
              <w:pStyle w:val="ListeParagraf"/>
              <w:numPr>
                <w:ilvl w:val="0"/>
                <w:numId w:val="13"/>
              </w:numPr>
              <w:spacing w:line="276" w:lineRule="auto"/>
              <w:jc w:val="both"/>
              <w:rPr>
                <w:rFonts w:ascii="Times New Roman" w:hAnsi="Times New Roman" w:cs="Times New Roman"/>
                <w:sz w:val="20"/>
                <w:szCs w:val="20"/>
              </w:rPr>
            </w:pPr>
            <w:proofErr w:type="gramStart"/>
            <w:r w:rsidRPr="002B78FA">
              <w:rPr>
                <w:rFonts w:ascii="Times New Roman" w:hAnsi="Times New Roman" w:cs="Times New Roman"/>
                <w:sz w:val="20"/>
                <w:szCs w:val="20"/>
              </w:rPr>
              <w:t>TOGÜ.İŞA</w:t>
            </w:r>
            <w:proofErr w:type="gramEnd"/>
            <w:r w:rsidRPr="002B78FA">
              <w:rPr>
                <w:rFonts w:ascii="Times New Roman" w:hAnsi="Times New Roman" w:cs="Times New Roman"/>
                <w:sz w:val="20"/>
                <w:szCs w:val="20"/>
              </w:rPr>
              <w:t>.317 PDRMER Broşür Hazırlama İş Akışı</w:t>
            </w:r>
          </w:p>
          <w:p w:rsidR="00FD6DEB" w:rsidRPr="002B78FA" w:rsidRDefault="00BD0680" w:rsidP="001D0726">
            <w:pPr>
              <w:pStyle w:val="ListeParagraf"/>
              <w:numPr>
                <w:ilvl w:val="0"/>
                <w:numId w:val="13"/>
              </w:numPr>
              <w:spacing w:line="276" w:lineRule="auto"/>
              <w:jc w:val="both"/>
              <w:rPr>
                <w:rFonts w:ascii="Times New Roman" w:hAnsi="Times New Roman" w:cs="Times New Roman"/>
                <w:sz w:val="20"/>
                <w:szCs w:val="20"/>
              </w:rPr>
            </w:pPr>
            <w:proofErr w:type="gramStart"/>
            <w:r w:rsidRPr="002B78FA">
              <w:rPr>
                <w:rFonts w:ascii="Times New Roman" w:hAnsi="Times New Roman" w:cs="Times New Roman"/>
                <w:sz w:val="20"/>
                <w:szCs w:val="20"/>
              </w:rPr>
              <w:t>TOGÜ.İŞA</w:t>
            </w:r>
            <w:proofErr w:type="gramEnd"/>
            <w:r w:rsidRPr="002B78FA">
              <w:rPr>
                <w:rFonts w:ascii="Times New Roman" w:hAnsi="Times New Roman" w:cs="Times New Roman"/>
                <w:sz w:val="20"/>
                <w:szCs w:val="20"/>
              </w:rPr>
              <w:t>.318 Yüz Yüze Danışma İş Akışı</w:t>
            </w:r>
          </w:p>
        </w:tc>
        <w:tc>
          <w:tcPr>
            <w:tcW w:w="2124" w:type="dxa"/>
          </w:tcPr>
          <w:p w:rsidR="00FD6DEB" w:rsidRPr="002B78FA" w:rsidRDefault="00FD6DEB"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Elektronik Ortam</w:t>
            </w:r>
          </w:p>
          <w:p w:rsidR="00FD6DEB" w:rsidRPr="002B78FA" w:rsidRDefault="00FD6DEB"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Fiziksel Ortam</w:t>
            </w:r>
          </w:p>
          <w:p w:rsidR="00FD6DEB" w:rsidRPr="002B78FA" w:rsidRDefault="00FD6DEB" w:rsidP="001D0726">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EBYS</w:t>
            </w:r>
          </w:p>
        </w:tc>
      </w:tr>
      <w:tr w:rsidR="002B78FA" w:rsidRPr="002B78FA" w:rsidTr="00D43180">
        <w:trPr>
          <w:trHeight w:val="697"/>
        </w:trPr>
        <w:tc>
          <w:tcPr>
            <w:tcW w:w="9779" w:type="dxa"/>
            <w:gridSpan w:val="4"/>
          </w:tcPr>
          <w:p w:rsidR="00FD6DEB" w:rsidRPr="002B78FA" w:rsidRDefault="00FD6DEB" w:rsidP="00D43180">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 xml:space="preserve">İzleme Kriterleri: </w:t>
            </w:r>
          </w:p>
          <w:p w:rsidR="00A53DAB" w:rsidRPr="002B78FA" w:rsidRDefault="00A53DAB" w:rsidP="00A53DAB">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Psikolojik danışma sürecini tamamlayan öğrenci oranı</w:t>
            </w:r>
          </w:p>
          <w:p w:rsidR="00A53DAB" w:rsidRPr="002B78FA" w:rsidRDefault="00A53DAB" w:rsidP="00A53DAB">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PDRMER tarafından gerçekleştirilen etkinlik sayısı</w:t>
            </w:r>
          </w:p>
          <w:p w:rsidR="0034384B" w:rsidRPr="002B78FA" w:rsidRDefault="0034384B" w:rsidP="00A53DAB">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PDRMER tarafından yapılan araştırma sayısı</w:t>
            </w:r>
          </w:p>
          <w:p w:rsidR="0034384B" w:rsidRPr="002B78FA" w:rsidRDefault="0034384B" w:rsidP="00A53DAB">
            <w:pPr>
              <w:pStyle w:val="ListeParagraf"/>
              <w:numPr>
                <w:ilvl w:val="0"/>
                <w:numId w:val="13"/>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PDRMER tarafından kurum dışı verilen danışmanlık sayısı</w:t>
            </w:r>
          </w:p>
          <w:p w:rsidR="00A763F3" w:rsidRPr="002B78FA" w:rsidRDefault="00A763F3" w:rsidP="00A763F3">
            <w:pPr>
              <w:spacing w:line="276" w:lineRule="auto"/>
              <w:jc w:val="both"/>
              <w:rPr>
                <w:rFonts w:ascii="Times New Roman" w:hAnsi="Times New Roman" w:cs="Times New Roman"/>
                <w:sz w:val="20"/>
                <w:szCs w:val="20"/>
              </w:rPr>
            </w:pPr>
          </w:p>
        </w:tc>
      </w:tr>
      <w:tr w:rsidR="002B78FA" w:rsidRPr="002B78FA" w:rsidTr="00D43180">
        <w:trPr>
          <w:trHeight w:val="1398"/>
        </w:trPr>
        <w:tc>
          <w:tcPr>
            <w:tcW w:w="9779" w:type="dxa"/>
            <w:gridSpan w:val="4"/>
          </w:tcPr>
          <w:p w:rsidR="00FD6DEB" w:rsidRPr="002B78FA" w:rsidRDefault="00FD6DEB" w:rsidP="00D43180">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Riskler:</w:t>
            </w:r>
          </w:p>
          <w:p w:rsidR="00BD0680" w:rsidRPr="002B78FA" w:rsidRDefault="00BD0680" w:rsidP="00BD0680">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Öğrencilerin psikolojik danışma sürecini erken bırakması</w:t>
            </w:r>
          </w:p>
          <w:p w:rsidR="00877BB0" w:rsidRDefault="00877BB0" w:rsidP="00877BB0">
            <w:pPr>
              <w:pStyle w:val="ListeParagraf"/>
              <w:numPr>
                <w:ilvl w:val="0"/>
                <w:numId w:val="6"/>
              </w:numPr>
              <w:spacing w:line="276" w:lineRule="auto"/>
              <w:jc w:val="both"/>
              <w:rPr>
                <w:rFonts w:ascii="Times New Roman" w:hAnsi="Times New Roman" w:cs="Times New Roman"/>
                <w:sz w:val="20"/>
                <w:szCs w:val="20"/>
              </w:rPr>
            </w:pPr>
            <w:r w:rsidRPr="00877BB0">
              <w:rPr>
                <w:rFonts w:ascii="Times New Roman" w:hAnsi="Times New Roman" w:cs="Times New Roman"/>
                <w:sz w:val="20"/>
                <w:szCs w:val="20"/>
              </w:rPr>
              <w:t>Uzmanların fiziksel güvenliği açısından acil durum butonunun olmaması</w:t>
            </w:r>
          </w:p>
          <w:p w:rsidR="00BD0680" w:rsidRPr="002B78FA" w:rsidRDefault="00BD0680" w:rsidP="00877BB0">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 xml:space="preserve">Psikolojik danışma </w:t>
            </w:r>
            <w:r w:rsidR="0034384B" w:rsidRPr="002B78FA">
              <w:rPr>
                <w:rFonts w:ascii="Times New Roman" w:hAnsi="Times New Roman" w:cs="Times New Roman"/>
                <w:sz w:val="20"/>
                <w:szCs w:val="20"/>
              </w:rPr>
              <w:t>için uygun çalışma ortamının sağlanamaması</w:t>
            </w:r>
          </w:p>
          <w:p w:rsidR="00BD0680" w:rsidRPr="002B78FA" w:rsidRDefault="00BD0680" w:rsidP="00BD0680">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İlçede yer alan yerleşkelerdeki öğrencilerin ulaşım zorluğu</w:t>
            </w:r>
          </w:p>
          <w:p w:rsidR="00BD0680" w:rsidRDefault="00BD0680" w:rsidP="00BD0680">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Planlanan katılımcı sayısından çok daha fazla başvuru sayısının olması</w:t>
            </w:r>
          </w:p>
          <w:p w:rsidR="00877BB0" w:rsidRPr="002B78FA" w:rsidRDefault="00877BB0" w:rsidP="00877BB0">
            <w:pPr>
              <w:pStyle w:val="ListeParagraf"/>
              <w:numPr>
                <w:ilvl w:val="0"/>
                <w:numId w:val="6"/>
              </w:numPr>
              <w:spacing w:line="276" w:lineRule="auto"/>
              <w:jc w:val="both"/>
              <w:rPr>
                <w:rFonts w:ascii="Times New Roman" w:hAnsi="Times New Roman" w:cs="Times New Roman"/>
                <w:sz w:val="20"/>
                <w:szCs w:val="20"/>
              </w:rPr>
            </w:pPr>
            <w:r w:rsidRPr="00877BB0">
              <w:rPr>
                <w:rFonts w:ascii="Times New Roman" w:hAnsi="Times New Roman" w:cs="Times New Roman"/>
                <w:sz w:val="20"/>
                <w:szCs w:val="20"/>
              </w:rPr>
              <w:t>PDR merkezinde internet kesintilerinin yaşanması</w:t>
            </w:r>
          </w:p>
          <w:p w:rsidR="0034384B" w:rsidRPr="002B78FA" w:rsidRDefault="0034384B" w:rsidP="00BD0680">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Danışanlara ait verilerin gizliliğinin sağlanamaması</w:t>
            </w:r>
          </w:p>
          <w:p w:rsidR="00A763F3" w:rsidRPr="002B78FA" w:rsidRDefault="00A763F3" w:rsidP="00A763F3">
            <w:pPr>
              <w:pStyle w:val="ListeParagraf"/>
              <w:spacing w:line="276" w:lineRule="auto"/>
              <w:ind w:left="360"/>
              <w:jc w:val="both"/>
              <w:rPr>
                <w:rFonts w:ascii="Times New Roman" w:hAnsi="Times New Roman" w:cs="Times New Roman"/>
                <w:sz w:val="20"/>
                <w:szCs w:val="20"/>
              </w:rPr>
            </w:pPr>
          </w:p>
        </w:tc>
      </w:tr>
      <w:tr w:rsidR="002B78FA" w:rsidRPr="002B78FA" w:rsidTr="00D43180">
        <w:trPr>
          <w:trHeight w:val="1022"/>
        </w:trPr>
        <w:tc>
          <w:tcPr>
            <w:tcW w:w="9779" w:type="dxa"/>
            <w:gridSpan w:val="4"/>
          </w:tcPr>
          <w:p w:rsidR="00FD6DEB" w:rsidRPr="002B78FA" w:rsidRDefault="00FD6DEB" w:rsidP="00D43180">
            <w:pPr>
              <w:spacing w:line="360" w:lineRule="auto"/>
              <w:jc w:val="both"/>
              <w:rPr>
                <w:rFonts w:ascii="Times New Roman" w:hAnsi="Times New Roman" w:cs="Times New Roman"/>
                <w:b/>
                <w:sz w:val="20"/>
                <w:szCs w:val="20"/>
              </w:rPr>
            </w:pPr>
            <w:r w:rsidRPr="002B78FA">
              <w:rPr>
                <w:rFonts w:ascii="Times New Roman" w:hAnsi="Times New Roman" w:cs="Times New Roman"/>
                <w:b/>
                <w:sz w:val="20"/>
                <w:szCs w:val="20"/>
              </w:rPr>
              <w:t>Fırsatlar:</w:t>
            </w:r>
          </w:p>
          <w:p w:rsidR="00BD0680" w:rsidRPr="002B78FA" w:rsidRDefault="00BD0680" w:rsidP="008D6BF5">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Öğrenciler</w:t>
            </w:r>
            <w:r w:rsidR="00B06A4B" w:rsidRPr="002B78FA">
              <w:rPr>
                <w:rFonts w:ascii="Times New Roman" w:hAnsi="Times New Roman" w:cs="Times New Roman"/>
                <w:sz w:val="20"/>
                <w:szCs w:val="20"/>
              </w:rPr>
              <w:t>in</w:t>
            </w:r>
            <w:r w:rsidRPr="002B78FA">
              <w:rPr>
                <w:rFonts w:ascii="Times New Roman" w:hAnsi="Times New Roman" w:cs="Times New Roman"/>
                <w:sz w:val="20"/>
                <w:szCs w:val="20"/>
              </w:rPr>
              <w:t xml:space="preserve"> ilk seansta bilgilendiriler</w:t>
            </w:r>
            <w:r w:rsidR="008D6BF5" w:rsidRPr="002B78FA">
              <w:rPr>
                <w:rFonts w:ascii="Times New Roman" w:hAnsi="Times New Roman" w:cs="Times New Roman"/>
                <w:sz w:val="20"/>
                <w:szCs w:val="20"/>
              </w:rPr>
              <w:t>ek sürecin öngörülebilir olması</w:t>
            </w:r>
          </w:p>
          <w:p w:rsidR="00BD0680" w:rsidRPr="002B78FA" w:rsidRDefault="00BD0680" w:rsidP="008D6BF5">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Psikolojik danışma seansları</w:t>
            </w:r>
            <w:r w:rsidR="008D6BF5" w:rsidRPr="002B78FA">
              <w:rPr>
                <w:rFonts w:ascii="Times New Roman" w:hAnsi="Times New Roman" w:cs="Times New Roman"/>
                <w:sz w:val="20"/>
                <w:szCs w:val="20"/>
              </w:rPr>
              <w:t>nın</w:t>
            </w:r>
            <w:r w:rsidRPr="002B78FA">
              <w:rPr>
                <w:rFonts w:ascii="Times New Roman" w:hAnsi="Times New Roman" w:cs="Times New Roman"/>
                <w:sz w:val="20"/>
                <w:szCs w:val="20"/>
              </w:rPr>
              <w:t xml:space="preserve"> öğrencilerin </w:t>
            </w:r>
            <w:r w:rsidR="00B06A4B" w:rsidRPr="002B78FA">
              <w:rPr>
                <w:rFonts w:ascii="Times New Roman" w:hAnsi="Times New Roman" w:cs="Times New Roman"/>
                <w:sz w:val="20"/>
                <w:szCs w:val="20"/>
              </w:rPr>
              <w:t xml:space="preserve">ders </w:t>
            </w:r>
            <w:r w:rsidRPr="002B78FA">
              <w:rPr>
                <w:rFonts w:ascii="Times New Roman" w:hAnsi="Times New Roman" w:cs="Times New Roman"/>
                <w:sz w:val="20"/>
                <w:szCs w:val="20"/>
              </w:rPr>
              <w:t>programına uygun saatlerde gerçekleştirilme</w:t>
            </w:r>
            <w:r w:rsidR="008D6BF5" w:rsidRPr="002B78FA">
              <w:rPr>
                <w:rFonts w:ascii="Times New Roman" w:hAnsi="Times New Roman" w:cs="Times New Roman"/>
                <w:sz w:val="20"/>
                <w:szCs w:val="20"/>
              </w:rPr>
              <w:t>si</w:t>
            </w:r>
          </w:p>
          <w:p w:rsidR="00BD0680" w:rsidRPr="002B78FA" w:rsidRDefault="00BD0680" w:rsidP="008D6BF5">
            <w:pPr>
              <w:pStyle w:val="ListeParagraf"/>
              <w:numPr>
                <w:ilvl w:val="0"/>
                <w:numId w:val="6"/>
              </w:numPr>
              <w:spacing w:line="276" w:lineRule="auto"/>
              <w:jc w:val="both"/>
              <w:rPr>
                <w:rFonts w:ascii="Times New Roman" w:hAnsi="Times New Roman" w:cs="Times New Roman"/>
                <w:sz w:val="20"/>
                <w:szCs w:val="20"/>
              </w:rPr>
            </w:pPr>
            <w:r w:rsidRPr="002B78FA">
              <w:rPr>
                <w:rFonts w:ascii="Times New Roman" w:hAnsi="Times New Roman" w:cs="Times New Roman"/>
                <w:sz w:val="20"/>
                <w:szCs w:val="20"/>
              </w:rPr>
              <w:t>Öğrencilerin danışman değiştirme imkânları</w:t>
            </w:r>
            <w:r w:rsidR="008D6BF5" w:rsidRPr="002B78FA">
              <w:rPr>
                <w:rFonts w:ascii="Times New Roman" w:hAnsi="Times New Roman" w:cs="Times New Roman"/>
                <w:sz w:val="20"/>
                <w:szCs w:val="20"/>
              </w:rPr>
              <w:t>nın olması</w:t>
            </w:r>
          </w:p>
          <w:p w:rsidR="00FD6DEB" w:rsidRPr="002B78FA" w:rsidRDefault="00BD0680" w:rsidP="008D6BF5">
            <w:pPr>
              <w:pStyle w:val="ListeParagraf"/>
              <w:numPr>
                <w:ilvl w:val="0"/>
                <w:numId w:val="6"/>
              </w:numPr>
              <w:spacing w:line="276" w:lineRule="auto"/>
              <w:jc w:val="both"/>
              <w:rPr>
                <w:rFonts w:cs="Times New Roman"/>
              </w:rPr>
            </w:pPr>
            <w:r w:rsidRPr="002B78FA">
              <w:rPr>
                <w:rFonts w:ascii="Times New Roman" w:hAnsi="Times New Roman" w:cs="Times New Roman"/>
                <w:sz w:val="20"/>
                <w:szCs w:val="20"/>
              </w:rPr>
              <w:t xml:space="preserve">İlçedeki yerleşkelere okuyan öğrenciler için </w:t>
            </w:r>
            <w:proofErr w:type="gramStart"/>
            <w:r w:rsidRPr="002B78FA">
              <w:rPr>
                <w:rFonts w:ascii="Times New Roman" w:hAnsi="Times New Roman" w:cs="Times New Roman"/>
                <w:sz w:val="20"/>
                <w:szCs w:val="20"/>
              </w:rPr>
              <w:t>online</w:t>
            </w:r>
            <w:proofErr w:type="gramEnd"/>
            <w:r w:rsidRPr="002B78FA">
              <w:rPr>
                <w:rFonts w:ascii="Times New Roman" w:hAnsi="Times New Roman" w:cs="Times New Roman"/>
                <w:sz w:val="20"/>
                <w:szCs w:val="20"/>
              </w:rPr>
              <w:t xml:space="preserve"> psikoloji</w:t>
            </w:r>
            <w:r w:rsidR="008D6BF5" w:rsidRPr="002B78FA">
              <w:rPr>
                <w:rFonts w:ascii="Times New Roman" w:hAnsi="Times New Roman" w:cs="Times New Roman"/>
                <w:sz w:val="20"/>
                <w:szCs w:val="20"/>
              </w:rPr>
              <w:t>k danışma hizmeti sunulması</w:t>
            </w:r>
          </w:p>
          <w:p w:rsidR="00A763F3" w:rsidRPr="002B78FA" w:rsidRDefault="00A763F3" w:rsidP="00A763F3">
            <w:pPr>
              <w:pStyle w:val="ListeParagraf"/>
              <w:spacing w:line="276" w:lineRule="auto"/>
              <w:ind w:left="360"/>
              <w:jc w:val="both"/>
              <w:rPr>
                <w:rFonts w:cs="Times New Roman"/>
              </w:rPr>
            </w:pPr>
          </w:p>
        </w:tc>
      </w:tr>
    </w:tbl>
    <w:p w:rsidR="00FD6DEB" w:rsidRDefault="00FD6DEB" w:rsidP="00FD6DEB">
      <w:pPr>
        <w:rPr>
          <w:rFonts w:ascii="Times New Roman" w:hAnsi="Times New Roman" w:cs="Times New Roman"/>
          <w:b/>
        </w:rPr>
      </w:pPr>
    </w:p>
    <w:p w:rsidR="00CF7DEB" w:rsidRPr="00994115" w:rsidRDefault="003909BA" w:rsidP="00CF7DEB">
      <w:pPr>
        <w:rPr>
          <w:rFonts w:ascii="Times New Roman" w:hAnsi="Times New Roman" w:cs="Times New Roman"/>
          <w:b/>
        </w:rPr>
      </w:pPr>
      <w:r>
        <w:rPr>
          <w:rFonts w:ascii="Times New Roman" w:hAnsi="Times New Roman" w:cs="Times New Roman"/>
          <w:b/>
        </w:rPr>
        <w:lastRenderedPageBreak/>
        <w:t xml:space="preserve">1.6 </w:t>
      </w:r>
      <w:r w:rsidR="00CF7DEB">
        <w:rPr>
          <w:rFonts w:ascii="Times New Roman" w:hAnsi="Times New Roman" w:cs="Times New Roman"/>
          <w:b/>
        </w:rPr>
        <w:t xml:space="preserve">Üniversite Seçmeli Dersler </w:t>
      </w:r>
      <w:r w:rsidR="00444EA4">
        <w:rPr>
          <w:rFonts w:ascii="Times New Roman" w:hAnsi="Times New Roman" w:cs="Times New Roman"/>
          <w:b/>
        </w:rPr>
        <w:t>Faaliyeti</w:t>
      </w:r>
    </w:p>
    <w:tbl>
      <w:tblPr>
        <w:tblStyle w:val="TabloKlavuzu"/>
        <w:tblW w:w="9779" w:type="dxa"/>
        <w:tblInd w:w="-5" w:type="dxa"/>
        <w:tblLayout w:type="fixed"/>
        <w:tblLook w:val="04A0" w:firstRow="1" w:lastRow="0" w:firstColumn="1" w:lastColumn="0" w:noHBand="0" w:noVBand="1"/>
      </w:tblPr>
      <w:tblGrid>
        <w:gridCol w:w="1985"/>
        <w:gridCol w:w="3118"/>
        <w:gridCol w:w="2552"/>
        <w:gridCol w:w="2124"/>
      </w:tblGrid>
      <w:tr w:rsidR="00CF7DEB" w:rsidRPr="00994115" w:rsidTr="00D05C31">
        <w:trPr>
          <w:trHeight w:val="397"/>
        </w:trPr>
        <w:tc>
          <w:tcPr>
            <w:tcW w:w="9779" w:type="dxa"/>
            <w:gridSpan w:val="4"/>
          </w:tcPr>
          <w:p w:rsidR="00CF7DEB" w:rsidRPr="00994115" w:rsidRDefault="00CF7DEB" w:rsidP="00D05C31">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sidRPr="00CD57B8">
              <w:rPr>
                <w:rFonts w:ascii="Times New Roman" w:hAnsi="Times New Roman" w:cs="Times New Roman"/>
                <w:sz w:val="20"/>
                <w:szCs w:val="20"/>
              </w:rPr>
              <w:t>Üniversite öğrencilerinin ilgi ve yetkinliklerine uygun, disiplinler arası nitelikte ve kişisel gelişimlerini destekleyen derslerin açılmasını sağlamak; bu derslerin belirlenmesi, yürütülmesi, kayıt ve değerlendirme süreçlerini düzenlemek; toplumsal hizmet, kültür, sanat, spor, çevre bilinci ve bilimsel gelişim gibi alanlarda öğrencilerin aktarılabilir beceriler kazanmasına katkı sunmak</w:t>
            </w:r>
          </w:p>
        </w:tc>
      </w:tr>
      <w:tr w:rsidR="00CF7DEB" w:rsidRPr="00994115" w:rsidTr="00D05C31">
        <w:trPr>
          <w:trHeight w:val="418"/>
        </w:trPr>
        <w:tc>
          <w:tcPr>
            <w:tcW w:w="9779" w:type="dxa"/>
            <w:gridSpan w:val="4"/>
          </w:tcPr>
          <w:p w:rsidR="00CF7DEB" w:rsidRPr="00CD57B8" w:rsidRDefault="00CF7DEB" w:rsidP="00FB7ECA">
            <w:pPr>
              <w:spacing w:line="360" w:lineRule="auto"/>
              <w:rPr>
                <w:rFonts w:ascii="Times New Roman" w:hAnsi="Times New Roman" w:cs="Times New Roman"/>
                <w:b/>
                <w:sz w:val="20"/>
                <w:szCs w:val="20"/>
              </w:rPr>
            </w:pPr>
            <w:r w:rsidRPr="00994115">
              <w:rPr>
                <w:rFonts w:ascii="Times New Roman" w:hAnsi="Times New Roman" w:cs="Times New Roman"/>
                <w:b/>
                <w:sz w:val="20"/>
                <w:szCs w:val="20"/>
              </w:rPr>
              <w:t xml:space="preserve">Faaliyetin Yürütüldüğü Birimler: </w:t>
            </w:r>
            <w:r w:rsidRPr="00CD57B8">
              <w:rPr>
                <w:rFonts w:ascii="Times New Roman" w:hAnsi="Times New Roman" w:cs="Times New Roman"/>
                <w:bCs/>
                <w:sz w:val="20"/>
                <w:szCs w:val="20"/>
              </w:rPr>
              <w:t xml:space="preserve">Üniversite Seçmeli Dersler Koordinatörlüğü </w:t>
            </w:r>
          </w:p>
        </w:tc>
      </w:tr>
      <w:tr w:rsidR="00CF7DEB" w:rsidRPr="00994115" w:rsidTr="00D05C31">
        <w:trPr>
          <w:trHeight w:val="420"/>
        </w:trPr>
        <w:tc>
          <w:tcPr>
            <w:tcW w:w="1985" w:type="dxa"/>
          </w:tcPr>
          <w:p w:rsidR="00CF7DEB" w:rsidRPr="00994115" w:rsidRDefault="00CF7DEB" w:rsidP="00D05C31">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3118" w:type="dxa"/>
          </w:tcPr>
          <w:p w:rsidR="00CF7DEB" w:rsidRPr="00994115" w:rsidRDefault="00CF7DEB" w:rsidP="00D05C31">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2552" w:type="dxa"/>
          </w:tcPr>
          <w:p w:rsidR="00CF7DEB" w:rsidRPr="00994115" w:rsidRDefault="00CF7DEB" w:rsidP="00D05C31">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2124" w:type="dxa"/>
          </w:tcPr>
          <w:p w:rsidR="00CF7DEB" w:rsidRPr="00994115" w:rsidRDefault="00CF7DEB" w:rsidP="00D05C31">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CF7DEB" w:rsidRPr="00994115" w:rsidTr="00D05C31">
        <w:trPr>
          <w:trHeight w:val="2392"/>
        </w:trPr>
        <w:tc>
          <w:tcPr>
            <w:tcW w:w="1985" w:type="dxa"/>
          </w:tcPr>
          <w:p w:rsidR="00CF7DEB" w:rsidRPr="00CD57B8" w:rsidRDefault="00CF7DEB" w:rsidP="00CF7DEB">
            <w:pPr>
              <w:numPr>
                <w:ilvl w:val="0"/>
                <w:numId w:val="4"/>
              </w:numPr>
              <w:spacing w:line="360" w:lineRule="auto"/>
              <w:rPr>
                <w:rFonts w:ascii="Times New Roman" w:hAnsi="Times New Roman" w:cs="Times New Roman"/>
                <w:sz w:val="20"/>
                <w:szCs w:val="20"/>
              </w:rPr>
            </w:pPr>
            <w:r w:rsidRPr="00CD57B8">
              <w:rPr>
                <w:rFonts w:ascii="Times New Roman" w:hAnsi="Times New Roman" w:cs="Times New Roman"/>
                <w:sz w:val="20"/>
                <w:szCs w:val="20"/>
              </w:rPr>
              <w:t>Yeni ders önerilerinin ilgili kurullarda onaylanması</w:t>
            </w:r>
          </w:p>
          <w:p w:rsidR="00CF7DEB" w:rsidRPr="00CD57B8" w:rsidRDefault="00CF7DEB" w:rsidP="00CF7DEB">
            <w:pPr>
              <w:numPr>
                <w:ilvl w:val="0"/>
                <w:numId w:val="4"/>
              </w:numPr>
              <w:spacing w:line="360" w:lineRule="auto"/>
              <w:rPr>
                <w:rFonts w:ascii="Times New Roman" w:hAnsi="Times New Roman" w:cs="Times New Roman"/>
                <w:sz w:val="20"/>
                <w:szCs w:val="20"/>
              </w:rPr>
            </w:pPr>
            <w:r w:rsidRPr="00CD57B8">
              <w:rPr>
                <w:rFonts w:ascii="Times New Roman" w:hAnsi="Times New Roman" w:cs="Times New Roman"/>
                <w:sz w:val="20"/>
                <w:szCs w:val="20"/>
              </w:rPr>
              <w:t>Koordinatörlük tarafından ön değerlendirme yapılması</w:t>
            </w:r>
          </w:p>
          <w:p w:rsidR="00CF7DEB" w:rsidRPr="00CD57B8" w:rsidRDefault="00CF7DEB" w:rsidP="00CF7DEB">
            <w:pPr>
              <w:numPr>
                <w:ilvl w:val="0"/>
                <w:numId w:val="4"/>
              </w:numPr>
              <w:spacing w:line="360" w:lineRule="auto"/>
              <w:rPr>
                <w:rFonts w:ascii="Times New Roman" w:hAnsi="Times New Roman" w:cs="Times New Roman"/>
                <w:sz w:val="20"/>
                <w:szCs w:val="20"/>
              </w:rPr>
            </w:pPr>
            <w:r w:rsidRPr="00CD57B8">
              <w:rPr>
                <w:rFonts w:ascii="Times New Roman" w:hAnsi="Times New Roman" w:cs="Times New Roman"/>
                <w:sz w:val="20"/>
                <w:szCs w:val="20"/>
              </w:rPr>
              <w:t>Senato’ya sunulması ve onaylanması</w:t>
            </w:r>
          </w:p>
          <w:p w:rsidR="00CF7DEB" w:rsidRPr="00CD57B8" w:rsidRDefault="00CF7DEB" w:rsidP="00CF7DEB">
            <w:pPr>
              <w:numPr>
                <w:ilvl w:val="0"/>
                <w:numId w:val="4"/>
              </w:numPr>
              <w:spacing w:line="360" w:lineRule="auto"/>
              <w:rPr>
                <w:rFonts w:ascii="Times New Roman" w:hAnsi="Times New Roman" w:cs="Times New Roman"/>
                <w:sz w:val="20"/>
                <w:szCs w:val="20"/>
              </w:rPr>
            </w:pPr>
            <w:r w:rsidRPr="00CD57B8">
              <w:rPr>
                <w:rFonts w:ascii="Times New Roman" w:hAnsi="Times New Roman" w:cs="Times New Roman"/>
                <w:sz w:val="20"/>
                <w:szCs w:val="20"/>
              </w:rPr>
              <w:t>Derslerin ilan edilmesi (</w:t>
            </w:r>
            <w:r>
              <w:rPr>
                <w:rFonts w:ascii="Times New Roman" w:hAnsi="Times New Roman" w:cs="Times New Roman"/>
                <w:sz w:val="20"/>
                <w:szCs w:val="20"/>
              </w:rPr>
              <w:t>Web sayfası</w:t>
            </w:r>
            <w:r w:rsidRPr="00CD57B8">
              <w:rPr>
                <w:rFonts w:ascii="Times New Roman" w:hAnsi="Times New Roman" w:cs="Times New Roman"/>
                <w:sz w:val="20"/>
                <w:szCs w:val="20"/>
              </w:rPr>
              <w:t>/OBS)</w:t>
            </w:r>
          </w:p>
          <w:p w:rsidR="00CF7DEB" w:rsidRPr="00CD57B8" w:rsidRDefault="00CF7DEB" w:rsidP="00CF7DEB">
            <w:pPr>
              <w:numPr>
                <w:ilvl w:val="0"/>
                <w:numId w:val="4"/>
              </w:numPr>
              <w:spacing w:line="360" w:lineRule="auto"/>
              <w:rPr>
                <w:rFonts w:ascii="Times New Roman" w:hAnsi="Times New Roman" w:cs="Times New Roman"/>
                <w:sz w:val="20"/>
                <w:szCs w:val="20"/>
              </w:rPr>
            </w:pPr>
            <w:r w:rsidRPr="00CD57B8">
              <w:rPr>
                <w:rFonts w:ascii="Times New Roman" w:hAnsi="Times New Roman" w:cs="Times New Roman"/>
                <w:sz w:val="20"/>
                <w:szCs w:val="20"/>
              </w:rPr>
              <w:t xml:space="preserve">Derslerin açılması, </w:t>
            </w:r>
            <w:proofErr w:type="spellStart"/>
            <w:r w:rsidRPr="00CD57B8">
              <w:rPr>
                <w:rFonts w:ascii="Times New Roman" w:hAnsi="Times New Roman" w:cs="Times New Roman"/>
                <w:sz w:val="20"/>
                <w:szCs w:val="20"/>
              </w:rPr>
              <w:t>şubelendirilmesi</w:t>
            </w:r>
            <w:proofErr w:type="spellEnd"/>
            <w:r w:rsidRPr="00CD57B8">
              <w:rPr>
                <w:rFonts w:ascii="Times New Roman" w:hAnsi="Times New Roman" w:cs="Times New Roman"/>
                <w:sz w:val="20"/>
                <w:szCs w:val="20"/>
              </w:rPr>
              <w:t>, kontenjan ve mekânların belirlenmesi</w:t>
            </w:r>
          </w:p>
          <w:p w:rsidR="00CF7DEB" w:rsidRPr="00CD57B8" w:rsidRDefault="00CF7DEB" w:rsidP="00CF7DEB">
            <w:pPr>
              <w:numPr>
                <w:ilvl w:val="0"/>
                <w:numId w:val="4"/>
              </w:numPr>
              <w:spacing w:line="360" w:lineRule="auto"/>
              <w:rPr>
                <w:rFonts w:ascii="Times New Roman" w:hAnsi="Times New Roman" w:cs="Times New Roman"/>
                <w:sz w:val="20"/>
                <w:szCs w:val="20"/>
              </w:rPr>
            </w:pPr>
            <w:r w:rsidRPr="00CD57B8">
              <w:rPr>
                <w:rFonts w:ascii="Times New Roman" w:hAnsi="Times New Roman" w:cs="Times New Roman"/>
                <w:sz w:val="20"/>
                <w:szCs w:val="20"/>
              </w:rPr>
              <w:t>Öğrencilerin danışman onayıyla ders kayıtlarının kesinleşmesi</w:t>
            </w:r>
          </w:p>
          <w:p w:rsidR="00CF7DEB" w:rsidRPr="00994115" w:rsidRDefault="00CF7DEB" w:rsidP="00CF7DEB">
            <w:pPr>
              <w:numPr>
                <w:ilvl w:val="0"/>
                <w:numId w:val="4"/>
              </w:numPr>
              <w:spacing w:line="360" w:lineRule="auto"/>
              <w:rPr>
                <w:rFonts w:ascii="Times New Roman" w:hAnsi="Times New Roman" w:cs="Times New Roman"/>
                <w:sz w:val="20"/>
                <w:szCs w:val="20"/>
              </w:rPr>
            </w:pPr>
            <w:r w:rsidRPr="00CD57B8">
              <w:rPr>
                <w:rFonts w:ascii="Times New Roman" w:hAnsi="Times New Roman" w:cs="Times New Roman"/>
                <w:sz w:val="20"/>
                <w:szCs w:val="20"/>
              </w:rPr>
              <w:t>Başarı değerlendirmelerinin yapılması</w:t>
            </w:r>
          </w:p>
        </w:tc>
        <w:tc>
          <w:tcPr>
            <w:tcW w:w="3118" w:type="dxa"/>
          </w:tcPr>
          <w:p w:rsidR="003909BA" w:rsidRPr="003909BA" w:rsidRDefault="003909BA" w:rsidP="003909BA">
            <w:pPr>
              <w:pStyle w:val="ListeParagraf"/>
              <w:numPr>
                <w:ilvl w:val="0"/>
                <w:numId w:val="5"/>
              </w:numPr>
              <w:spacing w:line="360" w:lineRule="auto"/>
              <w:rPr>
                <w:rFonts w:ascii="Times New Roman" w:hAnsi="Times New Roman" w:cs="Times New Roman"/>
                <w:sz w:val="20"/>
                <w:szCs w:val="20"/>
              </w:rPr>
            </w:pPr>
            <w:r w:rsidRPr="00CD57B8">
              <w:rPr>
                <w:rFonts w:ascii="Times New Roman" w:hAnsi="Times New Roman" w:cs="Times New Roman"/>
                <w:sz w:val="20"/>
                <w:szCs w:val="20"/>
              </w:rPr>
              <w:t>İlgili Rektör Yardımcısı</w:t>
            </w:r>
          </w:p>
          <w:p w:rsidR="00CF7DEB" w:rsidRPr="00CD57B8" w:rsidRDefault="003909BA" w:rsidP="00CF7DEB">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 xml:space="preserve">Üniversite Seçmeli Dersler </w:t>
            </w:r>
            <w:r w:rsidR="00CF7DEB" w:rsidRPr="00CD57B8">
              <w:rPr>
                <w:rFonts w:ascii="Times New Roman" w:hAnsi="Times New Roman" w:cs="Times New Roman"/>
                <w:sz w:val="20"/>
                <w:szCs w:val="20"/>
              </w:rPr>
              <w:t>Koordinatörü</w:t>
            </w:r>
          </w:p>
          <w:p w:rsidR="00CF7DEB" w:rsidRPr="00CD57B8" w:rsidRDefault="00CF7DEB" w:rsidP="00CF7DEB">
            <w:pPr>
              <w:pStyle w:val="ListeParagraf"/>
              <w:numPr>
                <w:ilvl w:val="0"/>
                <w:numId w:val="5"/>
              </w:numPr>
              <w:spacing w:line="360" w:lineRule="auto"/>
              <w:rPr>
                <w:rFonts w:ascii="Times New Roman" w:hAnsi="Times New Roman" w:cs="Times New Roman"/>
                <w:sz w:val="20"/>
                <w:szCs w:val="20"/>
              </w:rPr>
            </w:pPr>
            <w:r w:rsidRPr="00CD57B8">
              <w:rPr>
                <w:rFonts w:ascii="Times New Roman" w:hAnsi="Times New Roman" w:cs="Times New Roman"/>
                <w:sz w:val="20"/>
                <w:szCs w:val="20"/>
              </w:rPr>
              <w:t>Koordinatörlük Üyeleri</w:t>
            </w:r>
          </w:p>
          <w:p w:rsidR="00CF7DEB" w:rsidRPr="00CD57B8" w:rsidRDefault="00CF7DEB" w:rsidP="00CF7DEB">
            <w:pPr>
              <w:pStyle w:val="ListeParagraf"/>
              <w:numPr>
                <w:ilvl w:val="0"/>
                <w:numId w:val="5"/>
              </w:numPr>
              <w:spacing w:line="360" w:lineRule="auto"/>
              <w:rPr>
                <w:rFonts w:ascii="Times New Roman" w:hAnsi="Times New Roman" w:cs="Times New Roman"/>
                <w:sz w:val="20"/>
                <w:szCs w:val="20"/>
              </w:rPr>
            </w:pPr>
            <w:r w:rsidRPr="00CD57B8">
              <w:rPr>
                <w:rFonts w:ascii="Times New Roman" w:hAnsi="Times New Roman" w:cs="Times New Roman"/>
                <w:sz w:val="20"/>
                <w:szCs w:val="20"/>
              </w:rPr>
              <w:t>Fakülte/Yüksekokul Yönetim Kurulları</w:t>
            </w:r>
          </w:p>
          <w:p w:rsidR="00CF7DEB" w:rsidRPr="00994115" w:rsidRDefault="00CF7DEB" w:rsidP="00CF7DEB">
            <w:pPr>
              <w:pStyle w:val="ListeParagraf"/>
              <w:numPr>
                <w:ilvl w:val="0"/>
                <w:numId w:val="5"/>
              </w:numPr>
              <w:spacing w:line="360" w:lineRule="auto"/>
              <w:rPr>
                <w:rFonts w:ascii="Times New Roman" w:hAnsi="Times New Roman" w:cs="Times New Roman"/>
                <w:sz w:val="20"/>
                <w:szCs w:val="20"/>
              </w:rPr>
            </w:pPr>
            <w:r w:rsidRPr="00CD57B8">
              <w:rPr>
                <w:rFonts w:ascii="Times New Roman" w:hAnsi="Times New Roman" w:cs="Times New Roman"/>
                <w:sz w:val="20"/>
                <w:szCs w:val="20"/>
              </w:rPr>
              <w:t>Öğrenci İşleri Daire Başkanlığı</w:t>
            </w:r>
          </w:p>
        </w:tc>
        <w:tc>
          <w:tcPr>
            <w:tcW w:w="2552" w:type="dxa"/>
          </w:tcPr>
          <w:p w:rsidR="00CF7DEB" w:rsidRPr="00CD57B8" w:rsidRDefault="00CF7DEB" w:rsidP="00CF7DEB">
            <w:pPr>
              <w:pStyle w:val="ListeParagraf"/>
              <w:numPr>
                <w:ilvl w:val="0"/>
                <w:numId w:val="5"/>
              </w:numPr>
              <w:spacing w:line="360" w:lineRule="auto"/>
              <w:rPr>
                <w:rFonts w:ascii="Times New Roman" w:hAnsi="Times New Roman" w:cs="Times New Roman"/>
                <w:sz w:val="20"/>
                <w:szCs w:val="20"/>
              </w:rPr>
            </w:pPr>
            <w:proofErr w:type="gramStart"/>
            <w:r w:rsidRPr="00CD57B8">
              <w:rPr>
                <w:rFonts w:ascii="Times New Roman" w:hAnsi="Times New Roman" w:cs="Times New Roman"/>
                <w:sz w:val="20"/>
                <w:szCs w:val="20"/>
              </w:rPr>
              <w:t>TOGÜ</w:t>
            </w:r>
            <w:r w:rsidR="003909BA">
              <w:rPr>
                <w:rFonts w:ascii="Times New Roman" w:hAnsi="Times New Roman" w:cs="Times New Roman"/>
                <w:sz w:val="20"/>
                <w:szCs w:val="20"/>
              </w:rPr>
              <w:t>.YÖN</w:t>
            </w:r>
            <w:proofErr w:type="gramEnd"/>
            <w:r w:rsidR="003909BA">
              <w:rPr>
                <w:rFonts w:ascii="Times New Roman" w:hAnsi="Times New Roman" w:cs="Times New Roman"/>
                <w:sz w:val="20"/>
                <w:szCs w:val="20"/>
              </w:rPr>
              <w:t>.078</w:t>
            </w:r>
            <w:r w:rsidRPr="00CD57B8">
              <w:rPr>
                <w:rFonts w:ascii="Times New Roman" w:hAnsi="Times New Roman" w:cs="Times New Roman"/>
                <w:sz w:val="20"/>
                <w:szCs w:val="20"/>
              </w:rPr>
              <w:t xml:space="preserve"> Üniversite Seçmeli Ders Yönergesi</w:t>
            </w:r>
          </w:p>
          <w:p w:rsidR="003909BA" w:rsidRPr="00994115" w:rsidRDefault="003909BA" w:rsidP="003909BA">
            <w:pPr>
              <w:pStyle w:val="ListeParagraf"/>
              <w:numPr>
                <w:ilvl w:val="0"/>
                <w:numId w:val="5"/>
              </w:numPr>
              <w:spacing w:line="360" w:lineRule="auto"/>
              <w:rPr>
                <w:rFonts w:ascii="Times New Roman" w:hAnsi="Times New Roman" w:cs="Times New Roman"/>
                <w:sz w:val="20"/>
                <w:szCs w:val="20"/>
              </w:rPr>
            </w:pPr>
            <w:proofErr w:type="gramStart"/>
            <w:r w:rsidRPr="003909BA">
              <w:rPr>
                <w:rFonts w:ascii="Times New Roman" w:hAnsi="Times New Roman" w:cs="Times New Roman"/>
                <w:sz w:val="20"/>
                <w:szCs w:val="20"/>
              </w:rPr>
              <w:t>TOGÜ.İKY</w:t>
            </w:r>
            <w:proofErr w:type="gramEnd"/>
            <w:r w:rsidRPr="003909BA">
              <w:rPr>
                <w:rFonts w:ascii="Times New Roman" w:hAnsi="Times New Roman" w:cs="Times New Roman"/>
                <w:sz w:val="20"/>
                <w:szCs w:val="20"/>
              </w:rPr>
              <w:t>.028 Tokat Gaziosmanpaşa Üniversitesi Ön Lisans Ve Lisans Eğitim-Öğretim Ve Sınav Yönetmeliği</w:t>
            </w:r>
          </w:p>
        </w:tc>
        <w:tc>
          <w:tcPr>
            <w:tcW w:w="2124" w:type="dxa"/>
          </w:tcPr>
          <w:p w:rsidR="00CF7DEB" w:rsidRPr="00CD57B8" w:rsidRDefault="00CF7DEB" w:rsidP="00CF7DEB">
            <w:pPr>
              <w:pStyle w:val="ListeParagraf"/>
              <w:numPr>
                <w:ilvl w:val="0"/>
                <w:numId w:val="3"/>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Öğrenci Bilgi Sistemi (OBS)</w:t>
            </w:r>
          </w:p>
          <w:p w:rsidR="00CF7DEB" w:rsidRPr="00CD57B8" w:rsidRDefault="00CF7DEB" w:rsidP="00CF7DEB">
            <w:pPr>
              <w:pStyle w:val="ListeParagraf"/>
              <w:numPr>
                <w:ilvl w:val="0"/>
                <w:numId w:val="3"/>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Elektronik ortam (web duyuruları)</w:t>
            </w:r>
          </w:p>
          <w:p w:rsidR="00CF7DEB" w:rsidRPr="00CD57B8" w:rsidRDefault="00CF7DEB" w:rsidP="00CF7DEB">
            <w:pPr>
              <w:pStyle w:val="ListeParagraf"/>
              <w:numPr>
                <w:ilvl w:val="0"/>
                <w:numId w:val="3"/>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EBYS</w:t>
            </w:r>
          </w:p>
          <w:p w:rsidR="00CF7DEB" w:rsidRPr="00994115" w:rsidRDefault="00CF7DEB" w:rsidP="00CF7DEB">
            <w:pPr>
              <w:pStyle w:val="ListeParagraf"/>
              <w:numPr>
                <w:ilvl w:val="0"/>
                <w:numId w:val="3"/>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Fiziksel ortam</w:t>
            </w:r>
          </w:p>
        </w:tc>
      </w:tr>
      <w:tr w:rsidR="00CF7DEB" w:rsidRPr="00994115" w:rsidTr="00D05C31">
        <w:trPr>
          <w:trHeight w:val="697"/>
        </w:trPr>
        <w:tc>
          <w:tcPr>
            <w:tcW w:w="9779" w:type="dxa"/>
            <w:gridSpan w:val="4"/>
          </w:tcPr>
          <w:p w:rsidR="00CF7DEB" w:rsidRPr="00994115" w:rsidRDefault="00CF7DEB" w:rsidP="00D05C31">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 xml:space="preserve">İzleme Kriterleri: </w:t>
            </w:r>
          </w:p>
          <w:p w:rsidR="00CF7DEB" w:rsidRPr="00CD57B8" w:rsidRDefault="00CF7DEB" w:rsidP="00CF7DEB">
            <w:pPr>
              <w:pStyle w:val="ListeParagraf"/>
              <w:numPr>
                <w:ilvl w:val="0"/>
                <w:numId w:val="13"/>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Üniversite seçmeli ders havuzuna açılan ders sayısı</w:t>
            </w:r>
          </w:p>
          <w:p w:rsidR="00CF7DEB" w:rsidRPr="00CD57B8" w:rsidRDefault="00CF7DEB" w:rsidP="00CF7DEB">
            <w:pPr>
              <w:pStyle w:val="ListeParagraf"/>
              <w:numPr>
                <w:ilvl w:val="0"/>
                <w:numId w:val="13"/>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Açılan derslere kayıtlı öğrenci sayısı</w:t>
            </w:r>
          </w:p>
          <w:p w:rsidR="00CF7DEB" w:rsidRPr="00CD57B8" w:rsidRDefault="00CF7DEB" w:rsidP="00CF7DEB">
            <w:pPr>
              <w:pStyle w:val="ListeParagraf"/>
              <w:numPr>
                <w:ilvl w:val="0"/>
                <w:numId w:val="13"/>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Başarıyla tamamlanan ders oranı</w:t>
            </w:r>
          </w:p>
          <w:p w:rsidR="00CF7DEB" w:rsidRPr="00CD57B8" w:rsidRDefault="00CF7DEB" w:rsidP="00CF7DEB">
            <w:pPr>
              <w:pStyle w:val="ListeParagraf"/>
              <w:numPr>
                <w:ilvl w:val="0"/>
                <w:numId w:val="13"/>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Derslerin öğrenci memnuniyet anket sonuçları</w:t>
            </w:r>
          </w:p>
          <w:p w:rsidR="00CF7DEB" w:rsidRPr="00994115" w:rsidRDefault="00CF7DEB" w:rsidP="00CF7DEB">
            <w:pPr>
              <w:pStyle w:val="ListeParagraf"/>
              <w:numPr>
                <w:ilvl w:val="0"/>
                <w:numId w:val="13"/>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Fakülte ve program bazında açılan ders çeşitliliği</w:t>
            </w:r>
          </w:p>
        </w:tc>
      </w:tr>
      <w:tr w:rsidR="00CF7DEB" w:rsidRPr="00994115" w:rsidTr="00D05C31">
        <w:trPr>
          <w:trHeight w:val="1398"/>
        </w:trPr>
        <w:tc>
          <w:tcPr>
            <w:tcW w:w="9779" w:type="dxa"/>
            <w:gridSpan w:val="4"/>
          </w:tcPr>
          <w:p w:rsidR="00CF7DEB" w:rsidRPr="00994115" w:rsidRDefault="00CF7DEB" w:rsidP="00D05C31">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CF7DEB" w:rsidRPr="00CD57B8" w:rsidRDefault="00CF7DEB" w:rsidP="00CF7DEB">
            <w:pPr>
              <w:pStyle w:val="ListeParagraf"/>
              <w:numPr>
                <w:ilvl w:val="0"/>
                <w:numId w:val="6"/>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Önerilen derslerin içerik ve format açısından yetersiz olması</w:t>
            </w:r>
          </w:p>
          <w:p w:rsidR="00CF7DEB" w:rsidRPr="00CD57B8" w:rsidRDefault="00CF7DEB" w:rsidP="00CF7DEB">
            <w:pPr>
              <w:pStyle w:val="ListeParagraf"/>
              <w:numPr>
                <w:ilvl w:val="0"/>
                <w:numId w:val="6"/>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Açılan derslerde öğrenci talebinin düşük olması (10’dan az öğrenci nedeniyle açılamama)</w:t>
            </w:r>
          </w:p>
          <w:p w:rsidR="00CF7DEB" w:rsidRPr="00CD57B8" w:rsidRDefault="00CF7DEB" w:rsidP="00CF7DEB">
            <w:pPr>
              <w:pStyle w:val="ListeParagraf"/>
              <w:numPr>
                <w:ilvl w:val="0"/>
                <w:numId w:val="6"/>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Kontenjan planlamasında dengesizlik yaşanması</w:t>
            </w:r>
          </w:p>
          <w:p w:rsidR="00CF7DEB" w:rsidRPr="00CD57B8" w:rsidRDefault="00CF7DEB" w:rsidP="00CF7DEB">
            <w:pPr>
              <w:pStyle w:val="ListeParagraf"/>
              <w:numPr>
                <w:ilvl w:val="0"/>
                <w:numId w:val="6"/>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İnternet/OBS erişim sorunları nedeniyle kayıt aksaklıkları</w:t>
            </w:r>
          </w:p>
          <w:p w:rsidR="00CF7DEB" w:rsidRPr="00994115" w:rsidRDefault="00CF7DEB" w:rsidP="00CF7DEB">
            <w:pPr>
              <w:pStyle w:val="ListeParagraf"/>
              <w:numPr>
                <w:ilvl w:val="0"/>
                <w:numId w:val="6"/>
              </w:numPr>
              <w:spacing w:line="276" w:lineRule="auto"/>
              <w:jc w:val="both"/>
              <w:rPr>
                <w:rFonts w:ascii="Times New Roman" w:hAnsi="Times New Roman" w:cs="Times New Roman"/>
                <w:sz w:val="20"/>
                <w:szCs w:val="20"/>
              </w:rPr>
            </w:pPr>
            <w:r w:rsidRPr="00CD57B8">
              <w:rPr>
                <w:rFonts w:ascii="Times New Roman" w:hAnsi="Times New Roman" w:cs="Times New Roman"/>
                <w:sz w:val="20"/>
                <w:szCs w:val="20"/>
              </w:rPr>
              <w:t>Akademik birimlerin süreçlere yeterince destek vermemesi</w:t>
            </w:r>
          </w:p>
        </w:tc>
      </w:tr>
      <w:tr w:rsidR="00CF7DEB" w:rsidRPr="00994115" w:rsidTr="00D05C31">
        <w:trPr>
          <w:trHeight w:val="1022"/>
        </w:trPr>
        <w:tc>
          <w:tcPr>
            <w:tcW w:w="9779" w:type="dxa"/>
            <w:gridSpan w:val="4"/>
          </w:tcPr>
          <w:p w:rsidR="00CF7DEB" w:rsidRPr="00994115" w:rsidRDefault="00CF7DEB" w:rsidP="00D05C31">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Fırsatlar:</w:t>
            </w:r>
          </w:p>
          <w:p w:rsidR="00CF7DEB" w:rsidRPr="00CD57B8" w:rsidRDefault="00CF7DEB" w:rsidP="00CF7DEB">
            <w:pPr>
              <w:pStyle w:val="ListeParagraf"/>
              <w:numPr>
                <w:ilvl w:val="0"/>
                <w:numId w:val="8"/>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Derslerin disiplinler arası içeriklerle zenginleştirilmesi</w:t>
            </w:r>
          </w:p>
          <w:p w:rsidR="00CF7DEB" w:rsidRPr="00CD57B8" w:rsidRDefault="00CF7DEB" w:rsidP="00CF7DEB">
            <w:pPr>
              <w:pStyle w:val="ListeParagraf"/>
              <w:numPr>
                <w:ilvl w:val="0"/>
                <w:numId w:val="8"/>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Öğrencilere kişisel gelişim, sosyal sorumluluk ve aktarılabilir beceriler kazandırma imkânı</w:t>
            </w:r>
          </w:p>
          <w:p w:rsidR="00CF7DEB" w:rsidRPr="00CD57B8" w:rsidRDefault="00CF7DEB" w:rsidP="00CF7DEB">
            <w:pPr>
              <w:pStyle w:val="ListeParagraf"/>
              <w:numPr>
                <w:ilvl w:val="0"/>
                <w:numId w:val="8"/>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 xml:space="preserve">Online ilan ve OBS </w:t>
            </w:r>
            <w:proofErr w:type="gramStart"/>
            <w:r w:rsidRPr="00CD57B8">
              <w:rPr>
                <w:rFonts w:ascii="Times New Roman" w:hAnsi="Times New Roman" w:cs="Times New Roman"/>
                <w:sz w:val="20"/>
                <w:szCs w:val="20"/>
              </w:rPr>
              <w:t>entegrasyonu</w:t>
            </w:r>
            <w:proofErr w:type="gramEnd"/>
            <w:r w:rsidRPr="00CD57B8">
              <w:rPr>
                <w:rFonts w:ascii="Times New Roman" w:hAnsi="Times New Roman" w:cs="Times New Roman"/>
                <w:sz w:val="20"/>
                <w:szCs w:val="20"/>
              </w:rPr>
              <w:t xml:space="preserve"> sayesinde şeffaf süreç yönetimi</w:t>
            </w:r>
          </w:p>
          <w:p w:rsidR="00CF7DEB" w:rsidRPr="00CD57B8" w:rsidRDefault="00CF7DEB" w:rsidP="00CF7DEB">
            <w:pPr>
              <w:pStyle w:val="ListeParagraf"/>
              <w:numPr>
                <w:ilvl w:val="0"/>
                <w:numId w:val="8"/>
              </w:numPr>
              <w:spacing w:line="360" w:lineRule="auto"/>
              <w:jc w:val="both"/>
              <w:rPr>
                <w:rFonts w:ascii="Times New Roman" w:hAnsi="Times New Roman" w:cs="Times New Roman"/>
                <w:sz w:val="20"/>
                <w:szCs w:val="20"/>
              </w:rPr>
            </w:pPr>
            <w:r w:rsidRPr="00CD57B8">
              <w:rPr>
                <w:rFonts w:ascii="Times New Roman" w:hAnsi="Times New Roman" w:cs="Times New Roman"/>
                <w:sz w:val="20"/>
                <w:szCs w:val="20"/>
              </w:rPr>
              <w:t xml:space="preserve">Tüm </w:t>
            </w:r>
            <w:r>
              <w:rPr>
                <w:rFonts w:ascii="Times New Roman" w:hAnsi="Times New Roman" w:cs="Times New Roman"/>
                <w:sz w:val="20"/>
                <w:szCs w:val="20"/>
              </w:rPr>
              <w:t xml:space="preserve">akademik birimlerde öğrencinin çok yönlü gelişimini merkeze alan </w:t>
            </w:r>
            <w:r w:rsidRPr="00CD57B8">
              <w:rPr>
                <w:rFonts w:ascii="Times New Roman" w:hAnsi="Times New Roman" w:cs="Times New Roman"/>
                <w:sz w:val="20"/>
                <w:szCs w:val="20"/>
              </w:rPr>
              <w:t>ortak kültür ve değerlerin yaygınlaştırılması</w:t>
            </w:r>
          </w:p>
          <w:p w:rsidR="00CF7DEB" w:rsidRPr="00994115" w:rsidRDefault="00CF7DEB" w:rsidP="00CF7DEB">
            <w:pPr>
              <w:pStyle w:val="ListeParagraf"/>
              <w:numPr>
                <w:ilvl w:val="0"/>
                <w:numId w:val="8"/>
              </w:numPr>
              <w:spacing w:line="360" w:lineRule="auto"/>
              <w:jc w:val="both"/>
              <w:rPr>
                <w:rFonts w:ascii="Times New Roman" w:hAnsi="Times New Roman" w:cs="Times New Roman"/>
                <w:b/>
                <w:sz w:val="20"/>
                <w:szCs w:val="20"/>
              </w:rPr>
            </w:pPr>
            <w:r w:rsidRPr="00CD57B8">
              <w:rPr>
                <w:rFonts w:ascii="Times New Roman" w:hAnsi="Times New Roman" w:cs="Times New Roman"/>
                <w:sz w:val="20"/>
                <w:szCs w:val="20"/>
              </w:rPr>
              <w:t>Kariyer planlama, değerler eğitimi, kültür-sanat gibi derslerle üniversite kimliğinin güçlenmesi</w:t>
            </w:r>
          </w:p>
        </w:tc>
      </w:tr>
    </w:tbl>
    <w:p w:rsidR="00CF7DEB" w:rsidRDefault="00CF7DEB" w:rsidP="00CF7DEB">
      <w:pPr>
        <w:rPr>
          <w:rFonts w:ascii="Times New Roman" w:hAnsi="Times New Roman" w:cs="Times New Roman"/>
          <w:b/>
        </w:rPr>
      </w:pPr>
    </w:p>
    <w:p w:rsidR="00A745BC" w:rsidRPr="00994115" w:rsidRDefault="003909BA" w:rsidP="00A745BC">
      <w:pPr>
        <w:rPr>
          <w:rFonts w:ascii="Times New Roman" w:hAnsi="Times New Roman" w:cs="Times New Roman"/>
          <w:b/>
        </w:rPr>
      </w:pPr>
      <w:r>
        <w:rPr>
          <w:rFonts w:ascii="Times New Roman" w:hAnsi="Times New Roman" w:cs="Times New Roman"/>
          <w:b/>
        </w:rPr>
        <w:t xml:space="preserve">1.7 Zorunlu Dersler </w:t>
      </w:r>
      <w:r w:rsidR="005E601E">
        <w:rPr>
          <w:rFonts w:ascii="Times New Roman" w:hAnsi="Times New Roman" w:cs="Times New Roman"/>
          <w:b/>
        </w:rPr>
        <w:t>Faaliyeti</w:t>
      </w:r>
    </w:p>
    <w:tbl>
      <w:tblPr>
        <w:tblStyle w:val="TabloKlavuzu"/>
        <w:tblW w:w="9779" w:type="dxa"/>
        <w:tblInd w:w="-5" w:type="dxa"/>
        <w:tblLayout w:type="fixed"/>
        <w:tblLook w:val="04A0" w:firstRow="1" w:lastRow="0" w:firstColumn="1" w:lastColumn="0" w:noHBand="0" w:noVBand="1"/>
      </w:tblPr>
      <w:tblGrid>
        <w:gridCol w:w="2127"/>
        <w:gridCol w:w="2976"/>
        <w:gridCol w:w="2552"/>
        <w:gridCol w:w="2124"/>
      </w:tblGrid>
      <w:tr w:rsidR="00A745BC" w:rsidRPr="00994115" w:rsidTr="001E1573">
        <w:trPr>
          <w:trHeight w:val="397"/>
        </w:trPr>
        <w:tc>
          <w:tcPr>
            <w:tcW w:w="9779" w:type="dxa"/>
            <w:gridSpan w:val="4"/>
          </w:tcPr>
          <w:p w:rsidR="00A745BC" w:rsidRPr="00994115" w:rsidRDefault="00A745BC" w:rsidP="001E1573">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Pr>
                <w:rFonts w:ascii="Times New Roman" w:hAnsi="Times New Roman" w:cs="Times New Roman"/>
                <w:sz w:val="20"/>
                <w:szCs w:val="20"/>
              </w:rPr>
              <w:t>Üniversite bünyesinde bulunan tüm birimlerdeki 5I kapsamındaki derslerin koordinasyonunu sağlamak. Ders işleniş şekli ve sınav sistemini oluşturmak.</w:t>
            </w:r>
          </w:p>
        </w:tc>
      </w:tr>
      <w:tr w:rsidR="00A745BC" w:rsidRPr="00994115" w:rsidTr="001E1573">
        <w:trPr>
          <w:trHeight w:val="418"/>
        </w:trPr>
        <w:tc>
          <w:tcPr>
            <w:tcW w:w="9779" w:type="dxa"/>
            <w:gridSpan w:val="4"/>
          </w:tcPr>
          <w:p w:rsidR="00A745BC" w:rsidRPr="00994115" w:rsidRDefault="00A745BC" w:rsidP="001E1573">
            <w:pPr>
              <w:spacing w:line="360" w:lineRule="auto"/>
              <w:rPr>
                <w:rFonts w:ascii="Times New Roman" w:hAnsi="Times New Roman" w:cs="Times New Roman"/>
                <w:sz w:val="20"/>
                <w:szCs w:val="20"/>
              </w:rPr>
            </w:pPr>
            <w:r w:rsidRPr="00994115">
              <w:rPr>
                <w:rFonts w:ascii="Times New Roman" w:hAnsi="Times New Roman" w:cs="Times New Roman"/>
                <w:b/>
                <w:sz w:val="20"/>
                <w:szCs w:val="20"/>
              </w:rPr>
              <w:t xml:space="preserve">Faaliyetin Yürütüldüğü Birimler:  </w:t>
            </w:r>
            <w:r>
              <w:rPr>
                <w:rFonts w:ascii="Times New Roman" w:hAnsi="Times New Roman" w:cs="Times New Roman"/>
                <w:sz w:val="20"/>
                <w:szCs w:val="20"/>
              </w:rPr>
              <w:t>TOGÜ Zorunlu Dersler Koordinatörlüğü</w:t>
            </w:r>
          </w:p>
        </w:tc>
      </w:tr>
      <w:tr w:rsidR="00A745BC" w:rsidRPr="00994115" w:rsidTr="001E1573">
        <w:trPr>
          <w:trHeight w:val="420"/>
        </w:trPr>
        <w:tc>
          <w:tcPr>
            <w:tcW w:w="2127" w:type="dxa"/>
          </w:tcPr>
          <w:p w:rsidR="00A745BC" w:rsidRPr="00994115" w:rsidRDefault="00A745BC" w:rsidP="001E1573">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2976" w:type="dxa"/>
          </w:tcPr>
          <w:p w:rsidR="00A745BC" w:rsidRPr="00994115" w:rsidRDefault="00A745BC" w:rsidP="001E1573">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2552" w:type="dxa"/>
          </w:tcPr>
          <w:p w:rsidR="00A745BC" w:rsidRPr="00994115" w:rsidRDefault="00A745BC" w:rsidP="001E1573">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2124" w:type="dxa"/>
          </w:tcPr>
          <w:p w:rsidR="00A745BC" w:rsidRPr="00994115" w:rsidRDefault="00A745BC" w:rsidP="001E1573">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A745BC" w:rsidRPr="00994115" w:rsidTr="003909BA">
        <w:trPr>
          <w:trHeight w:val="1541"/>
        </w:trPr>
        <w:tc>
          <w:tcPr>
            <w:tcW w:w="2127" w:type="dxa"/>
          </w:tcPr>
          <w:p w:rsidR="00A745BC" w:rsidRPr="00994115" w:rsidRDefault="00A745BC" w:rsidP="001E1573">
            <w:pPr>
              <w:numPr>
                <w:ilvl w:val="0"/>
                <w:numId w:val="4"/>
              </w:numPr>
              <w:spacing w:line="360" w:lineRule="auto"/>
              <w:rPr>
                <w:rFonts w:ascii="Times New Roman" w:hAnsi="Times New Roman" w:cs="Times New Roman"/>
                <w:sz w:val="20"/>
                <w:szCs w:val="20"/>
              </w:rPr>
            </w:pPr>
            <w:r>
              <w:rPr>
                <w:rFonts w:ascii="Times New Roman" w:hAnsi="Times New Roman" w:cs="Times New Roman"/>
                <w:sz w:val="20"/>
                <w:szCs w:val="20"/>
              </w:rPr>
              <w:t>Tüm birimlerde ders programı belirleme</w:t>
            </w:r>
          </w:p>
          <w:p w:rsidR="00A745BC" w:rsidRDefault="00A745BC" w:rsidP="001E1573">
            <w:pPr>
              <w:numPr>
                <w:ilvl w:val="0"/>
                <w:numId w:val="4"/>
              </w:numPr>
              <w:spacing w:line="360" w:lineRule="auto"/>
              <w:rPr>
                <w:rFonts w:ascii="Times New Roman" w:hAnsi="Times New Roman" w:cs="Times New Roman"/>
                <w:sz w:val="20"/>
                <w:szCs w:val="20"/>
              </w:rPr>
            </w:pPr>
            <w:r>
              <w:rPr>
                <w:rFonts w:ascii="Times New Roman" w:hAnsi="Times New Roman" w:cs="Times New Roman"/>
                <w:sz w:val="20"/>
                <w:szCs w:val="20"/>
              </w:rPr>
              <w:t>Derslerin çevrimiçi UZEM sistemine alınan karar doğrultusunda yüklenmesi ve birleştirilmesi</w:t>
            </w:r>
          </w:p>
          <w:p w:rsidR="00A745BC" w:rsidRPr="00994115" w:rsidRDefault="00A745BC" w:rsidP="001E1573">
            <w:pPr>
              <w:numPr>
                <w:ilvl w:val="0"/>
                <w:numId w:val="4"/>
              </w:numPr>
              <w:spacing w:line="360" w:lineRule="auto"/>
              <w:rPr>
                <w:rFonts w:ascii="Times New Roman" w:hAnsi="Times New Roman" w:cs="Times New Roman"/>
                <w:sz w:val="20"/>
                <w:szCs w:val="20"/>
              </w:rPr>
            </w:pPr>
            <w:r>
              <w:rPr>
                <w:rFonts w:ascii="Times New Roman" w:hAnsi="Times New Roman" w:cs="Times New Roman"/>
                <w:sz w:val="20"/>
                <w:szCs w:val="20"/>
              </w:rPr>
              <w:t xml:space="preserve">Sınav dönemlerinde tüm birimlerde koordinasyonu </w:t>
            </w:r>
            <w:r>
              <w:rPr>
                <w:rFonts w:ascii="Times New Roman" w:hAnsi="Times New Roman" w:cs="Times New Roman"/>
                <w:sz w:val="20"/>
                <w:szCs w:val="20"/>
              </w:rPr>
              <w:lastRenderedPageBreak/>
              <w:t>sağlayarak yüz-yüze eş zamanlı sınavın gerçekleştirilmesi</w:t>
            </w:r>
          </w:p>
        </w:tc>
        <w:tc>
          <w:tcPr>
            <w:tcW w:w="2976" w:type="dxa"/>
          </w:tcPr>
          <w:p w:rsidR="00A745BC" w:rsidRPr="00994115" w:rsidRDefault="003909BA" w:rsidP="001E1573">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lastRenderedPageBreak/>
              <w:t>Zorunlu Dersler Koordinatörü</w:t>
            </w:r>
          </w:p>
          <w:p w:rsidR="00A745BC" w:rsidRPr="003909BA" w:rsidRDefault="003909BA" w:rsidP="003909BA">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Zorunlu Dersler Koordinatör Yardımcısı</w:t>
            </w:r>
          </w:p>
        </w:tc>
        <w:tc>
          <w:tcPr>
            <w:tcW w:w="2552" w:type="dxa"/>
          </w:tcPr>
          <w:p w:rsidR="003909BA" w:rsidRPr="00776A21" w:rsidRDefault="003909BA" w:rsidP="003909BA">
            <w:pPr>
              <w:pStyle w:val="ListeParagraf"/>
              <w:numPr>
                <w:ilvl w:val="0"/>
                <w:numId w:val="5"/>
              </w:numPr>
              <w:rPr>
                <w:rFonts w:ascii="Times New Roman" w:hAnsi="Times New Roman" w:cs="Times New Roman"/>
                <w:sz w:val="20"/>
                <w:szCs w:val="20"/>
              </w:rPr>
            </w:pPr>
            <w:proofErr w:type="gramStart"/>
            <w:r w:rsidRPr="003909BA">
              <w:rPr>
                <w:rFonts w:ascii="Times New Roman" w:hAnsi="Times New Roman" w:cs="Times New Roman"/>
                <w:sz w:val="20"/>
                <w:szCs w:val="20"/>
              </w:rPr>
              <w:t>TOGÜ.YÖN</w:t>
            </w:r>
            <w:proofErr w:type="gramEnd"/>
            <w:r w:rsidRPr="003909BA">
              <w:rPr>
                <w:rFonts w:ascii="Times New Roman" w:hAnsi="Times New Roman" w:cs="Times New Roman"/>
                <w:sz w:val="20"/>
                <w:szCs w:val="20"/>
              </w:rPr>
              <w:t>.110 Tokat Gaziosmanpaşa Üniversitesi Zorunlu Dersler Koordinatörlüğü ve Zorunlu Dersler Uygulama Yönergesi</w:t>
            </w:r>
          </w:p>
        </w:tc>
        <w:tc>
          <w:tcPr>
            <w:tcW w:w="2124" w:type="dxa"/>
          </w:tcPr>
          <w:p w:rsidR="00A745BC" w:rsidRPr="00994115" w:rsidRDefault="00A745BC" w:rsidP="001E1573">
            <w:pPr>
              <w:pStyle w:val="ListeParagraf"/>
              <w:numPr>
                <w:ilvl w:val="0"/>
                <w:numId w:val="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Elektronik Ortam</w:t>
            </w:r>
          </w:p>
          <w:p w:rsidR="00A745BC" w:rsidRPr="00994115" w:rsidRDefault="00A745BC" w:rsidP="001E1573">
            <w:pPr>
              <w:pStyle w:val="ListeParagraf"/>
              <w:numPr>
                <w:ilvl w:val="0"/>
                <w:numId w:val="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Fiziksel Ortam</w:t>
            </w:r>
          </w:p>
          <w:p w:rsidR="00A745BC" w:rsidRDefault="00A745BC" w:rsidP="001E1573">
            <w:pPr>
              <w:pStyle w:val="ListeParagraf"/>
              <w:numPr>
                <w:ilvl w:val="0"/>
                <w:numId w:val="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EBYS</w:t>
            </w:r>
          </w:p>
          <w:p w:rsidR="00A745BC" w:rsidRPr="00994115" w:rsidRDefault="00A745BC" w:rsidP="001E1573">
            <w:pPr>
              <w:pStyle w:val="ListeParagraf"/>
              <w:numPr>
                <w:ilvl w:val="0"/>
                <w:numId w:val="3"/>
              </w:numPr>
              <w:spacing w:line="360" w:lineRule="auto"/>
              <w:jc w:val="both"/>
              <w:rPr>
                <w:rFonts w:ascii="Times New Roman" w:hAnsi="Times New Roman" w:cs="Times New Roman"/>
                <w:sz w:val="20"/>
                <w:szCs w:val="20"/>
              </w:rPr>
            </w:pPr>
            <w:r>
              <w:rPr>
                <w:rFonts w:ascii="Times New Roman" w:hAnsi="Times New Roman" w:cs="Times New Roman"/>
                <w:sz w:val="20"/>
                <w:szCs w:val="20"/>
              </w:rPr>
              <w:t>UZEM</w:t>
            </w:r>
          </w:p>
        </w:tc>
      </w:tr>
      <w:tr w:rsidR="00A745BC" w:rsidRPr="00994115" w:rsidTr="001E1573">
        <w:trPr>
          <w:trHeight w:val="1302"/>
        </w:trPr>
        <w:tc>
          <w:tcPr>
            <w:tcW w:w="9779" w:type="dxa"/>
            <w:gridSpan w:val="4"/>
          </w:tcPr>
          <w:p w:rsidR="00A745BC" w:rsidRPr="00994115" w:rsidRDefault="00A745BC" w:rsidP="001E1573">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 xml:space="preserve">İzleme Kriterleri: </w:t>
            </w:r>
          </w:p>
          <w:p w:rsidR="00A745BC" w:rsidRPr="00994115" w:rsidRDefault="00A745BC" w:rsidP="001E1573">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Birimlerdeki öğrenci sayıları</w:t>
            </w:r>
          </w:p>
          <w:p w:rsidR="00A745BC" w:rsidRPr="00994115" w:rsidRDefault="00A745BC" w:rsidP="001E1573">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Sınav değerlendirme sonuçları</w:t>
            </w:r>
          </w:p>
          <w:p w:rsidR="00A745BC" w:rsidRPr="00AD0B50" w:rsidRDefault="00A745BC" w:rsidP="001E1573">
            <w:pPr>
              <w:pStyle w:val="ListeParagraf"/>
              <w:numPr>
                <w:ilvl w:val="0"/>
                <w:numId w:val="13"/>
              </w:numPr>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UZEM’deki</w:t>
            </w:r>
            <w:proofErr w:type="spellEnd"/>
            <w:r>
              <w:rPr>
                <w:rFonts w:ascii="Times New Roman" w:hAnsi="Times New Roman" w:cs="Times New Roman"/>
                <w:sz w:val="20"/>
                <w:szCs w:val="20"/>
              </w:rPr>
              <w:t xml:space="preserve"> ders </w:t>
            </w:r>
            <w:proofErr w:type="spellStart"/>
            <w:r>
              <w:rPr>
                <w:rFonts w:ascii="Times New Roman" w:hAnsi="Times New Roman" w:cs="Times New Roman"/>
                <w:sz w:val="20"/>
                <w:szCs w:val="20"/>
              </w:rPr>
              <w:t>dökümanları</w:t>
            </w:r>
            <w:proofErr w:type="spellEnd"/>
          </w:p>
        </w:tc>
      </w:tr>
      <w:tr w:rsidR="00A745BC" w:rsidRPr="00994115" w:rsidTr="001E1573">
        <w:trPr>
          <w:trHeight w:val="1154"/>
        </w:trPr>
        <w:tc>
          <w:tcPr>
            <w:tcW w:w="9779" w:type="dxa"/>
            <w:gridSpan w:val="4"/>
          </w:tcPr>
          <w:p w:rsidR="00A745BC" w:rsidRPr="00994115" w:rsidRDefault="00A745BC" w:rsidP="001E1573">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A745BC" w:rsidRPr="00994115" w:rsidRDefault="00A745BC" w:rsidP="001E1573">
            <w:pPr>
              <w:pStyle w:val="ListeParagraf"/>
              <w:numPr>
                <w:ilvl w:val="0"/>
                <w:numId w:val="6"/>
              </w:numPr>
              <w:spacing w:line="276" w:lineRule="auto"/>
              <w:jc w:val="both"/>
              <w:rPr>
                <w:rFonts w:ascii="Times New Roman" w:hAnsi="Times New Roman" w:cs="Times New Roman"/>
                <w:sz w:val="20"/>
                <w:szCs w:val="20"/>
              </w:rPr>
            </w:pPr>
            <w:r>
              <w:rPr>
                <w:rFonts w:ascii="Times New Roman" w:hAnsi="Times New Roman" w:cs="Times New Roman"/>
                <w:sz w:val="20"/>
                <w:szCs w:val="20"/>
              </w:rPr>
              <w:t>Sınavların eş zamanlı gerçekleştirilmesinden doğabilecek güvenlik riskleri</w:t>
            </w:r>
          </w:p>
          <w:p w:rsidR="00A745BC" w:rsidRPr="00AD0B50" w:rsidRDefault="00A745BC" w:rsidP="001E1573">
            <w:pPr>
              <w:pStyle w:val="ListeParagraf"/>
              <w:numPr>
                <w:ilvl w:val="0"/>
                <w:numId w:val="6"/>
              </w:numPr>
              <w:spacing w:line="276" w:lineRule="auto"/>
              <w:jc w:val="both"/>
              <w:rPr>
                <w:rFonts w:ascii="Times New Roman" w:hAnsi="Times New Roman" w:cs="Times New Roman"/>
                <w:sz w:val="20"/>
                <w:szCs w:val="20"/>
              </w:rPr>
            </w:pPr>
            <w:r w:rsidRPr="0048127D">
              <w:rPr>
                <w:rFonts w:ascii="Times New Roman" w:hAnsi="Times New Roman" w:cs="Times New Roman"/>
                <w:sz w:val="20"/>
                <w:szCs w:val="20"/>
              </w:rPr>
              <w:t xml:space="preserve">Derslerin uzaktan eğitim </w:t>
            </w:r>
            <w:r>
              <w:rPr>
                <w:rFonts w:ascii="Times New Roman" w:hAnsi="Times New Roman" w:cs="Times New Roman"/>
                <w:sz w:val="20"/>
                <w:szCs w:val="20"/>
              </w:rPr>
              <w:t>yöntemiyle işlenmesinden dolayı</w:t>
            </w:r>
            <w:r w:rsidRPr="0048127D">
              <w:rPr>
                <w:rFonts w:ascii="Times New Roman" w:hAnsi="Times New Roman" w:cs="Times New Roman"/>
                <w:sz w:val="20"/>
                <w:szCs w:val="20"/>
              </w:rPr>
              <w:t xml:space="preserve"> öğrencilerin dijital ortamlardan </w:t>
            </w:r>
            <w:r>
              <w:rPr>
                <w:rFonts w:ascii="Times New Roman" w:hAnsi="Times New Roman" w:cs="Times New Roman"/>
                <w:sz w:val="20"/>
                <w:szCs w:val="20"/>
              </w:rPr>
              <w:t xml:space="preserve">dersi </w:t>
            </w:r>
            <w:r w:rsidR="003909BA">
              <w:rPr>
                <w:rFonts w:ascii="Times New Roman" w:hAnsi="Times New Roman" w:cs="Times New Roman"/>
                <w:sz w:val="20"/>
                <w:szCs w:val="20"/>
              </w:rPr>
              <w:t>takibi</w:t>
            </w:r>
          </w:p>
        </w:tc>
      </w:tr>
      <w:tr w:rsidR="00A745BC" w:rsidRPr="00994115" w:rsidTr="001E1573">
        <w:trPr>
          <w:trHeight w:val="1022"/>
        </w:trPr>
        <w:tc>
          <w:tcPr>
            <w:tcW w:w="9779" w:type="dxa"/>
            <w:gridSpan w:val="4"/>
          </w:tcPr>
          <w:p w:rsidR="00A745BC" w:rsidRPr="00994115" w:rsidRDefault="00A745BC" w:rsidP="001E1573">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Fırsatlar:</w:t>
            </w:r>
          </w:p>
          <w:p w:rsidR="00A745BC" w:rsidRPr="00994115" w:rsidRDefault="00A745BC" w:rsidP="001E1573">
            <w:pPr>
              <w:pStyle w:val="ListeParagraf"/>
              <w:numPr>
                <w:ilvl w:val="0"/>
                <w:numId w:val="8"/>
              </w:numPr>
              <w:spacing w:line="360" w:lineRule="auto"/>
              <w:jc w:val="both"/>
              <w:rPr>
                <w:rFonts w:ascii="Times New Roman" w:hAnsi="Times New Roman" w:cs="Times New Roman"/>
                <w:b/>
                <w:sz w:val="20"/>
                <w:szCs w:val="20"/>
              </w:rPr>
            </w:pPr>
            <w:r w:rsidRPr="00AD0B50">
              <w:rPr>
                <w:rFonts w:ascii="Times New Roman" w:hAnsi="Times New Roman" w:cs="Times New Roman"/>
                <w:sz w:val="20"/>
                <w:szCs w:val="20"/>
              </w:rPr>
              <w:t>Atatürk İlkeleri ve İnkılap Tarihi, Türk Dili, Yabancı Dil, Enformatik</w:t>
            </w:r>
            <w:r>
              <w:rPr>
                <w:rFonts w:ascii="Times New Roman" w:hAnsi="Times New Roman" w:cs="Times New Roman"/>
                <w:sz w:val="20"/>
                <w:szCs w:val="20"/>
              </w:rPr>
              <w:t xml:space="preserve"> (Bilişim Teknolojileri ve Ofis Yazılımları) derslerinin</w:t>
            </w:r>
            <w:r w:rsidRPr="00994115">
              <w:rPr>
                <w:rFonts w:ascii="Times New Roman" w:hAnsi="Times New Roman" w:cs="Times New Roman"/>
                <w:sz w:val="20"/>
                <w:szCs w:val="20"/>
              </w:rPr>
              <w:t xml:space="preserve"> </w:t>
            </w:r>
            <w:r>
              <w:rPr>
                <w:rFonts w:ascii="Times New Roman" w:hAnsi="Times New Roman" w:cs="Times New Roman"/>
                <w:sz w:val="20"/>
                <w:szCs w:val="20"/>
              </w:rPr>
              <w:t>öğrencilere</w:t>
            </w:r>
            <w:r w:rsidRPr="00994115">
              <w:rPr>
                <w:rFonts w:ascii="Times New Roman" w:hAnsi="Times New Roman" w:cs="Times New Roman"/>
                <w:sz w:val="20"/>
                <w:szCs w:val="20"/>
              </w:rPr>
              <w:t xml:space="preserve"> zorunlu ders olarak </w:t>
            </w:r>
            <w:r>
              <w:rPr>
                <w:rFonts w:ascii="Times New Roman" w:hAnsi="Times New Roman" w:cs="Times New Roman"/>
                <w:sz w:val="20"/>
                <w:szCs w:val="20"/>
              </w:rPr>
              <w:t>verilerek temel bilimler hususunda niteliğin artırılması.</w:t>
            </w:r>
          </w:p>
        </w:tc>
      </w:tr>
    </w:tbl>
    <w:p w:rsidR="00A745BC" w:rsidRPr="003909BA" w:rsidRDefault="00A745BC" w:rsidP="003909BA">
      <w:pPr>
        <w:spacing w:after="0" w:line="276" w:lineRule="auto"/>
        <w:jc w:val="both"/>
        <w:rPr>
          <w:b/>
        </w:rPr>
      </w:pPr>
    </w:p>
    <w:p w:rsidR="00992472" w:rsidRPr="00994115" w:rsidRDefault="00992472" w:rsidP="00992472">
      <w:pPr>
        <w:rPr>
          <w:rFonts w:ascii="Times New Roman" w:hAnsi="Times New Roman" w:cs="Times New Roman"/>
          <w:b/>
        </w:rPr>
      </w:pPr>
      <w:r>
        <w:rPr>
          <w:rFonts w:ascii="Times New Roman" w:hAnsi="Times New Roman" w:cs="Times New Roman"/>
          <w:b/>
        </w:rPr>
        <w:t xml:space="preserve">1.8 </w:t>
      </w:r>
      <w:r w:rsidRPr="00016975">
        <w:rPr>
          <w:rFonts w:ascii="Times New Roman" w:hAnsi="Times New Roman" w:cs="Times New Roman"/>
          <w:b/>
        </w:rPr>
        <w:t>Pedagojik Formasyon</w:t>
      </w:r>
      <w:r>
        <w:rPr>
          <w:rFonts w:ascii="Times New Roman" w:hAnsi="Times New Roman" w:cs="Times New Roman"/>
          <w:b/>
        </w:rPr>
        <w:t xml:space="preserve"> Eğitimi Faaliyeti</w:t>
      </w:r>
    </w:p>
    <w:tbl>
      <w:tblPr>
        <w:tblStyle w:val="TabloKlavuzu"/>
        <w:tblW w:w="9779" w:type="dxa"/>
        <w:tblInd w:w="-5" w:type="dxa"/>
        <w:tblLayout w:type="fixed"/>
        <w:tblLook w:val="04A0" w:firstRow="1" w:lastRow="0" w:firstColumn="1" w:lastColumn="0" w:noHBand="0" w:noVBand="1"/>
      </w:tblPr>
      <w:tblGrid>
        <w:gridCol w:w="1985"/>
        <w:gridCol w:w="3118"/>
        <w:gridCol w:w="2552"/>
        <w:gridCol w:w="2124"/>
      </w:tblGrid>
      <w:tr w:rsidR="00992472" w:rsidRPr="00994115" w:rsidTr="00280AB5">
        <w:trPr>
          <w:trHeight w:val="397"/>
        </w:trPr>
        <w:tc>
          <w:tcPr>
            <w:tcW w:w="9779" w:type="dxa"/>
            <w:gridSpan w:val="4"/>
          </w:tcPr>
          <w:p w:rsidR="00992472" w:rsidRPr="00994115" w:rsidRDefault="00992472" w:rsidP="00280AB5">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sidRPr="00016975">
              <w:rPr>
                <w:rFonts w:ascii="Times New Roman" w:hAnsi="Times New Roman" w:cs="Times New Roman"/>
                <w:sz w:val="20"/>
                <w:szCs w:val="20"/>
              </w:rPr>
              <w:t>Pedagojik Formasyon Eğitimi Koordinatörlüğü’nün amacı, öğretmen adaylarının mesleki ve pedagojik yeterliliklerini geliştirmek ve nitelikli öğretmenlerin yetişmesini desteklemektir. Bu kapsamda adayların teorik bilgilerini uygulamaya aktarabilen, farklı öğrenci ihtiyaçlarına uygun dersler tasarlayabilen ve mesleki gelişimlerini sürdürebilen bireyler olmaları hedeflenir.</w:t>
            </w:r>
          </w:p>
        </w:tc>
      </w:tr>
      <w:tr w:rsidR="00992472" w:rsidRPr="00994115" w:rsidTr="00280AB5">
        <w:trPr>
          <w:trHeight w:val="418"/>
        </w:trPr>
        <w:tc>
          <w:tcPr>
            <w:tcW w:w="9779" w:type="dxa"/>
            <w:gridSpan w:val="4"/>
          </w:tcPr>
          <w:p w:rsidR="00992472" w:rsidRPr="00543564" w:rsidRDefault="00992472" w:rsidP="00FB7ECA">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 xml:space="preserve">Faaliyetin Yürütüldüğü Birimler: </w:t>
            </w:r>
            <w:r>
              <w:rPr>
                <w:rFonts w:ascii="Times New Roman" w:hAnsi="Times New Roman" w:cs="Times New Roman"/>
                <w:b/>
                <w:sz w:val="20"/>
                <w:szCs w:val="20"/>
              </w:rPr>
              <w:t xml:space="preserve"> </w:t>
            </w:r>
            <w:r w:rsidR="00FB7ECA" w:rsidRPr="00FB7ECA">
              <w:rPr>
                <w:rFonts w:ascii="Times New Roman" w:hAnsi="Times New Roman" w:cs="Times New Roman"/>
                <w:sz w:val="20"/>
                <w:szCs w:val="20"/>
              </w:rPr>
              <w:t>Pedagojik Formasyon Eğitimi Koordinatörlüğü</w:t>
            </w:r>
          </w:p>
        </w:tc>
      </w:tr>
      <w:tr w:rsidR="00992472" w:rsidRPr="00994115" w:rsidTr="00280AB5">
        <w:trPr>
          <w:trHeight w:val="420"/>
        </w:trPr>
        <w:tc>
          <w:tcPr>
            <w:tcW w:w="1985" w:type="dxa"/>
          </w:tcPr>
          <w:p w:rsidR="00992472" w:rsidRPr="00994115" w:rsidRDefault="00992472" w:rsidP="00280AB5">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3118" w:type="dxa"/>
          </w:tcPr>
          <w:p w:rsidR="00992472" w:rsidRPr="00994115" w:rsidRDefault="00992472" w:rsidP="00280AB5">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2552" w:type="dxa"/>
          </w:tcPr>
          <w:p w:rsidR="00992472" w:rsidRPr="00994115" w:rsidRDefault="00992472" w:rsidP="00280AB5">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2124" w:type="dxa"/>
          </w:tcPr>
          <w:p w:rsidR="00992472" w:rsidRPr="00994115" w:rsidRDefault="00992472" w:rsidP="00280AB5">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992472" w:rsidRPr="00994115" w:rsidTr="00280AB5">
        <w:trPr>
          <w:trHeight w:val="2392"/>
        </w:trPr>
        <w:tc>
          <w:tcPr>
            <w:tcW w:w="1985" w:type="dxa"/>
          </w:tcPr>
          <w:p w:rsidR="00992472" w:rsidRPr="00B66881" w:rsidRDefault="00992472" w:rsidP="00280AB5">
            <w:pPr>
              <w:numPr>
                <w:ilvl w:val="0"/>
                <w:numId w:val="4"/>
              </w:numPr>
              <w:spacing w:line="360" w:lineRule="auto"/>
              <w:rPr>
                <w:rFonts w:ascii="Times New Roman" w:hAnsi="Times New Roman" w:cs="Times New Roman"/>
                <w:sz w:val="18"/>
                <w:szCs w:val="18"/>
              </w:rPr>
            </w:pPr>
            <w:r w:rsidRPr="00B66881">
              <w:rPr>
                <w:rFonts w:ascii="Times New Roman" w:hAnsi="Times New Roman" w:cs="Times New Roman"/>
                <w:sz w:val="18"/>
                <w:szCs w:val="18"/>
              </w:rPr>
              <w:t>Ders programının hazırlanması</w:t>
            </w:r>
          </w:p>
          <w:p w:rsidR="00992472" w:rsidRPr="00B66881" w:rsidRDefault="00992472" w:rsidP="00280AB5">
            <w:pPr>
              <w:numPr>
                <w:ilvl w:val="0"/>
                <w:numId w:val="4"/>
              </w:numPr>
              <w:spacing w:line="360" w:lineRule="auto"/>
              <w:rPr>
                <w:rFonts w:ascii="Times New Roman" w:hAnsi="Times New Roman" w:cs="Times New Roman"/>
                <w:sz w:val="18"/>
                <w:szCs w:val="18"/>
              </w:rPr>
            </w:pPr>
            <w:r w:rsidRPr="00B66881">
              <w:rPr>
                <w:rFonts w:ascii="Times New Roman" w:hAnsi="Times New Roman" w:cs="Times New Roman"/>
                <w:sz w:val="18"/>
                <w:szCs w:val="18"/>
              </w:rPr>
              <w:t>Sınav tarihlerinin belirlenmesi ve üst yazıyla duyurusunun yapılması</w:t>
            </w:r>
          </w:p>
          <w:p w:rsidR="00992472" w:rsidRPr="00B66881" w:rsidRDefault="00992472" w:rsidP="00280AB5">
            <w:pPr>
              <w:numPr>
                <w:ilvl w:val="0"/>
                <w:numId w:val="4"/>
              </w:numPr>
              <w:spacing w:line="360" w:lineRule="auto"/>
              <w:rPr>
                <w:rFonts w:ascii="Times New Roman" w:hAnsi="Times New Roman" w:cs="Times New Roman"/>
                <w:sz w:val="18"/>
                <w:szCs w:val="18"/>
              </w:rPr>
            </w:pPr>
            <w:r w:rsidRPr="00B66881">
              <w:rPr>
                <w:rFonts w:ascii="Times New Roman" w:hAnsi="Times New Roman" w:cs="Times New Roman"/>
                <w:sz w:val="18"/>
                <w:szCs w:val="18"/>
              </w:rPr>
              <w:t>Ders sorumlularının bilgilendirilmesi ve yönlendirilmesi</w:t>
            </w:r>
          </w:p>
          <w:p w:rsidR="00992472" w:rsidRPr="00B66881" w:rsidRDefault="00992472" w:rsidP="00280AB5">
            <w:pPr>
              <w:numPr>
                <w:ilvl w:val="0"/>
                <w:numId w:val="4"/>
              </w:numPr>
              <w:spacing w:line="360" w:lineRule="auto"/>
              <w:rPr>
                <w:rFonts w:ascii="Times New Roman" w:hAnsi="Times New Roman" w:cs="Times New Roman"/>
                <w:sz w:val="18"/>
                <w:szCs w:val="18"/>
              </w:rPr>
            </w:pPr>
            <w:r w:rsidRPr="00B66881">
              <w:rPr>
                <w:rFonts w:ascii="Times New Roman" w:hAnsi="Times New Roman" w:cs="Times New Roman"/>
                <w:sz w:val="18"/>
                <w:szCs w:val="18"/>
              </w:rPr>
              <w:t>Sınav sürecinde ilgili birimlerle koordinasyonun sağlanması</w:t>
            </w:r>
          </w:p>
          <w:p w:rsidR="00992472" w:rsidRPr="00B66881" w:rsidRDefault="00992472" w:rsidP="00280AB5">
            <w:pPr>
              <w:numPr>
                <w:ilvl w:val="0"/>
                <w:numId w:val="4"/>
              </w:numPr>
              <w:spacing w:line="360" w:lineRule="auto"/>
              <w:rPr>
                <w:rFonts w:ascii="Times New Roman" w:hAnsi="Times New Roman" w:cs="Times New Roman"/>
                <w:sz w:val="18"/>
                <w:szCs w:val="18"/>
              </w:rPr>
            </w:pPr>
            <w:r w:rsidRPr="00B66881">
              <w:rPr>
                <w:rFonts w:ascii="Times New Roman" w:hAnsi="Times New Roman" w:cs="Times New Roman"/>
                <w:sz w:val="18"/>
                <w:szCs w:val="18"/>
              </w:rPr>
              <w:lastRenderedPageBreak/>
              <w:t>Koordinatörlük bünyesinde alınan kararların ilgili paydaşlara iletilmesi</w:t>
            </w:r>
            <w:r w:rsidRPr="00B66881">
              <w:rPr>
                <w:sz w:val="18"/>
                <w:szCs w:val="18"/>
              </w:rPr>
              <w:t xml:space="preserve"> </w:t>
            </w:r>
          </w:p>
          <w:p w:rsidR="00992472" w:rsidRPr="00B66881" w:rsidRDefault="00992472" w:rsidP="00280AB5">
            <w:pPr>
              <w:numPr>
                <w:ilvl w:val="0"/>
                <w:numId w:val="4"/>
              </w:numPr>
              <w:spacing w:line="360" w:lineRule="auto"/>
              <w:rPr>
                <w:rFonts w:ascii="Times New Roman" w:hAnsi="Times New Roman" w:cs="Times New Roman"/>
                <w:sz w:val="18"/>
                <w:szCs w:val="18"/>
              </w:rPr>
            </w:pPr>
            <w:proofErr w:type="gramStart"/>
            <w:r w:rsidRPr="00B66881">
              <w:rPr>
                <w:rFonts w:ascii="Times New Roman" w:hAnsi="Times New Roman" w:cs="Times New Roman"/>
                <w:sz w:val="18"/>
                <w:szCs w:val="18"/>
              </w:rPr>
              <w:t>Yıl sonu</w:t>
            </w:r>
            <w:proofErr w:type="gramEnd"/>
            <w:r w:rsidRPr="00B66881">
              <w:rPr>
                <w:rFonts w:ascii="Times New Roman" w:hAnsi="Times New Roman" w:cs="Times New Roman"/>
                <w:sz w:val="18"/>
                <w:szCs w:val="18"/>
              </w:rPr>
              <w:t xml:space="preserve"> faaliyet raporu hazırlanması</w:t>
            </w:r>
          </w:p>
        </w:tc>
        <w:tc>
          <w:tcPr>
            <w:tcW w:w="3118" w:type="dxa"/>
          </w:tcPr>
          <w:p w:rsidR="00992472" w:rsidRDefault="00992472" w:rsidP="00280AB5">
            <w:pPr>
              <w:pStyle w:val="ListeParagraf"/>
              <w:numPr>
                <w:ilvl w:val="0"/>
                <w:numId w:val="5"/>
              </w:numPr>
              <w:spacing w:line="360" w:lineRule="auto"/>
              <w:rPr>
                <w:rFonts w:ascii="Times New Roman" w:hAnsi="Times New Roman" w:cs="Times New Roman"/>
                <w:sz w:val="20"/>
                <w:szCs w:val="20"/>
              </w:rPr>
            </w:pPr>
            <w:r w:rsidRPr="001A0BEF">
              <w:rPr>
                <w:rFonts w:ascii="Times New Roman" w:hAnsi="Times New Roman" w:cs="Times New Roman"/>
                <w:sz w:val="20"/>
                <w:szCs w:val="20"/>
              </w:rPr>
              <w:lastRenderedPageBreak/>
              <w:t>Pedagojik Formasyon Eğitimi Koordinatörü</w:t>
            </w:r>
          </w:p>
          <w:p w:rsidR="00992472" w:rsidRPr="00994115" w:rsidRDefault="00992472" w:rsidP="00280AB5">
            <w:pPr>
              <w:pStyle w:val="ListeParagraf"/>
              <w:numPr>
                <w:ilvl w:val="0"/>
                <w:numId w:val="5"/>
              </w:numPr>
              <w:spacing w:line="360" w:lineRule="auto"/>
              <w:rPr>
                <w:rFonts w:ascii="Times New Roman" w:hAnsi="Times New Roman" w:cs="Times New Roman"/>
                <w:sz w:val="20"/>
                <w:szCs w:val="20"/>
              </w:rPr>
            </w:pPr>
            <w:r w:rsidRPr="001A0BEF">
              <w:rPr>
                <w:rFonts w:ascii="Times New Roman" w:hAnsi="Times New Roman" w:cs="Times New Roman"/>
                <w:sz w:val="20"/>
                <w:szCs w:val="20"/>
              </w:rPr>
              <w:t>Pedagojik Formasyon Eğitimi Koordinatör</w:t>
            </w:r>
            <w:r>
              <w:rPr>
                <w:rFonts w:ascii="Times New Roman" w:hAnsi="Times New Roman" w:cs="Times New Roman"/>
                <w:sz w:val="20"/>
                <w:szCs w:val="20"/>
              </w:rPr>
              <w:t xml:space="preserve"> Yardımcısı </w:t>
            </w:r>
          </w:p>
          <w:p w:rsidR="00992472" w:rsidRPr="00994115" w:rsidRDefault="00992472" w:rsidP="00280AB5">
            <w:pPr>
              <w:pStyle w:val="ListeParagraf"/>
              <w:numPr>
                <w:ilvl w:val="0"/>
                <w:numId w:val="5"/>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Sekreterya</w:t>
            </w:r>
            <w:proofErr w:type="spellEnd"/>
          </w:p>
        </w:tc>
        <w:tc>
          <w:tcPr>
            <w:tcW w:w="2552" w:type="dxa"/>
          </w:tcPr>
          <w:p w:rsidR="00992472" w:rsidRPr="001A0BEF" w:rsidRDefault="00992472" w:rsidP="00280AB5">
            <w:pPr>
              <w:pStyle w:val="ListeParagraf"/>
              <w:numPr>
                <w:ilvl w:val="0"/>
                <w:numId w:val="5"/>
              </w:numPr>
              <w:spacing w:line="360" w:lineRule="auto"/>
              <w:rPr>
                <w:rFonts w:ascii="Times New Roman" w:hAnsi="Times New Roman" w:cs="Times New Roman"/>
                <w:sz w:val="20"/>
                <w:szCs w:val="20"/>
              </w:rPr>
            </w:pPr>
            <w:r w:rsidRPr="001A0BEF">
              <w:rPr>
                <w:rFonts w:ascii="Times New Roman" w:hAnsi="Times New Roman" w:cs="Times New Roman"/>
                <w:sz w:val="20"/>
                <w:szCs w:val="20"/>
              </w:rPr>
              <w:t>Öğretmen Yetiştiren Fakülteler Dışında Formasyon Eğitimi</w:t>
            </w:r>
          </w:p>
          <w:p w:rsidR="00992472" w:rsidRPr="001A0BEF" w:rsidRDefault="00992472" w:rsidP="00280AB5">
            <w:pPr>
              <w:pStyle w:val="ListeParagraf"/>
              <w:spacing w:line="360" w:lineRule="auto"/>
              <w:ind w:left="360"/>
              <w:rPr>
                <w:rFonts w:ascii="Times New Roman" w:hAnsi="Times New Roman" w:cs="Times New Roman"/>
                <w:sz w:val="20"/>
                <w:szCs w:val="20"/>
              </w:rPr>
            </w:pPr>
            <w:r w:rsidRPr="001A0BEF">
              <w:rPr>
                <w:rFonts w:ascii="Times New Roman" w:hAnsi="Times New Roman" w:cs="Times New Roman"/>
                <w:sz w:val="20"/>
                <w:szCs w:val="20"/>
              </w:rPr>
              <w:t>Alınabilen Alanlarda Örgün Eğitim ve Öğretim Süresi İçinde</w:t>
            </w:r>
          </w:p>
          <w:p w:rsidR="00992472" w:rsidRPr="001A0BEF" w:rsidRDefault="00992472" w:rsidP="00280AB5">
            <w:pPr>
              <w:pStyle w:val="ListeParagraf"/>
              <w:spacing w:line="360" w:lineRule="auto"/>
              <w:ind w:left="360"/>
              <w:rPr>
                <w:rFonts w:ascii="Times New Roman" w:hAnsi="Times New Roman" w:cs="Times New Roman"/>
                <w:sz w:val="20"/>
                <w:szCs w:val="20"/>
              </w:rPr>
            </w:pPr>
            <w:r w:rsidRPr="001A0BEF">
              <w:rPr>
                <w:rFonts w:ascii="Times New Roman" w:hAnsi="Times New Roman" w:cs="Times New Roman"/>
                <w:sz w:val="20"/>
                <w:szCs w:val="20"/>
              </w:rPr>
              <w:t>Verilen Pedagojik Formasyon Eğitimine İlişkin Uygulama</w:t>
            </w:r>
          </w:p>
          <w:p w:rsidR="00992472" w:rsidRPr="00994115" w:rsidRDefault="00992472" w:rsidP="00280AB5">
            <w:pPr>
              <w:pStyle w:val="ListeParagraf"/>
              <w:spacing w:line="360" w:lineRule="auto"/>
              <w:ind w:left="360"/>
              <w:rPr>
                <w:rFonts w:ascii="Times New Roman" w:hAnsi="Times New Roman" w:cs="Times New Roman"/>
                <w:sz w:val="20"/>
                <w:szCs w:val="20"/>
              </w:rPr>
            </w:pPr>
            <w:r w:rsidRPr="001A0BEF">
              <w:rPr>
                <w:rFonts w:ascii="Times New Roman" w:hAnsi="Times New Roman" w:cs="Times New Roman"/>
                <w:sz w:val="20"/>
                <w:szCs w:val="20"/>
              </w:rPr>
              <w:t>Esasları</w:t>
            </w:r>
          </w:p>
        </w:tc>
        <w:tc>
          <w:tcPr>
            <w:tcW w:w="2124" w:type="dxa"/>
          </w:tcPr>
          <w:p w:rsidR="00992472" w:rsidRPr="00994115" w:rsidRDefault="00992472" w:rsidP="00280AB5">
            <w:pPr>
              <w:pStyle w:val="ListeParagraf"/>
              <w:numPr>
                <w:ilvl w:val="0"/>
                <w:numId w:val="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EBYS</w:t>
            </w:r>
          </w:p>
        </w:tc>
      </w:tr>
      <w:tr w:rsidR="00992472" w:rsidRPr="00994115" w:rsidTr="00280AB5">
        <w:trPr>
          <w:trHeight w:val="697"/>
        </w:trPr>
        <w:tc>
          <w:tcPr>
            <w:tcW w:w="9779" w:type="dxa"/>
            <w:gridSpan w:val="4"/>
          </w:tcPr>
          <w:p w:rsidR="00992472" w:rsidRPr="00994115" w:rsidRDefault="00992472" w:rsidP="00280AB5">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 xml:space="preserve">İzleme Kriterleri: </w:t>
            </w:r>
          </w:p>
          <w:p w:rsidR="00992472" w:rsidRPr="001A0BEF" w:rsidRDefault="00992472" w:rsidP="00280AB5">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Lisans düzeyinde pedagojik </w:t>
            </w:r>
            <w:proofErr w:type="gramStart"/>
            <w:r>
              <w:rPr>
                <w:rFonts w:ascii="Times New Roman" w:hAnsi="Times New Roman" w:cs="Times New Roman"/>
                <w:sz w:val="20"/>
                <w:szCs w:val="20"/>
              </w:rPr>
              <w:t>formasyon</w:t>
            </w:r>
            <w:proofErr w:type="gramEnd"/>
            <w:r>
              <w:rPr>
                <w:rFonts w:ascii="Times New Roman" w:hAnsi="Times New Roman" w:cs="Times New Roman"/>
                <w:sz w:val="20"/>
                <w:szCs w:val="20"/>
              </w:rPr>
              <w:t xml:space="preserve"> eğitimi alan öğrenci sayısı </w:t>
            </w:r>
          </w:p>
        </w:tc>
      </w:tr>
      <w:tr w:rsidR="00992472" w:rsidRPr="00994115" w:rsidTr="00280AB5">
        <w:trPr>
          <w:trHeight w:val="1398"/>
        </w:trPr>
        <w:tc>
          <w:tcPr>
            <w:tcW w:w="9779" w:type="dxa"/>
            <w:gridSpan w:val="4"/>
          </w:tcPr>
          <w:p w:rsidR="00992472" w:rsidRPr="00994115" w:rsidRDefault="00992472" w:rsidP="00280AB5">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992472" w:rsidRPr="00365EE1" w:rsidRDefault="00992472" w:rsidP="00280AB5">
            <w:pPr>
              <w:pStyle w:val="ListeParagraf"/>
              <w:numPr>
                <w:ilvl w:val="0"/>
                <w:numId w:val="6"/>
              </w:numPr>
              <w:spacing w:line="276" w:lineRule="auto"/>
              <w:jc w:val="both"/>
              <w:rPr>
                <w:rFonts w:ascii="Times New Roman" w:hAnsi="Times New Roman" w:cs="Times New Roman"/>
                <w:sz w:val="20"/>
                <w:szCs w:val="20"/>
              </w:rPr>
            </w:pPr>
            <w:r w:rsidRPr="00365EE1">
              <w:rPr>
                <w:rFonts w:ascii="Times New Roman" w:hAnsi="Times New Roman" w:cs="Times New Roman"/>
                <w:sz w:val="20"/>
                <w:szCs w:val="20"/>
              </w:rPr>
              <w:t>Öğretmenlik Uygulaması dersinin bazı programlarda açılamaması</w:t>
            </w:r>
          </w:p>
          <w:p w:rsidR="00992472" w:rsidRPr="00365EE1" w:rsidRDefault="00992472" w:rsidP="00280AB5">
            <w:pPr>
              <w:pStyle w:val="ListeParagraf"/>
              <w:numPr>
                <w:ilvl w:val="0"/>
                <w:numId w:val="6"/>
              </w:numPr>
              <w:spacing w:line="276" w:lineRule="auto"/>
              <w:jc w:val="both"/>
              <w:rPr>
                <w:rFonts w:ascii="Times New Roman" w:hAnsi="Times New Roman" w:cs="Times New Roman"/>
                <w:sz w:val="20"/>
                <w:szCs w:val="20"/>
              </w:rPr>
            </w:pPr>
            <w:r w:rsidRPr="00365EE1">
              <w:rPr>
                <w:rFonts w:ascii="Times New Roman" w:hAnsi="Times New Roman" w:cs="Times New Roman"/>
                <w:sz w:val="20"/>
                <w:szCs w:val="20"/>
              </w:rPr>
              <w:t>Uzaktan eğitim ile yürütülen derslere erişimde teknolojik alt yapı sorunlarının yaşanması</w:t>
            </w:r>
          </w:p>
          <w:p w:rsidR="00992472" w:rsidRPr="00994115" w:rsidRDefault="00992472" w:rsidP="00280AB5">
            <w:pPr>
              <w:pStyle w:val="ListeParagraf"/>
              <w:numPr>
                <w:ilvl w:val="0"/>
                <w:numId w:val="6"/>
              </w:numPr>
              <w:spacing w:line="276" w:lineRule="auto"/>
              <w:jc w:val="both"/>
              <w:rPr>
                <w:rFonts w:ascii="Times New Roman" w:hAnsi="Times New Roman" w:cs="Times New Roman"/>
                <w:sz w:val="20"/>
                <w:szCs w:val="20"/>
              </w:rPr>
            </w:pPr>
            <w:r w:rsidRPr="00365EE1">
              <w:rPr>
                <w:rFonts w:ascii="Times New Roman" w:hAnsi="Times New Roman" w:cs="Times New Roman"/>
                <w:sz w:val="20"/>
                <w:szCs w:val="20"/>
                <w:shd w:val="clear" w:color="auto" w:fill="FFFFFF"/>
              </w:rPr>
              <w:t xml:space="preserve">Uygulamalı </w:t>
            </w:r>
            <w:proofErr w:type="gramStart"/>
            <w:r w:rsidRPr="00365EE1">
              <w:rPr>
                <w:rFonts w:ascii="Times New Roman" w:hAnsi="Times New Roman" w:cs="Times New Roman"/>
                <w:sz w:val="20"/>
                <w:szCs w:val="20"/>
                <w:shd w:val="clear" w:color="auto" w:fill="FFFFFF"/>
              </w:rPr>
              <w:t>formasyon</w:t>
            </w:r>
            <w:proofErr w:type="gramEnd"/>
            <w:r w:rsidRPr="00365EE1">
              <w:rPr>
                <w:rFonts w:ascii="Times New Roman" w:hAnsi="Times New Roman" w:cs="Times New Roman"/>
                <w:sz w:val="20"/>
                <w:szCs w:val="20"/>
                <w:shd w:val="clear" w:color="auto" w:fill="FFFFFF"/>
              </w:rPr>
              <w:t xml:space="preserve"> eğitimi derslerinin zorunlu derslerle çakışması sonucunda ilgili dersin alınamaması</w:t>
            </w:r>
            <w:r w:rsidRPr="00365EE1">
              <w:rPr>
                <w:rFonts w:ascii="Roboto" w:hAnsi="Roboto"/>
                <w:sz w:val="20"/>
                <w:szCs w:val="20"/>
                <w:shd w:val="clear" w:color="auto" w:fill="FFFFFF"/>
              </w:rPr>
              <w:t xml:space="preserve"> </w:t>
            </w:r>
          </w:p>
        </w:tc>
      </w:tr>
      <w:tr w:rsidR="00992472" w:rsidRPr="00994115" w:rsidTr="00280AB5">
        <w:trPr>
          <w:trHeight w:val="1022"/>
        </w:trPr>
        <w:tc>
          <w:tcPr>
            <w:tcW w:w="9779" w:type="dxa"/>
            <w:gridSpan w:val="4"/>
          </w:tcPr>
          <w:p w:rsidR="00992472" w:rsidRPr="00994115" w:rsidRDefault="00992472" w:rsidP="00280AB5">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Fırsatlar:</w:t>
            </w:r>
          </w:p>
          <w:p w:rsidR="00992472" w:rsidRPr="00110F6F" w:rsidRDefault="00992472" w:rsidP="00280AB5">
            <w:pPr>
              <w:pStyle w:val="ListeParagraf"/>
              <w:numPr>
                <w:ilvl w:val="0"/>
                <w:numId w:val="8"/>
              </w:numPr>
              <w:spacing w:line="360" w:lineRule="auto"/>
              <w:jc w:val="both"/>
              <w:rPr>
                <w:rFonts w:ascii="Times New Roman" w:hAnsi="Times New Roman" w:cs="Times New Roman"/>
                <w:b/>
                <w:sz w:val="20"/>
                <w:szCs w:val="20"/>
              </w:rPr>
            </w:pPr>
            <w:r w:rsidRPr="00C108C4">
              <w:rPr>
                <w:rFonts w:ascii="Times New Roman" w:hAnsi="Times New Roman" w:cs="Times New Roman"/>
                <w:sz w:val="20"/>
                <w:szCs w:val="20"/>
              </w:rPr>
              <w:t xml:space="preserve">Pedagojik </w:t>
            </w:r>
            <w:proofErr w:type="gramStart"/>
            <w:r w:rsidRPr="00C108C4">
              <w:rPr>
                <w:rFonts w:ascii="Times New Roman" w:hAnsi="Times New Roman" w:cs="Times New Roman"/>
                <w:sz w:val="20"/>
                <w:szCs w:val="20"/>
              </w:rPr>
              <w:t>formasyon</w:t>
            </w:r>
            <w:proofErr w:type="gramEnd"/>
            <w:r w:rsidRPr="00C108C4">
              <w:rPr>
                <w:rFonts w:ascii="Times New Roman" w:hAnsi="Times New Roman" w:cs="Times New Roman"/>
                <w:sz w:val="20"/>
                <w:szCs w:val="20"/>
              </w:rPr>
              <w:t xml:space="preserve"> eğitiminin lisans programına entegre edilmesi</w:t>
            </w:r>
            <w:r>
              <w:rPr>
                <w:rFonts w:ascii="Times New Roman" w:hAnsi="Times New Roman" w:cs="Times New Roman"/>
                <w:sz w:val="20"/>
                <w:szCs w:val="20"/>
              </w:rPr>
              <w:t>yle</w:t>
            </w:r>
            <w:r w:rsidRPr="00C108C4">
              <w:rPr>
                <w:rFonts w:ascii="Times New Roman" w:hAnsi="Times New Roman" w:cs="Times New Roman"/>
                <w:sz w:val="20"/>
                <w:szCs w:val="20"/>
              </w:rPr>
              <w:t xml:space="preserve"> öğretmen adaylarının pedagojik bilgi ve becerilerini </w:t>
            </w:r>
            <w:r w:rsidRPr="00110F6F">
              <w:rPr>
                <w:rFonts w:ascii="Times New Roman" w:hAnsi="Times New Roman" w:cs="Times New Roman"/>
                <w:sz w:val="20"/>
                <w:szCs w:val="20"/>
              </w:rPr>
              <w:t>öğrenim sürecinin başından itibaren kazanmaları</w:t>
            </w:r>
          </w:p>
          <w:p w:rsidR="00992472" w:rsidRPr="00994115" w:rsidRDefault="00992472" w:rsidP="00280AB5">
            <w:pPr>
              <w:pStyle w:val="ListeParagraf"/>
              <w:numPr>
                <w:ilvl w:val="0"/>
                <w:numId w:val="8"/>
              </w:numPr>
              <w:spacing w:line="360" w:lineRule="auto"/>
              <w:jc w:val="both"/>
              <w:rPr>
                <w:rFonts w:ascii="Times New Roman" w:hAnsi="Times New Roman" w:cs="Times New Roman"/>
                <w:b/>
                <w:sz w:val="20"/>
                <w:szCs w:val="20"/>
              </w:rPr>
            </w:pPr>
            <w:r>
              <w:rPr>
                <w:rFonts w:ascii="Times New Roman" w:hAnsi="Times New Roman" w:cs="Times New Roman"/>
                <w:sz w:val="20"/>
                <w:szCs w:val="20"/>
              </w:rPr>
              <w:t xml:space="preserve">Lisans öğrencilerinin </w:t>
            </w:r>
            <w:r w:rsidRPr="00C108C4">
              <w:rPr>
                <w:rFonts w:ascii="Times New Roman" w:hAnsi="Times New Roman" w:cs="Times New Roman"/>
                <w:sz w:val="20"/>
                <w:szCs w:val="20"/>
              </w:rPr>
              <w:t xml:space="preserve">öğretmenlik mesleğine yönelik yeterliklerini </w:t>
            </w:r>
            <w:r w:rsidRPr="00110F6F">
              <w:rPr>
                <w:rFonts w:ascii="Times New Roman" w:hAnsi="Times New Roman" w:cs="Times New Roman"/>
                <w:sz w:val="20"/>
                <w:szCs w:val="20"/>
              </w:rPr>
              <w:t xml:space="preserve">bütüncül biçimde </w:t>
            </w:r>
            <w:r w:rsidRPr="00C108C4">
              <w:rPr>
                <w:rFonts w:ascii="Times New Roman" w:hAnsi="Times New Roman" w:cs="Times New Roman"/>
                <w:sz w:val="20"/>
                <w:szCs w:val="20"/>
              </w:rPr>
              <w:t>geliştir</w:t>
            </w:r>
            <w:r>
              <w:rPr>
                <w:rFonts w:ascii="Times New Roman" w:hAnsi="Times New Roman" w:cs="Times New Roman"/>
                <w:sz w:val="20"/>
                <w:szCs w:val="20"/>
              </w:rPr>
              <w:t>ebilmeleri</w:t>
            </w:r>
          </w:p>
        </w:tc>
      </w:tr>
    </w:tbl>
    <w:p w:rsidR="00CF7DEB" w:rsidRDefault="00CF7DEB" w:rsidP="00FD6DEB">
      <w:pPr>
        <w:rPr>
          <w:rFonts w:ascii="Times New Roman" w:hAnsi="Times New Roman" w:cs="Times New Roman"/>
          <w:b/>
        </w:rPr>
      </w:pPr>
    </w:p>
    <w:p w:rsidR="00EB025F" w:rsidRDefault="00EB025F" w:rsidP="00FD6DEB">
      <w:pPr>
        <w:rPr>
          <w:rFonts w:ascii="Times New Roman" w:hAnsi="Times New Roman" w:cs="Times New Roman"/>
          <w:b/>
        </w:rPr>
      </w:pPr>
      <w:r>
        <w:rPr>
          <w:rFonts w:ascii="Times New Roman" w:hAnsi="Times New Roman" w:cs="Times New Roman"/>
          <w:b/>
        </w:rPr>
        <w:t>1.9 Engelsiz Üniversite Faaliyeti</w:t>
      </w:r>
    </w:p>
    <w:tbl>
      <w:tblPr>
        <w:tblStyle w:val="TabloKlavuzu"/>
        <w:tblW w:w="9779" w:type="dxa"/>
        <w:tblInd w:w="-5" w:type="dxa"/>
        <w:tblLayout w:type="fixed"/>
        <w:tblLook w:val="04A0" w:firstRow="1" w:lastRow="0" w:firstColumn="1" w:lastColumn="0" w:noHBand="0" w:noVBand="1"/>
      </w:tblPr>
      <w:tblGrid>
        <w:gridCol w:w="1985"/>
        <w:gridCol w:w="3118"/>
        <w:gridCol w:w="2552"/>
        <w:gridCol w:w="2124"/>
      </w:tblGrid>
      <w:tr w:rsidR="00EB025F" w:rsidRPr="00994115" w:rsidTr="002A6FEE">
        <w:trPr>
          <w:trHeight w:val="397"/>
        </w:trPr>
        <w:tc>
          <w:tcPr>
            <w:tcW w:w="9779" w:type="dxa"/>
            <w:gridSpan w:val="4"/>
          </w:tcPr>
          <w:p w:rsidR="00EB025F" w:rsidRPr="00994115" w:rsidRDefault="00EB025F" w:rsidP="002A6FEE">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Pr>
                <w:rFonts w:ascii="Times New Roman" w:hAnsi="Times New Roman" w:cs="Times New Roman"/>
                <w:sz w:val="20"/>
                <w:szCs w:val="20"/>
              </w:rPr>
              <w:t>E</w:t>
            </w:r>
            <w:r w:rsidRPr="00C16A66">
              <w:rPr>
                <w:rFonts w:ascii="Times New Roman" w:hAnsi="Times New Roman" w:cs="Times New Roman"/>
                <w:sz w:val="20"/>
                <w:szCs w:val="20"/>
              </w:rPr>
              <w:t>ngelli öğrencilerin akademik, idari, fiziksel, psikolojik ve sosyal gereksinimlerini belirleyerek bu ihtiyaçları karşılamak üzere kapsamlı düzenlemeler yapmayı, eğitim-öğretim süreçlerine tam katılımlarını sağlamayı ve ilgili yönergeler çerçevesinde diğer birimlerle iş birliği içinde engelsiz bir üniversite ortamı oluşturmayı hedeflemek</w:t>
            </w:r>
            <w:r>
              <w:rPr>
                <w:rFonts w:ascii="Times New Roman" w:hAnsi="Times New Roman" w:cs="Times New Roman"/>
                <w:sz w:val="20"/>
                <w:szCs w:val="20"/>
              </w:rPr>
              <w:t>.</w:t>
            </w:r>
          </w:p>
        </w:tc>
      </w:tr>
      <w:tr w:rsidR="00EB025F" w:rsidRPr="00994115" w:rsidTr="002A6FEE">
        <w:trPr>
          <w:trHeight w:val="418"/>
        </w:trPr>
        <w:tc>
          <w:tcPr>
            <w:tcW w:w="9779" w:type="dxa"/>
            <w:gridSpan w:val="4"/>
          </w:tcPr>
          <w:p w:rsidR="00EB025F" w:rsidRPr="00994115" w:rsidRDefault="00EB025F" w:rsidP="002A6FEE">
            <w:pPr>
              <w:spacing w:line="360" w:lineRule="auto"/>
              <w:rPr>
                <w:rFonts w:ascii="Times New Roman" w:hAnsi="Times New Roman" w:cs="Times New Roman"/>
                <w:sz w:val="20"/>
                <w:szCs w:val="20"/>
              </w:rPr>
            </w:pPr>
            <w:r w:rsidRPr="00994115">
              <w:rPr>
                <w:rFonts w:ascii="Times New Roman" w:hAnsi="Times New Roman" w:cs="Times New Roman"/>
                <w:b/>
                <w:sz w:val="20"/>
                <w:szCs w:val="20"/>
              </w:rPr>
              <w:t xml:space="preserve">Faaliyetin Yürütüldüğü Birimler: </w:t>
            </w:r>
            <w:r w:rsidRPr="002B0A99">
              <w:rPr>
                <w:rFonts w:ascii="Times New Roman" w:hAnsi="Times New Roman" w:cs="Times New Roman"/>
                <w:bCs/>
                <w:sz w:val="20"/>
                <w:szCs w:val="20"/>
              </w:rPr>
              <w:t>TOGÜ</w:t>
            </w:r>
            <w:r w:rsidRPr="00994115">
              <w:rPr>
                <w:rFonts w:ascii="Times New Roman" w:hAnsi="Times New Roman" w:cs="Times New Roman"/>
                <w:sz w:val="20"/>
                <w:szCs w:val="20"/>
              </w:rPr>
              <w:t xml:space="preserve"> </w:t>
            </w:r>
            <w:r>
              <w:rPr>
                <w:rFonts w:ascii="Times New Roman" w:hAnsi="Times New Roman" w:cs="Times New Roman"/>
                <w:sz w:val="20"/>
                <w:szCs w:val="20"/>
              </w:rPr>
              <w:t xml:space="preserve">Engelsiz Üniversite Koordinatörlüğü </w:t>
            </w:r>
          </w:p>
        </w:tc>
      </w:tr>
      <w:tr w:rsidR="00EB025F" w:rsidRPr="00994115" w:rsidTr="002A6FEE">
        <w:trPr>
          <w:trHeight w:val="420"/>
        </w:trPr>
        <w:tc>
          <w:tcPr>
            <w:tcW w:w="1985" w:type="dxa"/>
          </w:tcPr>
          <w:p w:rsidR="00EB025F" w:rsidRPr="00994115" w:rsidRDefault="00EB025F" w:rsidP="002A6FEE">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3118" w:type="dxa"/>
          </w:tcPr>
          <w:p w:rsidR="00EB025F" w:rsidRPr="00994115" w:rsidRDefault="00EB025F" w:rsidP="002A6FEE">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2552" w:type="dxa"/>
          </w:tcPr>
          <w:p w:rsidR="00EB025F" w:rsidRPr="00994115" w:rsidRDefault="00EB025F" w:rsidP="002A6FEE">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2124" w:type="dxa"/>
          </w:tcPr>
          <w:p w:rsidR="00EB025F" w:rsidRPr="00994115" w:rsidRDefault="00EB025F" w:rsidP="002A6FEE">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EB025F" w:rsidRPr="00994115" w:rsidTr="002A6FEE">
        <w:trPr>
          <w:trHeight w:val="2392"/>
        </w:trPr>
        <w:tc>
          <w:tcPr>
            <w:tcW w:w="1985" w:type="dxa"/>
          </w:tcPr>
          <w:p w:rsidR="00EB025F" w:rsidRDefault="00EB025F" w:rsidP="002A6FEE">
            <w:pPr>
              <w:numPr>
                <w:ilvl w:val="0"/>
                <w:numId w:val="4"/>
              </w:numPr>
              <w:spacing w:line="360" w:lineRule="auto"/>
              <w:rPr>
                <w:rFonts w:ascii="Times New Roman" w:hAnsi="Times New Roman" w:cs="Times New Roman"/>
                <w:sz w:val="20"/>
                <w:szCs w:val="20"/>
              </w:rPr>
            </w:pPr>
            <w:r w:rsidRPr="004A6778">
              <w:rPr>
                <w:rFonts w:ascii="Times New Roman" w:hAnsi="Times New Roman" w:cs="Times New Roman"/>
                <w:sz w:val="20"/>
                <w:szCs w:val="20"/>
              </w:rPr>
              <w:t>Engelli öğrencilerin engel durumunu bildirmesi</w:t>
            </w:r>
          </w:p>
          <w:p w:rsidR="00EB025F" w:rsidRDefault="00EB025F" w:rsidP="002A6FEE">
            <w:pPr>
              <w:numPr>
                <w:ilvl w:val="0"/>
                <w:numId w:val="4"/>
              </w:numPr>
              <w:spacing w:line="360" w:lineRule="auto"/>
              <w:rPr>
                <w:rFonts w:ascii="Times New Roman" w:hAnsi="Times New Roman" w:cs="Times New Roman"/>
                <w:sz w:val="20"/>
                <w:szCs w:val="20"/>
              </w:rPr>
            </w:pPr>
            <w:r w:rsidRPr="004A6778">
              <w:rPr>
                <w:rFonts w:ascii="Times New Roman" w:hAnsi="Times New Roman" w:cs="Times New Roman"/>
                <w:sz w:val="20"/>
                <w:szCs w:val="20"/>
              </w:rPr>
              <w:t xml:space="preserve">Engel durumu bulunan öğrencilerin bilgileri Öğrenci İşleri Daire Başkanlığı veya kaydoldukları </w:t>
            </w:r>
            <w:r w:rsidRPr="004A6778">
              <w:rPr>
                <w:rFonts w:ascii="Times New Roman" w:hAnsi="Times New Roman" w:cs="Times New Roman"/>
                <w:sz w:val="20"/>
                <w:szCs w:val="20"/>
              </w:rPr>
              <w:lastRenderedPageBreak/>
              <w:t>bölümden birime gönderilmesi.</w:t>
            </w:r>
          </w:p>
          <w:p w:rsidR="00EB025F" w:rsidRDefault="00EB025F" w:rsidP="002A6FEE">
            <w:pPr>
              <w:numPr>
                <w:ilvl w:val="0"/>
                <w:numId w:val="4"/>
              </w:numPr>
              <w:spacing w:line="360" w:lineRule="auto"/>
              <w:rPr>
                <w:rFonts w:ascii="Times New Roman" w:hAnsi="Times New Roman" w:cs="Times New Roman"/>
                <w:sz w:val="20"/>
                <w:szCs w:val="20"/>
              </w:rPr>
            </w:pPr>
            <w:r w:rsidRPr="004A6778">
              <w:rPr>
                <w:rFonts w:ascii="Times New Roman" w:hAnsi="Times New Roman" w:cs="Times New Roman"/>
                <w:sz w:val="20"/>
                <w:szCs w:val="20"/>
              </w:rPr>
              <w:t>Engelli öğrenci birime kayıt yaptırmak istiyor mu?</w:t>
            </w:r>
            <w:r>
              <w:rPr>
                <w:rFonts w:ascii="Times New Roman" w:hAnsi="Times New Roman" w:cs="Times New Roman"/>
                <w:sz w:val="20"/>
                <w:szCs w:val="20"/>
              </w:rPr>
              <w:t xml:space="preserve"> (Evet ise)</w:t>
            </w:r>
          </w:p>
          <w:p w:rsidR="00EB025F" w:rsidRDefault="00EB025F" w:rsidP="002A6FEE">
            <w:pPr>
              <w:numPr>
                <w:ilvl w:val="0"/>
                <w:numId w:val="4"/>
              </w:numPr>
              <w:spacing w:line="360" w:lineRule="auto"/>
              <w:rPr>
                <w:rFonts w:ascii="Times New Roman" w:hAnsi="Times New Roman" w:cs="Times New Roman"/>
                <w:sz w:val="20"/>
                <w:szCs w:val="20"/>
              </w:rPr>
            </w:pPr>
            <w:r w:rsidRPr="004A6778">
              <w:rPr>
                <w:rFonts w:ascii="Times New Roman" w:hAnsi="Times New Roman" w:cs="Times New Roman"/>
                <w:sz w:val="20"/>
                <w:szCs w:val="20"/>
              </w:rPr>
              <w:t xml:space="preserve">Kayıt açtırmayı kabul eden öğrenciden “Engelli Sağlık Raporu” istenir. </w:t>
            </w:r>
          </w:p>
          <w:p w:rsidR="00EB025F" w:rsidRPr="00EC3F3E" w:rsidRDefault="00EB025F" w:rsidP="002A6FEE">
            <w:pPr>
              <w:numPr>
                <w:ilvl w:val="0"/>
                <w:numId w:val="4"/>
              </w:numPr>
              <w:spacing w:line="360" w:lineRule="auto"/>
              <w:rPr>
                <w:rFonts w:ascii="Times New Roman" w:hAnsi="Times New Roman" w:cs="Times New Roman"/>
                <w:sz w:val="20"/>
                <w:szCs w:val="20"/>
              </w:rPr>
            </w:pPr>
            <w:r w:rsidRPr="00EC3F3E">
              <w:rPr>
                <w:rFonts w:ascii="Times New Roman" w:hAnsi="Times New Roman" w:cs="Times New Roman"/>
                <w:sz w:val="20"/>
                <w:szCs w:val="20"/>
              </w:rPr>
              <w:t>Gerekli bilgilendirmeler yapılır.</w:t>
            </w:r>
          </w:p>
          <w:p w:rsidR="00EB025F" w:rsidRPr="00994115" w:rsidRDefault="00EB025F" w:rsidP="002A6FEE">
            <w:pPr>
              <w:numPr>
                <w:ilvl w:val="0"/>
                <w:numId w:val="4"/>
              </w:numPr>
              <w:spacing w:line="360" w:lineRule="auto"/>
              <w:rPr>
                <w:rFonts w:ascii="Times New Roman" w:hAnsi="Times New Roman" w:cs="Times New Roman"/>
                <w:sz w:val="20"/>
                <w:szCs w:val="20"/>
              </w:rPr>
            </w:pPr>
            <w:r w:rsidRPr="00EC3F3E">
              <w:rPr>
                <w:rFonts w:ascii="Times New Roman" w:hAnsi="Times New Roman" w:cs="Times New Roman"/>
                <w:sz w:val="20"/>
                <w:szCs w:val="20"/>
              </w:rPr>
              <w:t xml:space="preserve">Engelli öğrencimize ders, sınav uygulamaları, üniversite hizmetleri ile ilgili bilgi verilir. Bölüm akademik danışmanı ve Bölümünde yer alan Engelsiz Üniversite Birim Temsilcisine ilgili bilgi verilir ve öğrenci yönlendirilir. </w:t>
            </w:r>
          </w:p>
        </w:tc>
        <w:tc>
          <w:tcPr>
            <w:tcW w:w="3118" w:type="dxa"/>
          </w:tcPr>
          <w:p w:rsidR="00EB025F" w:rsidRDefault="00EB025F" w:rsidP="002A6FEE">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Engelsiz Üniversite </w:t>
            </w:r>
            <w:r w:rsidRPr="000E38E0">
              <w:rPr>
                <w:rFonts w:ascii="Times New Roman" w:hAnsi="Times New Roman" w:cs="Times New Roman"/>
                <w:sz w:val="20"/>
                <w:szCs w:val="20"/>
              </w:rPr>
              <w:t>Koordinatör</w:t>
            </w:r>
            <w:r>
              <w:rPr>
                <w:rFonts w:ascii="Times New Roman" w:hAnsi="Times New Roman" w:cs="Times New Roman"/>
                <w:sz w:val="20"/>
                <w:szCs w:val="20"/>
              </w:rPr>
              <w:t>ü</w:t>
            </w:r>
          </w:p>
          <w:p w:rsidR="00EB025F" w:rsidRPr="000E38E0" w:rsidRDefault="00EB025F" w:rsidP="002A6FEE">
            <w:pPr>
              <w:pStyle w:val="ListeParagraf"/>
              <w:numPr>
                <w:ilvl w:val="0"/>
                <w:numId w:val="5"/>
              </w:numPr>
              <w:spacing w:after="160" w:line="360" w:lineRule="auto"/>
              <w:rPr>
                <w:rFonts w:ascii="Times New Roman" w:hAnsi="Times New Roman" w:cs="Times New Roman"/>
                <w:sz w:val="20"/>
                <w:szCs w:val="20"/>
              </w:rPr>
            </w:pPr>
            <w:r>
              <w:rPr>
                <w:rFonts w:ascii="Times New Roman" w:hAnsi="Times New Roman" w:cs="Times New Roman"/>
                <w:sz w:val="20"/>
                <w:szCs w:val="20"/>
              </w:rPr>
              <w:t xml:space="preserve">Engelsiz Üniversite </w:t>
            </w:r>
            <w:r w:rsidRPr="000E38E0">
              <w:rPr>
                <w:rFonts w:ascii="Times New Roman" w:hAnsi="Times New Roman" w:cs="Times New Roman"/>
                <w:sz w:val="20"/>
                <w:szCs w:val="20"/>
              </w:rPr>
              <w:t>Koordinatör</w:t>
            </w:r>
            <w:r>
              <w:rPr>
                <w:rFonts w:ascii="Times New Roman" w:hAnsi="Times New Roman" w:cs="Times New Roman"/>
                <w:sz w:val="20"/>
                <w:szCs w:val="20"/>
              </w:rPr>
              <w:t xml:space="preserve">lüğü </w:t>
            </w:r>
            <w:r w:rsidRPr="000E38E0">
              <w:rPr>
                <w:rFonts w:ascii="Times New Roman" w:hAnsi="Times New Roman" w:cs="Times New Roman"/>
                <w:sz w:val="20"/>
                <w:szCs w:val="20"/>
              </w:rPr>
              <w:t>Birim Temsilcileri</w:t>
            </w:r>
          </w:p>
        </w:tc>
        <w:tc>
          <w:tcPr>
            <w:tcW w:w="2552" w:type="dxa"/>
          </w:tcPr>
          <w:p w:rsidR="00EB025F" w:rsidRPr="00AB45BD" w:rsidRDefault="00EB025F" w:rsidP="002A6FEE">
            <w:pPr>
              <w:pStyle w:val="ListeParagraf"/>
              <w:numPr>
                <w:ilvl w:val="0"/>
                <w:numId w:val="5"/>
              </w:numPr>
              <w:spacing w:line="360" w:lineRule="auto"/>
              <w:rPr>
                <w:rFonts w:ascii="Times New Roman" w:hAnsi="Times New Roman" w:cs="Times New Roman"/>
                <w:sz w:val="20"/>
                <w:szCs w:val="20"/>
              </w:rPr>
            </w:pPr>
            <w:r w:rsidRPr="00A51B55">
              <w:rPr>
                <w:rFonts w:ascii="Times New Roman" w:hAnsi="Times New Roman" w:cs="Times New Roman"/>
                <w:sz w:val="20"/>
                <w:szCs w:val="20"/>
              </w:rPr>
              <w:t>5378 Sayılı Engelliler</w:t>
            </w:r>
            <w:r>
              <w:rPr>
                <w:rFonts w:ascii="Times New Roman" w:hAnsi="Times New Roman" w:cs="Times New Roman"/>
                <w:sz w:val="20"/>
                <w:szCs w:val="20"/>
              </w:rPr>
              <w:t xml:space="preserve"> </w:t>
            </w:r>
            <w:r w:rsidRPr="00AB45BD">
              <w:rPr>
                <w:rFonts w:ascii="Times New Roman" w:hAnsi="Times New Roman" w:cs="Times New Roman"/>
                <w:sz w:val="20"/>
                <w:szCs w:val="20"/>
              </w:rPr>
              <w:t>Hakkında Kanun</w:t>
            </w:r>
          </w:p>
          <w:p w:rsidR="00EB025F" w:rsidRPr="00A51B55" w:rsidRDefault="00EB025F" w:rsidP="002A6FEE">
            <w:pPr>
              <w:pStyle w:val="ListeParagraf"/>
              <w:numPr>
                <w:ilvl w:val="0"/>
                <w:numId w:val="5"/>
              </w:numPr>
              <w:rPr>
                <w:rFonts w:ascii="Times New Roman" w:hAnsi="Times New Roman" w:cs="Times New Roman"/>
                <w:sz w:val="20"/>
                <w:szCs w:val="20"/>
              </w:rPr>
            </w:pPr>
            <w:r w:rsidRPr="00A51B55">
              <w:rPr>
                <w:rFonts w:ascii="Times New Roman" w:hAnsi="Times New Roman" w:cs="Times New Roman"/>
                <w:sz w:val="20"/>
                <w:szCs w:val="20"/>
              </w:rPr>
              <w:t>Yükseköğretim Kurumları Engelliler Danışma ve Koordinasyon Yönetmeliği</w:t>
            </w:r>
          </w:p>
          <w:p w:rsidR="00EB025F" w:rsidRPr="00A51B55" w:rsidRDefault="00EB025F" w:rsidP="002A6FEE">
            <w:pPr>
              <w:pStyle w:val="ListeParagraf"/>
              <w:numPr>
                <w:ilvl w:val="0"/>
                <w:numId w:val="5"/>
              </w:numPr>
              <w:rPr>
                <w:rFonts w:ascii="Times New Roman" w:hAnsi="Times New Roman" w:cs="Times New Roman"/>
                <w:sz w:val="20"/>
                <w:szCs w:val="20"/>
              </w:rPr>
            </w:pPr>
            <w:r w:rsidRPr="00A51B55">
              <w:rPr>
                <w:rFonts w:ascii="Times New Roman" w:hAnsi="Times New Roman" w:cs="Times New Roman"/>
                <w:sz w:val="20"/>
                <w:szCs w:val="20"/>
              </w:rPr>
              <w:t>Yükseköğretim Kurumları Engelliler Danışma ve Koordinasyon Yönetmeliği</w:t>
            </w:r>
          </w:p>
          <w:p w:rsidR="00EB025F" w:rsidRPr="00A51B55" w:rsidRDefault="00EB025F" w:rsidP="002A6FEE">
            <w:pPr>
              <w:pStyle w:val="ListeParagraf"/>
              <w:numPr>
                <w:ilvl w:val="0"/>
                <w:numId w:val="5"/>
              </w:numPr>
              <w:rPr>
                <w:rFonts w:ascii="Times New Roman" w:hAnsi="Times New Roman" w:cs="Times New Roman"/>
                <w:sz w:val="20"/>
                <w:szCs w:val="20"/>
              </w:rPr>
            </w:pPr>
            <w:r w:rsidRPr="00A51B55">
              <w:rPr>
                <w:rFonts w:ascii="Times New Roman" w:hAnsi="Times New Roman" w:cs="Times New Roman"/>
                <w:sz w:val="20"/>
                <w:szCs w:val="20"/>
              </w:rPr>
              <w:t>Yükseköğretim Kurumları Engelliler Danışma ve Koordinasyon Yönetmeliği</w:t>
            </w:r>
          </w:p>
          <w:p w:rsidR="00EB025F" w:rsidRPr="00A51B55" w:rsidRDefault="00EB025F" w:rsidP="002A6FEE">
            <w:pPr>
              <w:pStyle w:val="ListeParagraf"/>
              <w:numPr>
                <w:ilvl w:val="0"/>
                <w:numId w:val="5"/>
              </w:numPr>
              <w:rPr>
                <w:rFonts w:ascii="Times New Roman" w:hAnsi="Times New Roman" w:cs="Times New Roman"/>
                <w:sz w:val="20"/>
                <w:szCs w:val="20"/>
              </w:rPr>
            </w:pPr>
            <w:r w:rsidRPr="00A51B55">
              <w:rPr>
                <w:rFonts w:ascii="Times New Roman" w:hAnsi="Times New Roman" w:cs="Times New Roman"/>
                <w:sz w:val="20"/>
                <w:szCs w:val="20"/>
              </w:rPr>
              <w:lastRenderedPageBreak/>
              <w:t>Yükseköğretim Kurumları Engelliler Danışma ve Koordinasyon Yönetmeliği</w:t>
            </w:r>
          </w:p>
          <w:p w:rsidR="00EB025F" w:rsidRPr="00A51B55" w:rsidRDefault="00EB025F" w:rsidP="002A6FEE">
            <w:pPr>
              <w:pStyle w:val="ListeParagraf"/>
              <w:numPr>
                <w:ilvl w:val="0"/>
                <w:numId w:val="5"/>
              </w:numPr>
              <w:rPr>
                <w:rFonts w:ascii="Times New Roman" w:hAnsi="Times New Roman" w:cs="Times New Roman"/>
                <w:sz w:val="20"/>
                <w:szCs w:val="20"/>
              </w:rPr>
            </w:pPr>
            <w:r w:rsidRPr="00A51B55">
              <w:rPr>
                <w:rFonts w:ascii="Times New Roman" w:hAnsi="Times New Roman" w:cs="Times New Roman"/>
                <w:sz w:val="20"/>
                <w:szCs w:val="20"/>
              </w:rPr>
              <w:t>Yükseköğretim Kurumları Engelliler Danışma ve Koordinasyon Yönetmeliği</w:t>
            </w:r>
          </w:p>
        </w:tc>
        <w:tc>
          <w:tcPr>
            <w:tcW w:w="2124" w:type="dxa"/>
          </w:tcPr>
          <w:p w:rsidR="00EB025F" w:rsidRPr="00994115" w:rsidRDefault="00EB025F" w:rsidP="002A6FEE">
            <w:pPr>
              <w:pStyle w:val="ListeParagraf"/>
              <w:numPr>
                <w:ilvl w:val="0"/>
                <w:numId w:val="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lastRenderedPageBreak/>
              <w:t>Elektronik Ortam</w:t>
            </w:r>
          </w:p>
          <w:p w:rsidR="00EB025F" w:rsidRPr="00994115" w:rsidRDefault="00EB025F" w:rsidP="002A6FEE">
            <w:pPr>
              <w:pStyle w:val="ListeParagraf"/>
              <w:numPr>
                <w:ilvl w:val="0"/>
                <w:numId w:val="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Fiziksel Ortam</w:t>
            </w:r>
          </w:p>
          <w:p w:rsidR="00EB025F" w:rsidRPr="00994115" w:rsidRDefault="00EB025F" w:rsidP="002A6FEE">
            <w:pPr>
              <w:pStyle w:val="ListeParagraf"/>
              <w:numPr>
                <w:ilvl w:val="0"/>
                <w:numId w:val="3"/>
              </w:numPr>
              <w:spacing w:line="360" w:lineRule="auto"/>
              <w:jc w:val="both"/>
              <w:rPr>
                <w:rFonts w:ascii="Times New Roman" w:hAnsi="Times New Roman" w:cs="Times New Roman"/>
                <w:sz w:val="20"/>
                <w:szCs w:val="20"/>
              </w:rPr>
            </w:pPr>
            <w:r w:rsidRPr="00994115">
              <w:rPr>
                <w:rFonts w:ascii="Times New Roman" w:hAnsi="Times New Roman" w:cs="Times New Roman"/>
                <w:sz w:val="20"/>
                <w:szCs w:val="20"/>
              </w:rPr>
              <w:t>EBYS</w:t>
            </w:r>
          </w:p>
        </w:tc>
      </w:tr>
      <w:tr w:rsidR="00EB025F" w:rsidRPr="00994115" w:rsidTr="002A6FEE">
        <w:trPr>
          <w:trHeight w:val="697"/>
        </w:trPr>
        <w:tc>
          <w:tcPr>
            <w:tcW w:w="9779" w:type="dxa"/>
            <w:gridSpan w:val="4"/>
          </w:tcPr>
          <w:p w:rsidR="00EB025F" w:rsidRPr="00994115" w:rsidRDefault="00EB025F" w:rsidP="002A6FEE">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 xml:space="preserve">İzleme Kriterleri: </w:t>
            </w:r>
          </w:p>
          <w:p w:rsidR="00EB025F" w:rsidRPr="00994115" w:rsidRDefault="00EB025F" w:rsidP="002A6FEE">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Koordinatörlük </w:t>
            </w:r>
            <w:r w:rsidRPr="00994115">
              <w:rPr>
                <w:rFonts w:ascii="Times New Roman" w:hAnsi="Times New Roman" w:cs="Times New Roman"/>
                <w:sz w:val="20"/>
                <w:szCs w:val="20"/>
              </w:rPr>
              <w:t>tarafından gerçekleştirilen faaliyet sayısı</w:t>
            </w:r>
          </w:p>
          <w:p w:rsidR="00EB025F" w:rsidRPr="009D0E6E" w:rsidRDefault="00EB025F" w:rsidP="009D0E6E">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Koordinatörlüğe</w:t>
            </w:r>
            <w:r w:rsidRPr="00ED1E11">
              <w:rPr>
                <w:rFonts w:ascii="Times New Roman" w:hAnsi="Times New Roman" w:cs="Times New Roman"/>
                <w:sz w:val="20"/>
                <w:szCs w:val="20"/>
              </w:rPr>
              <w:t xml:space="preserve"> </w:t>
            </w:r>
            <w:r>
              <w:rPr>
                <w:rFonts w:ascii="Times New Roman" w:hAnsi="Times New Roman" w:cs="Times New Roman"/>
                <w:sz w:val="20"/>
                <w:szCs w:val="20"/>
              </w:rPr>
              <w:t xml:space="preserve">kayıt yaptıran </w:t>
            </w:r>
            <w:r w:rsidRPr="00ED1E11">
              <w:rPr>
                <w:rFonts w:ascii="Times New Roman" w:hAnsi="Times New Roman" w:cs="Times New Roman"/>
                <w:sz w:val="20"/>
                <w:szCs w:val="20"/>
              </w:rPr>
              <w:t xml:space="preserve">öğrenci </w:t>
            </w:r>
            <w:r>
              <w:rPr>
                <w:rFonts w:ascii="Times New Roman" w:hAnsi="Times New Roman" w:cs="Times New Roman"/>
                <w:sz w:val="20"/>
                <w:szCs w:val="20"/>
              </w:rPr>
              <w:t>sayısı</w:t>
            </w:r>
          </w:p>
        </w:tc>
      </w:tr>
      <w:tr w:rsidR="00EB025F" w:rsidRPr="00994115" w:rsidTr="002A6FEE">
        <w:trPr>
          <w:trHeight w:val="1398"/>
        </w:trPr>
        <w:tc>
          <w:tcPr>
            <w:tcW w:w="9779" w:type="dxa"/>
            <w:gridSpan w:val="4"/>
          </w:tcPr>
          <w:p w:rsidR="00EB025F" w:rsidRPr="00994115" w:rsidRDefault="00EB025F" w:rsidP="002A6FEE">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EB025F" w:rsidRDefault="00EB025F" w:rsidP="002A6FEE">
            <w:pPr>
              <w:pStyle w:val="ListeParagraf"/>
              <w:numPr>
                <w:ilvl w:val="0"/>
                <w:numId w:val="6"/>
              </w:numPr>
              <w:spacing w:after="160" w:line="276" w:lineRule="auto"/>
              <w:jc w:val="both"/>
              <w:rPr>
                <w:rFonts w:ascii="Times New Roman" w:hAnsi="Times New Roman" w:cs="Times New Roman"/>
                <w:sz w:val="20"/>
                <w:szCs w:val="20"/>
              </w:rPr>
            </w:pPr>
            <w:r w:rsidRPr="00ED1E11">
              <w:rPr>
                <w:rFonts w:ascii="Times New Roman" w:hAnsi="Times New Roman" w:cs="Times New Roman"/>
                <w:sz w:val="20"/>
                <w:szCs w:val="20"/>
              </w:rPr>
              <w:t xml:space="preserve">Engelli öğrencilerin </w:t>
            </w:r>
            <w:r>
              <w:rPr>
                <w:rFonts w:ascii="Times New Roman" w:hAnsi="Times New Roman" w:cs="Times New Roman"/>
                <w:sz w:val="20"/>
                <w:szCs w:val="20"/>
              </w:rPr>
              <w:t>e</w:t>
            </w:r>
            <w:r w:rsidRPr="00ED1E11">
              <w:rPr>
                <w:rFonts w:ascii="Times New Roman" w:hAnsi="Times New Roman" w:cs="Times New Roman"/>
                <w:sz w:val="20"/>
                <w:szCs w:val="20"/>
              </w:rPr>
              <w:t>ngel durumu</w:t>
            </w:r>
            <w:r>
              <w:rPr>
                <w:rFonts w:ascii="Times New Roman" w:hAnsi="Times New Roman" w:cs="Times New Roman"/>
                <w:sz w:val="20"/>
                <w:szCs w:val="20"/>
              </w:rPr>
              <w:t xml:space="preserve">nu kayıt sırasında beyan etmemesi. </w:t>
            </w:r>
          </w:p>
          <w:p w:rsidR="00EB025F" w:rsidRDefault="00EB025F" w:rsidP="002A6FEE">
            <w:pPr>
              <w:pStyle w:val="ListeParagraf"/>
              <w:numPr>
                <w:ilvl w:val="0"/>
                <w:numId w:val="6"/>
              </w:numPr>
              <w:spacing w:after="160" w:line="276" w:lineRule="auto"/>
              <w:jc w:val="both"/>
              <w:rPr>
                <w:rFonts w:ascii="Times New Roman" w:hAnsi="Times New Roman" w:cs="Times New Roman"/>
                <w:sz w:val="20"/>
                <w:szCs w:val="20"/>
              </w:rPr>
            </w:pPr>
            <w:r w:rsidRPr="00ED1E11">
              <w:rPr>
                <w:rFonts w:ascii="Times New Roman" w:hAnsi="Times New Roman" w:cs="Times New Roman"/>
                <w:sz w:val="20"/>
                <w:szCs w:val="20"/>
              </w:rPr>
              <w:t>Engelli öğrenci</w:t>
            </w:r>
            <w:r>
              <w:rPr>
                <w:rFonts w:ascii="Times New Roman" w:hAnsi="Times New Roman" w:cs="Times New Roman"/>
                <w:sz w:val="20"/>
                <w:szCs w:val="20"/>
              </w:rPr>
              <w:t>nin</w:t>
            </w:r>
            <w:r w:rsidRPr="00ED1E11">
              <w:rPr>
                <w:rFonts w:ascii="Times New Roman" w:hAnsi="Times New Roman" w:cs="Times New Roman"/>
                <w:sz w:val="20"/>
                <w:szCs w:val="20"/>
              </w:rPr>
              <w:t xml:space="preserve"> birime kayıt yaptırma</w:t>
            </w:r>
            <w:r>
              <w:rPr>
                <w:rFonts w:ascii="Times New Roman" w:hAnsi="Times New Roman" w:cs="Times New Roman"/>
                <w:sz w:val="20"/>
                <w:szCs w:val="20"/>
              </w:rPr>
              <w:t>ması</w:t>
            </w:r>
          </w:p>
          <w:p w:rsidR="00EB025F" w:rsidRDefault="00EB025F" w:rsidP="002A6FEE">
            <w:pPr>
              <w:pStyle w:val="ListeParagraf"/>
              <w:numPr>
                <w:ilvl w:val="0"/>
                <w:numId w:val="6"/>
              </w:numPr>
              <w:spacing w:after="160" w:line="276" w:lineRule="auto"/>
              <w:jc w:val="both"/>
              <w:rPr>
                <w:rFonts w:ascii="Times New Roman" w:hAnsi="Times New Roman" w:cs="Times New Roman"/>
                <w:sz w:val="20"/>
                <w:szCs w:val="20"/>
              </w:rPr>
            </w:pPr>
            <w:r w:rsidRPr="00ED1E11">
              <w:rPr>
                <w:rFonts w:ascii="Times New Roman" w:hAnsi="Times New Roman" w:cs="Times New Roman"/>
                <w:sz w:val="20"/>
                <w:szCs w:val="20"/>
              </w:rPr>
              <w:t xml:space="preserve">Engelli öğrencilerin </w:t>
            </w:r>
            <w:r>
              <w:rPr>
                <w:rFonts w:ascii="Times New Roman" w:hAnsi="Times New Roman" w:cs="Times New Roman"/>
                <w:sz w:val="20"/>
                <w:szCs w:val="20"/>
              </w:rPr>
              <w:t>e</w:t>
            </w:r>
            <w:r w:rsidRPr="00ED1E11">
              <w:rPr>
                <w:rFonts w:ascii="Times New Roman" w:hAnsi="Times New Roman" w:cs="Times New Roman"/>
                <w:sz w:val="20"/>
                <w:szCs w:val="20"/>
              </w:rPr>
              <w:t>ngel durumu</w:t>
            </w:r>
            <w:r>
              <w:rPr>
                <w:rFonts w:ascii="Times New Roman" w:hAnsi="Times New Roman" w:cs="Times New Roman"/>
                <w:sz w:val="20"/>
                <w:szCs w:val="20"/>
              </w:rPr>
              <w:t>na ilişkin “</w:t>
            </w:r>
            <w:r w:rsidRPr="002F48F1">
              <w:rPr>
                <w:rFonts w:ascii="Times New Roman" w:hAnsi="Times New Roman" w:cs="Times New Roman"/>
                <w:sz w:val="20"/>
                <w:szCs w:val="20"/>
              </w:rPr>
              <w:t>Engelli Sağlık Raporu</w:t>
            </w:r>
            <w:r>
              <w:rPr>
                <w:rFonts w:ascii="Times New Roman" w:hAnsi="Times New Roman" w:cs="Times New Roman"/>
                <w:sz w:val="20"/>
                <w:szCs w:val="20"/>
              </w:rPr>
              <w:t xml:space="preserve">nu” beyan etmemesi. </w:t>
            </w:r>
          </w:p>
          <w:p w:rsidR="00EB025F" w:rsidRPr="00EB025F" w:rsidRDefault="00EB025F" w:rsidP="00EB025F">
            <w:pPr>
              <w:pStyle w:val="ListeParagraf"/>
              <w:numPr>
                <w:ilvl w:val="0"/>
                <w:numId w:val="6"/>
              </w:numPr>
              <w:spacing w:after="160" w:line="276" w:lineRule="auto"/>
              <w:jc w:val="both"/>
              <w:rPr>
                <w:rFonts w:ascii="Times New Roman" w:hAnsi="Times New Roman" w:cs="Times New Roman"/>
                <w:sz w:val="20"/>
                <w:szCs w:val="20"/>
              </w:rPr>
            </w:pPr>
            <w:r>
              <w:rPr>
                <w:rFonts w:ascii="Times New Roman" w:hAnsi="Times New Roman" w:cs="Times New Roman"/>
                <w:sz w:val="20"/>
                <w:szCs w:val="20"/>
              </w:rPr>
              <w:t xml:space="preserve">Bedensel engelli öğrencilere mekânsal erişilebilirlik ile ilgili sorunlar </w:t>
            </w:r>
          </w:p>
        </w:tc>
      </w:tr>
      <w:tr w:rsidR="00EB025F" w:rsidRPr="00994115" w:rsidTr="002A6FEE">
        <w:trPr>
          <w:trHeight w:val="1022"/>
        </w:trPr>
        <w:tc>
          <w:tcPr>
            <w:tcW w:w="9779" w:type="dxa"/>
            <w:gridSpan w:val="4"/>
          </w:tcPr>
          <w:p w:rsidR="00EB025F" w:rsidRPr="00994115" w:rsidRDefault="00EB025F" w:rsidP="002A6FEE">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Fırsatlar:</w:t>
            </w:r>
          </w:p>
          <w:p w:rsidR="00EB025F" w:rsidRDefault="00EB025F" w:rsidP="002A6FEE">
            <w:pPr>
              <w:pStyle w:val="ListeParagraf"/>
              <w:numPr>
                <w:ilvl w:val="0"/>
                <w:numId w:val="8"/>
              </w:numPr>
              <w:spacing w:line="360" w:lineRule="auto"/>
              <w:jc w:val="both"/>
              <w:rPr>
                <w:rFonts w:ascii="Times New Roman" w:hAnsi="Times New Roman" w:cs="Times New Roman"/>
                <w:bCs/>
                <w:sz w:val="20"/>
                <w:szCs w:val="20"/>
              </w:rPr>
            </w:pPr>
            <w:r w:rsidRPr="002F48F1">
              <w:rPr>
                <w:rFonts w:ascii="Times New Roman" w:hAnsi="Times New Roman" w:cs="Times New Roman"/>
                <w:bCs/>
                <w:sz w:val="20"/>
                <w:szCs w:val="20"/>
              </w:rPr>
              <w:t>Engelli öğrencinin talep ettiğiniz uyarlamalar/ihtiyaçların belirlenmesi ve gerekli önlemlerin alınması</w:t>
            </w:r>
          </w:p>
          <w:p w:rsidR="00EB025F" w:rsidRPr="002F48F1" w:rsidRDefault="00EB025F" w:rsidP="002A6FEE">
            <w:pPr>
              <w:pStyle w:val="ListeParagraf"/>
              <w:numPr>
                <w:ilvl w:val="0"/>
                <w:numId w:val="8"/>
              </w:numPr>
              <w:spacing w:line="360" w:lineRule="auto"/>
              <w:jc w:val="both"/>
              <w:rPr>
                <w:rFonts w:ascii="Times New Roman" w:hAnsi="Times New Roman" w:cs="Times New Roman"/>
                <w:bCs/>
                <w:sz w:val="20"/>
                <w:szCs w:val="20"/>
              </w:rPr>
            </w:pPr>
            <w:r>
              <w:rPr>
                <w:rFonts w:ascii="Times New Roman" w:hAnsi="Times New Roman" w:cs="Times New Roman"/>
                <w:bCs/>
                <w:sz w:val="20"/>
                <w:szCs w:val="20"/>
              </w:rPr>
              <w:t>Sınıf içi ve sınav uyarlamalarının yapılabilmesi için gerekli önlemlerin alınması</w:t>
            </w:r>
          </w:p>
        </w:tc>
      </w:tr>
    </w:tbl>
    <w:p w:rsidR="00EB025F" w:rsidRDefault="00EB025F"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FB7ECA" w:rsidRDefault="00FB7ECA" w:rsidP="00FD6DEB">
      <w:pPr>
        <w:rPr>
          <w:rFonts w:ascii="Times New Roman" w:hAnsi="Times New Roman" w:cs="Times New Roman"/>
          <w:b/>
        </w:rPr>
      </w:pPr>
    </w:p>
    <w:p w:rsidR="00FB7ECA" w:rsidRDefault="00FB7ECA" w:rsidP="00FD6DEB">
      <w:pPr>
        <w:rPr>
          <w:rFonts w:ascii="Times New Roman" w:hAnsi="Times New Roman" w:cs="Times New Roman"/>
          <w:b/>
        </w:rPr>
      </w:pPr>
    </w:p>
    <w:p w:rsidR="00FB7ECA" w:rsidRDefault="00FB7ECA" w:rsidP="00FD6DEB">
      <w:pPr>
        <w:rPr>
          <w:rFonts w:ascii="Times New Roman" w:hAnsi="Times New Roman" w:cs="Times New Roman"/>
          <w:b/>
        </w:rPr>
      </w:pPr>
    </w:p>
    <w:p w:rsidR="00FB7ECA" w:rsidRDefault="00FB7ECA"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p>
    <w:p w:rsidR="005623FD" w:rsidRDefault="005623FD" w:rsidP="00FD6DEB">
      <w:pPr>
        <w:rPr>
          <w:rFonts w:ascii="Times New Roman" w:hAnsi="Times New Roman" w:cs="Times New Roman"/>
          <w:b/>
        </w:rPr>
      </w:pPr>
      <w:r>
        <w:rPr>
          <w:rFonts w:ascii="Times New Roman" w:hAnsi="Times New Roman" w:cs="Times New Roman"/>
          <w:b/>
        </w:rPr>
        <w:lastRenderedPageBreak/>
        <w:t>1.10 Üniversite Bologna Süreçlerinin Yürütülmesi Faaliyeti</w:t>
      </w:r>
    </w:p>
    <w:tbl>
      <w:tblPr>
        <w:tblStyle w:val="TabloKlavuzu"/>
        <w:tblW w:w="9779" w:type="dxa"/>
        <w:tblInd w:w="-5" w:type="dxa"/>
        <w:tblLayout w:type="fixed"/>
        <w:tblLook w:val="04A0" w:firstRow="1" w:lastRow="0" w:firstColumn="1" w:lastColumn="0" w:noHBand="0" w:noVBand="1"/>
      </w:tblPr>
      <w:tblGrid>
        <w:gridCol w:w="2268"/>
        <w:gridCol w:w="2835"/>
        <w:gridCol w:w="2552"/>
        <w:gridCol w:w="2124"/>
      </w:tblGrid>
      <w:tr w:rsidR="005623FD" w:rsidRPr="00860C08" w:rsidTr="002D4315">
        <w:trPr>
          <w:trHeight w:val="397"/>
        </w:trPr>
        <w:tc>
          <w:tcPr>
            <w:tcW w:w="9779" w:type="dxa"/>
            <w:gridSpan w:val="4"/>
          </w:tcPr>
          <w:p w:rsidR="005623FD" w:rsidRPr="00860C08" w:rsidRDefault="005623FD" w:rsidP="002D4315">
            <w:pPr>
              <w:spacing w:line="360" w:lineRule="auto"/>
              <w:jc w:val="both"/>
              <w:rPr>
                <w:rFonts w:ascii="Times New Roman" w:hAnsi="Times New Roman" w:cs="Times New Roman"/>
                <w:sz w:val="20"/>
                <w:szCs w:val="20"/>
              </w:rPr>
            </w:pPr>
            <w:r w:rsidRPr="00860C08">
              <w:rPr>
                <w:rFonts w:ascii="Times New Roman" w:hAnsi="Times New Roman" w:cs="Times New Roman"/>
                <w:b/>
                <w:sz w:val="20"/>
                <w:szCs w:val="20"/>
              </w:rPr>
              <w:t>Faaliyetin Amacı:</w:t>
            </w:r>
            <w:r w:rsidRPr="00860C08">
              <w:rPr>
                <w:rFonts w:ascii="Times New Roman" w:hAnsi="Times New Roman" w:cs="Times New Roman"/>
                <w:sz w:val="20"/>
                <w:szCs w:val="20"/>
              </w:rPr>
              <w:t xml:space="preserve"> Üniversitemiz birimlerinde Bologna Süreci kapsamında program ve ders bilgi paketlerinin güncel tutulması; Bologna temsilcileri arasında koordinasyonun yürütülmesi ve kalite süreçlerinin iyileştirilmesine katkı sağlamak.</w:t>
            </w:r>
          </w:p>
        </w:tc>
      </w:tr>
      <w:tr w:rsidR="005623FD" w:rsidRPr="00860C08" w:rsidTr="002D4315">
        <w:trPr>
          <w:trHeight w:val="418"/>
        </w:trPr>
        <w:tc>
          <w:tcPr>
            <w:tcW w:w="9779" w:type="dxa"/>
            <w:gridSpan w:val="4"/>
          </w:tcPr>
          <w:p w:rsidR="005623FD" w:rsidRPr="00860C08" w:rsidRDefault="005623FD" w:rsidP="005623FD">
            <w:pPr>
              <w:spacing w:line="360" w:lineRule="auto"/>
              <w:rPr>
                <w:rFonts w:ascii="Times New Roman" w:hAnsi="Times New Roman" w:cs="Times New Roman"/>
                <w:sz w:val="20"/>
                <w:szCs w:val="20"/>
              </w:rPr>
            </w:pPr>
            <w:r w:rsidRPr="00860C08">
              <w:rPr>
                <w:rFonts w:ascii="Times New Roman" w:hAnsi="Times New Roman" w:cs="Times New Roman"/>
                <w:b/>
                <w:sz w:val="20"/>
                <w:szCs w:val="20"/>
              </w:rPr>
              <w:t xml:space="preserve">Faaliyetin Yürütüldüğü Birimler: </w:t>
            </w:r>
            <w:r>
              <w:rPr>
                <w:rFonts w:ascii="Times New Roman" w:hAnsi="Times New Roman" w:cs="Times New Roman"/>
                <w:sz w:val="20"/>
                <w:szCs w:val="20"/>
              </w:rPr>
              <w:t>Bologna Koordinatörlüğü</w:t>
            </w:r>
          </w:p>
        </w:tc>
      </w:tr>
      <w:tr w:rsidR="005623FD" w:rsidRPr="00860C08" w:rsidTr="002D4315">
        <w:trPr>
          <w:trHeight w:val="420"/>
        </w:trPr>
        <w:tc>
          <w:tcPr>
            <w:tcW w:w="2268" w:type="dxa"/>
          </w:tcPr>
          <w:p w:rsidR="005623FD" w:rsidRPr="00860C08" w:rsidRDefault="005623FD" w:rsidP="002D4315">
            <w:pPr>
              <w:spacing w:line="276" w:lineRule="auto"/>
              <w:jc w:val="center"/>
              <w:rPr>
                <w:rFonts w:ascii="Times New Roman" w:hAnsi="Times New Roman" w:cs="Times New Roman"/>
                <w:b/>
                <w:sz w:val="20"/>
                <w:szCs w:val="20"/>
              </w:rPr>
            </w:pPr>
            <w:r w:rsidRPr="00860C08">
              <w:rPr>
                <w:rFonts w:ascii="Times New Roman" w:hAnsi="Times New Roman" w:cs="Times New Roman"/>
                <w:b/>
                <w:sz w:val="20"/>
                <w:szCs w:val="20"/>
              </w:rPr>
              <w:t xml:space="preserve">Faaliyet Adımları </w:t>
            </w:r>
          </w:p>
        </w:tc>
        <w:tc>
          <w:tcPr>
            <w:tcW w:w="2835" w:type="dxa"/>
          </w:tcPr>
          <w:p w:rsidR="005623FD" w:rsidRPr="00860C08" w:rsidRDefault="005623FD" w:rsidP="002D4315">
            <w:pPr>
              <w:spacing w:line="276" w:lineRule="auto"/>
              <w:jc w:val="center"/>
              <w:rPr>
                <w:rFonts w:ascii="Times New Roman" w:hAnsi="Times New Roman" w:cs="Times New Roman"/>
                <w:b/>
                <w:sz w:val="20"/>
                <w:szCs w:val="20"/>
              </w:rPr>
            </w:pPr>
            <w:r w:rsidRPr="00860C08">
              <w:rPr>
                <w:rFonts w:ascii="Times New Roman" w:hAnsi="Times New Roman" w:cs="Times New Roman"/>
                <w:b/>
                <w:sz w:val="20"/>
                <w:szCs w:val="20"/>
              </w:rPr>
              <w:t>Görevli</w:t>
            </w:r>
          </w:p>
        </w:tc>
        <w:tc>
          <w:tcPr>
            <w:tcW w:w="2552" w:type="dxa"/>
          </w:tcPr>
          <w:p w:rsidR="005623FD" w:rsidRPr="00860C08" w:rsidRDefault="005623FD" w:rsidP="002D4315">
            <w:pPr>
              <w:spacing w:line="276" w:lineRule="auto"/>
              <w:jc w:val="center"/>
              <w:rPr>
                <w:rFonts w:ascii="Times New Roman" w:hAnsi="Times New Roman" w:cs="Times New Roman"/>
                <w:b/>
                <w:sz w:val="20"/>
                <w:szCs w:val="20"/>
              </w:rPr>
            </w:pPr>
            <w:r w:rsidRPr="00860C08">
              <w:rPr>
                <w:rFonts w:ascii="Times New Roman" w:hAnsi="Times New Roman" w:cs="Times New Roman"/>
                <w:b/>
                <w:sz w:val="20"/>
                <w:szCs w:val="20"/>
              </w:rPr>
              <w:t>Bilgi/Tarif Dokümanları</w:t>
            </w:r>
          </w:p>
        </w:tc>
        <w:tc>
          <w:tcPr>
            <w:tcW w:w="2124" w:type="dxa"/>
          </w:tcPr>
          <w:p w:rsidR="005623FD" w:rsidRPr="00860C08" w:rsidRDefault="005623FD" w:rsidP="002D4315">
            <w:pPr>
              <w:spacing w:line="276" w:lineRule="auto"/>
              <w:rPr>
                <w:rFonts w:ascii="Times New Roman" w:hAnsi="Times New Roman" w:cs="Times New Roman"/>
                <w:b/>
                <w:sz w:val="20"/>
                <w:szCs w:val="20"/>
              </w:rPr>
            </w:pPr>
            <w:r w:rsidRPr="00860C08">
              <w:rPr>
                <w:rFonts w:ascii="Times New Roman" w:hAnsi="Times New Roman" w:cs="Times New Roman"/>
                <w:b/>
                <w:sz w:val="20"/>
                <w:szCs w:val="20"/>
              </w:rPr>
              <w:t>Kayıt Ortamı</w:t>
            </w:r>
          </w:p>
        </w:tc>
      </w:tr>
      <w:tr w:rsidR="005623FD" w:rsidRPr="00860C08" w:rsidTr="002D4315">
        <w:trPr>
          <w:trHeight w:val="2392"/>
        </w:trPr>
        <w:tc>
          <w:tcPr>
            <w:tcW w:w="2268" w:type="dxa"/>
          </w:tcPr>
          <w:p w:rsidR="005623FD" w:rsidRPr="009D4D41" w:rsidRDefault="005623FD" w:rsidP="005623FD">
            <w:pPr>
              <w:pStyle w:val="ListeParagraf"/>
              <w:numPr>
                <w:ilvl w:val="0"/>
                <w:numId w:val="5"/>
              </w:numPr>
              <w:spacing w:line="360" w:lineRule="auto"/>
              <w:ind w:left="174" w:hanging="142"/>
              <w:rPr>
                <w:rFonts w:ascii="Times New Roman" w:hAnsi="Times New Roman" w:cs="Times New Roman"/>
                <w:sz w:val="20"/>
                <w:szCs w:val="20"/>
              </w:rPr>
            </w:pPr>
            <w:r w:rsidRPr="00860C08">
              <w:rPr>
                <w:rFonts w:ascii="Times New Roman" w:hAnsi="Times New Roman" w:cs="Times New Roman"/>
                <w:sz w:val="20"/>
                <w:szCs w:val="20"/>
              </w:rPr>
              <w:t xml:space="preserve">Program çıktıları ve ders kazanımları yazımı eğitimi ve rehberinin hazırlanması </w:t>
            </w:r>
          </w:p>
          <w:p w:rsidR="005623FD" w:rsidRPr="009D4D41" w:rsidRDefault="005623FD" w:rsidP="005623FD">
            <w:pPr>
              <w:pStyle w:val="ListeParagraf"/>
              <w:numPr>
                <w:ilvl w:val="0"/>
                <w:numId w:val="5"/>
              </w:numPr>
              <w:spacing w:line="360" w:lineRule="auto"/>
              <w:ind w:left="174" w:hanging="142"/>
              <w:rPr>
                <w:rFonts w:ascii="Times New Roman" w:hAnsi="Times New Roman" w:cs="Times New Roman"/>
                <w:sz w:val="20"/>
                <w:szCs w:val="20"/>
              </w:rPr>
            </w:pPr>
            <w:r w:rsidRPr="00860C08">
              <w:rPr>
                <w:rFonts w:ascii="Times New Roman" w:hAnsi="Times New Roman" w:cs="Times New Roman"/>
                <w:sz w:val="20"/>
                <w:szCs w:val="20"/>
              </w:rPr>
              <w:t>Ders bilgi paketi işlemleri eğitimi ve kılavuzunun hazırlanması</w:t>
            </w:r>
          </w:p>
          <w:p w:rsidR="005623FD" w:rsidRPr="009D4D41" w:rsidRDefault="005623FD" w:rsidP="005623FD">
            <w:pPr>
              <w:pStyle w:val="ListeParagraf"/>
              <w:numPr>
                <w:ilvl w:val="0"/>
                <w:numId w:val="5"/>
              </w:numPr>
              <w:spacing w:line="360" w:lineRule="auto"/>
              <w:ind w:left="174" w:hanging="142"/>
              <w:rPr>
                <w:rFonts w:ascii="Times New Roman" w:hAnsi="Times New Roman" w:cs="Times New Roman"/>
                <w:sz w:val="20"/>
                <w:szCs w:val="20"/>
              </w:rPr>
            </w:pPr>
            <w:r w:rsidRPr="00860C08">
              <w:rPr>
                <w:rFonts w:ascii="Times New Roman" w:hAnsi="Times New Roman" w:cs="Times New Roman"/>
                <w:sz w:val="20"/>
                <w:szCs w:val="20"/>
              </w:rPr>
              <w:t>Fakülte ve yüksekokul Bologna temsilcileriyle toplantı yapılması</w:t>
            </w:r>
          </w:p>
          <w:p w:rsidR="005623FD" w:rsidRPr="009D4D41" w:rsidRDefault="005623FD" w:rsidP="005623FD">
            <w:pPr>
              <w:pStyle w:val="ListeParagraf"/>
              <w:numPr>
                <w:ilvl w:val="0"/>
                <w:numId w:val="5"/>
              </w:numPr>
              <w:spacing w:line="360" w:lineRule="auto"/>
              <w:ind w:left="174" w:hanging="142"/>
              <w:rPr>
                <w:rFonts w:ascii="Times New Roman" w:hAnsi="Times New Roman" w:cs="Times New Roman"/>
                <w:sz w:val="20"/>
                <w:szCs w:val="20"/>
              </w:rPr>
            </w:pPr>
            <w:r w:rsidRPr="00860C08">
              <w:rPr>
                <w:rFonts w:ascii="Times New Roman" w:hAnsi="Times New Roman" w:cs="Times New Roman"/>
                <w:sz w:val="20"/>
                <w:szCs w:val="20"/>
              </w:rPr>
              <w:t>Program yeterliliklerinin gözden geçirilmesi ve TYYÇ düzey tanımlarıyla eşleştirilmesi</w:t>
            </w:r>
          </w:p>
          <w:p w:rsidR="005623FD" w:rsidRPr="009D4D41" w:rsidRDefault="005623FD" w:rsidP="005623FD">
            <w:pPr>
              <w:pStyle w:val="ListeParagraf"/>
              <w:numPr>
                <w:ilvl w:val="0"/>
                <w:numId w:val="5"/>
              </w:numPr>
              <w:spacing w:line="360" w:lineRule="auto"/>
              <w:ind w:left="174" w:hanging="142"/>
              <w:rPr>
                <w:rFonts w:ascii="Times New Roman" w:hAnsi="Times New Roman" w:cs="Times New Roman"/>
                <w:sz w:val="20"/>
                <w:szCs w:val="20"/>
              </w:rPr>
            </w:pPr>
            <w:r w:rsidRPr="00860C08">
              <w:rPr>
                <w:rFonts w:ascii="Times New Roman" w:hAnsi="Times New Roman" w:cs="Times New Roman"/>
                <w:sz w:val="20"/>
                <w:szCs w:val="20"/>
              </w:rPr>
              <w:t>Ders bilgi paketlerinin güncellenmesi</w:t>
            </w:r>
            <w:r w:rsidRPr="00860C08">
              <w:rPr>
                <w:rFonts w:ascii="Times New Roman" w:hAnsi="Times New Roman" w:cs="Times New Roman"/>
                <w:sz w:val="20"/>
                <w:szCs w:val="20"/>
              </w:rPr>
              <w:tab/>
            </w:r>
          </w:p>
          <w:p w:rsidR="005623FD" w:rsidRPr="009D4D41" w:rsidRDefault="005623FD" w:rsidP="005623FD">
            <w:pPr>
              <w:pStyle w:val="ListeParagraf"/>
              <w:numPr>
                <w:ilvl w:val="0"/>
                <w:numId w:val="5"/>
              </w:numPr>
              <w:spacing w:line="360" w:lineRule="auto"/>
              <w:ind w:left="174" w:hanging="142"/>
              <w:rPr>
                <w:rFonts w:ascii="Times New Roman" w:hAnsi="Times New Roman" w:cs="Times New Roman"/>
                <w:sz w:val="20"/>
                <w:szCs w:val="20"/>
              </w:rPr>
            </w:pPr>
            <w:r w:rsidRPr="00860C08">
              <w:rPr>
                <w:rFonts w:ascii="Times New Roman" w:hAnsi="Times New Roman" w:cs="Times New Roman"/>
                <w:sz w:val="20"/>
                <w:szCs w:val="20"/>
              </w:rPr>
              <w:t xml:space="preserve">Güncellenen </w:t>
            </w:r>
            <w:r>
              <w:rPr>
                <w:rFonts w:ascii="Times New Roman" w:hAnsi="Times New Roman" w:cs="Times New Roman"/>
                <w:sz w:val="20"/>
                <w:szCs w:val="20"/>
              </w:rPr>
              <w:t xml:space="preserve">ders bilgi </w:t>
            </w:r>
            <w:r w:rsidRPr="00860C08">
              <w:rPr>
                <w:rFonts w:ascii="Times New Roman" w:hAnsi="Times New Roman" w:cs="Times New Roman"/>
                <w:sz w:val="20"/>
                <w:szCs w:val="20"/>
              </w:rPr>
              <w:t>paketlerin</w:t>
            </w:r>
            <w:r>
              <w:rPr>
                <w:rFonts w:ascii="Times New Roman" w:hAnsi="Times New Roman" w:cs="Times New Roman"/>
                <w:sz w:val="20"/>
                <w:szCs w:val="20"/>
              </w:rPr>
              <w:t>in</w:t>
            </w:r>
            <w:r w:rsidRPr="00860C08">
              <w:rPr>
                <w:rFonts w:ascii="Times New Roman" w:hAnsi="Times New Roman" w:cs="Times New Roman"/>
                <w:sz w:val="20"/>
                <w:szCs w:val="20"/>
              </w:rPr>
              <w:t xml:space="preserve"> kontrol edilmesi</w:t>
            </w:r>
          </w:p>
          <w:p w:rsidR="005623FD" w:rsidRPr="00860C08" w:rsidRDefault="005623FD" w:rsidP="005623FD">
            <w:pPr>
              <w:pStyle w:val="ListeParagraf"/>
              <w:numPr>
                <w:ilvl w:val="0"/>
                <w:numId w:val="5"/>
              </w:numPr>
              <w:spacing w:line="360" w:lineRule="auto"/>
              <w:ind w:left="174" w:hanging="142"/>
              <w:rPr>
                <w:rFonts w:ascii="Times New Roman" w:hAnsi="Times New Roman" w:cs="Times New Roman"/>
                <w:sz w:val="20"/>
                <w:szCs w:val="20"/>
              </w:rPr>
            </w:pPr>
            <w:proofErr w:type="spellStart"/>
            <w:r w:rsidRPr="00860C08">
              <w:rPr>
                <w:rFonts w:ascii="Times New Roman" w:hAnsi="Times New Roman" w:cs="Times New Roman"/>
                <w:sz w:val="20"/>
                <w:szCs w:val="20"/>
              </w:rPr>
              <w:t>Mikroyeterlikler</w:t>
            </w:r>
            <w:proofErr w:type="spellEnd"/>
            <w:r w:rsidRPr="00860C08">
              <w:rPr>
                <w:rFonts w:ascii="Times New Roman" w:hAnsi="Times New Roman" w:cs="Times New Roman"/>
                <w:sz w:val="20"/>
                <w:szCs w:val="20"/>
              </w:rPr>
              <w:t xml:space="preserve"> yönergesi hazırlanması</w:t>
            </w:r>
            <w:r>
              <w:rPr>
                <w:rFonts w:ascii="Times New Roman" w:hAnsi="Times New Roman" w:cs="Times New Roman"/>
                <w:sz w:val="20"/>
                <w:szCs w:val="20"/>
              </w:rPr>
              <w:t xml:space="preserve"> (Devam ediyor)</w:t>
            </w:r>
            <w:r w:rsidRPr="00860C08">
              <w:rPr>
                <w:rFonts w:ascii="Times New Roman" w:hAnsi="Times New Roman" w:cs="Times New Roman"/>
                <w:sz w:val="20"/>
                <w:szCs w:val="20"/>
              </w:rPr>
              <w:tab/>
            </w:r>
            <w:r w:rsidRPr="00860C08">
              <w:rPr>
                <w:rFonts w:ascii="Times New Roman" w:hAnsi="Times New Roman" w:cs="Times New Roman"/>
                <w:sz w:val="20"/>
                <w:szCs w:val="20"/>
              </w:rPr>
              <w:tab/>
            </w:r>
            <w:r w:rsidRPr="00860C08">
              <w:rPr>
                <w:rFonts w:ascii="Times New Roman" w:hAnsi="Times New Roman" w:cs="Times New Roman"/>
                <w:sz w:val="20"/>
                <w:szCs w:val="20"/>
              </w:rPr>
              <w:tab/>
            </w:r>
          </w:p>
        </w:tc>
        <w:tc>
          <w:tcPr>
            <w:tcW w:w="2835" w:type="dxa"/>
          </w:tcPr>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Bologna Koordinatörlüğü, Eğiticilerin Eğitimi Koordinatörlüğü</w:t>
            </w:r>
          </w:p>
          <w:p w:rsidR="005623FD" w:rsidRPr="00860C08" w:rsidRDefault="005623FD" w:rsidP="005623FD">
            <w:pPr>
              <w:pStyle w:val="ListeParagraf"/>
              <w:numPr>
                <w:ilvl w:val="0"/>
                <w:numId w:val="5"/>
              </w:numPr>
              <w:rPr>
                <w:rFonts w:ascii="Times New Roman" w:hAnsi="Times New Roman" w:cs="Times New Roman"/>
                <w:sz w:val="20"/>
                <w:szCs w:val="20"/>
              </w:rPr>
            </w:pPr>
            <w:r w:rsidRPr="00860C08">
              <w:rPr>
                <w:rFonts w:ascii="Times New Roman" w:hAnsi="Times New Roman" w:cs="Times New Roman"/>
                <w:sz w:val="20"/>
                <w:szCs w:val="20"/>
              </w:rPr>
              <w:t>Bologna Koordinatörlüğü, Öğrenci İşleri Daire Başkanı</w:t>
            </w:r>
          </w:p>
          <w:p w:rsidR="005623FD" w:rsidRPr="00860C08"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Bologna Koordinatörü/</w:t>
            </w:r>
            <w:r>
              <w:rPr>
                <w:rFonts w:ascii="Times New Roman" w:hAnsi="Times New Roman" w:cs="Times New Roman"/>
                <w:sz w:val="20"/>
                <w:szCs w:val="20"/>
              </w:rPr>
              <w:t xml:space="preserve"> </w:t>
            </w:r>
            <w:r w:rsidRPr="00860C08">
              <w:rPr>
                <w:rFonts w:ascii="Times New Roman" w:hAnsi="Times New Roman" w:cs="Times New Roman"/>
                <w:sz w:val="20"/>
                <w:szCs w:val="20"/>
              </w:rPr>
              <w:t>Koordinatör Yardımcısı/ Öğrenci İşleri Daire Başkanı</w:t>
            </w:r>
          </w:p>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Eğitim öğretinden sorumlu dekan yardımcıları, müdür yardımcıları, Birim Temsilcileri</w:t>
            </w:r>
          </w:p>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Dersin sorumlu öğretim elemanı</w:t>
            </w:r>
          </w:p>
          <w:p w:rsidR="005623FD" w:rsidRPr="0002484F" w:rsidRDefault="005623FD" w:rsidP="005623FD">
            <w:pPr>
              <w:pStyle w:val="ListeParagraf"/>
              <w:numPr>
                <w:ilvl w:val="0"/>
                <w:numId w:val="5"/>
              </w:numPr>
              <w:rPr>
                <w:rFonts w:ascii="Times New Roman" w:hAnsi="Times New Roman" w:cs="Times New Roman"/>
                <w:sz w:val="20"/>
                <w:szCs w:val="20"/>
              </w:rPr>
            </w:pPr>
            <w:r w:rsidRPr="0002484F">
              <w:rPr>
                <w:rFonts w:ascii="Times New Roman" w:hAnsi="Times New Roman" w:cs="Times New Roman"/>
                <w:sz w:val="20"/>
                <w:szCs w:val="20"/>
              </w:rPr>
              <w:t>Birim Temsilcileri</w:t>
            </w:r>
            <w:r>
              <w:rPr>
                <w:rFonts w:ascii="Times New Roman" w:hAnsi="Times New Roman" w:cs="Times New Roman"/>
                <w:sz w:val="20"/>
                <w:szCs w:val="20"/>
              </w:rPr>
              <w:t xml:space="preserve">, </w:t>
            </w:r>
            <w:r w:rsidRPr="0002484F">
              <w:rPr>
                <w:rFonts w:ascii="Times New Roman" w:hAnsi="Times New Roman" w:cs="Times New Roman"/>
                <w:sz w:val="20"/>
                <w:szCs w:val="20"/>
              </w:rPr>
              <w:t xml:space="preserve">Eğitim öğretinden sorumlu dekan yardımcıları, müdür yardımcıları, </w:t>
            </w:r>
          </w:p>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 xml:space="preserve">Bologna </w:t>
            </w:r>
            <w:r>
              <w:rPr>
                <w:rFonts w:ascii="Times New Roman" w:hAnsi="Times New Roman" w:cs="Times New Roman"/>
                <w:sz w:val="20"/>
                <w:szCs w:val="20"/>
              </w:rPr>
              <w:t>Koordinatörlüğü</w:t>
            </w:r>
            <w:r w:rsidRPr="00860C08">
              <w:rPr>
                <w:rFonts w:ascii="Times New Roman" w:hAnsi="Times New Roman" w:cs="Times New Roman"/>
                <w:sz w:val="20"/>
                <w:szCs w:val="20"/>
              </w:rPr>
              <w:t>, İş-kur öğrencileri</w:t>
            </w:r>
          </w:p>
          <w:p w:rsidR="005623FD" w:rsidRPr="0002484F" w:rsidRDefault="005623FD" w:rsidP="005623FD">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Bologna Koordinatörlüğü</w:t>
            </w:r>
          </w:p>
        </w:tc>
        <w:tc>
          <w:tcPr>
            <w:tcW w:w="2552" w:type="dxa"/>
          </w:tcPr>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Program Çıktıları ve Ders Kazanımları Yazımı Rehberi, Program Çıktıları ve Ders Kazanımları Yazımı Eğitimi (Video)</w:t>
            </w:r>
          </w:p>
          <w:p w:rsidR="005623FD" w:rsidRPr="00860C08"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Ders Bilgi Paketi işlemleri Eğitimi (Video) , Ders Bilgi Paketi işlemleri Kılavuzu</w:t>
            </w:r>
          </w:p>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Sunum</w:t>
            </w:r>
          </w:p>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sidRPr="00860C08">
              <w:rPr>
                <w:rFonts w:ascii="Times New Roman" w:hAnsi="Times New Roman" w:cs="Times New Roman"/>
                <w:sz w:val="20"/>
                <w:szCs w:val="20"/>
              </w:rPr>
              <w:t>YÖK Bologna Süreci, TYYÇ</w:t>
            </w:r>
          </w:p>
          <w:p w:rsidR="005623FD" w:rsidRPr="009D4D41" w:rsidRDefault="005623FD" w:rsidP="005623FD">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Ders bilgi paketleri</w:t>
            </w:r>
          </w:p>
          <w:p w:rsidR="005623FD" w:rsidRPr="0002484F" w:rsidRDefault="005623FD" w:rsidP="005623FD">
            <w:pPr>
              <w:pStyle w:val="ListeParagraf"/>
              <w:numPr>
                <w:ilvl w:val="0"/>
                <w:numId w:val="5"/>
              </w:numPr>
              <w:spacing w:line="360" w:lineRule="auto"/>
              <w:rPr>
                <w:rFonts w:ascii="Times New Roman" w:hAnsi="Times New Roman" w:cs="Times New Roman"/>
                <w:sz w:val="20"/>
                <w:szCs w:val="20"/>
              </w:rPr>
            </w:pPr>
            <w:r w:rsidRPr="0002484F">
              <w:rPr>
                <w:rFonts w:ascii="Times New Roman" w:hAnsi="Times New Roman" w:cs="Times New Roman"/>
                <w:sz w:val="20"/>
                <w:szCs w:val="20"/>
              </w:rPr>
              <w:t>Program Çıktıları ve Ders Kazanımları Yazımı Rehberi, Program Çıktıları ve Ders Kazanımları Yazımı Eğitimi (Video)</w:t>
            </w:r>
          </w:p>
          <w:p w:rsidR="005623FD" w:rsidRPr="0002484F" w:rsidRDefault="005623FD" w:rsidP="002D4315">
            <w:pPr>
              <w:pStyle w:val="ListeParagraf"/>
              <w:spacing w:line="360" w:lineRule="auto"/>
              <w:ind w:left="360"/>
              <w:rPr>
                <w:rFonts w:ascii="Times New Roman" w:hAnsi="Times New Roman" w:cs="Times New Roman"/>
                <w:sz w:val="20"/>
                <w:szCs w:val="20"/>
              </w:rPr>
            </w:pPr>
            <w:r w:rsidRPr="0002484F">
              <w:rPr>
                <w:rFonts w:ascii="Times New Roman" w:hAnsi="Times New Roman" w:cs="Times New Roman"/>
                <w:sz w:val="20"/>
                <w:szCs w:val="20"/>
              </w:rPr>
              <w:t>Ders Bilgi Paketi işlemleri Eğitimi (Video), Ders Bilgi Paketi işlemleri Kılavuzu</w:t>
            </w:r>
          </w:p>
          <w:p w:rsidR="005623FD" w:rsidRPr="009D4D41" w:rsidRDefault="005623FD" w:rsidP="002D4315">
            <w:pPr>
              <w:pStyle w:val="ListeParagraf"/>
              <w:spacing w:line="360" w:lineRule="auto"/>
              <w:ind w:left="360"/>
              <w:rPr>
                <w:rFonts w:ascii="Times New Roman" w:hAnsi="Times New Roman" w:cs="Times New Roman"/>
                <w:sz w:val="20"/>
                <w:szCs w:val="20"/>
              </w:rPr>
            </w:pPr>
            <w:r w:rsidRPr="00860C08">
              <w:rPr>
                <w:rFonts w:ascii="Times New Roman" w:hAnsi="Times New Roman" w:cs="Times New Roman"/>
                <w:sz w:val="20"/>
                <w:szCs w:val="20"/>
              </w:rPr>
              <w:t>W</w:t>
            </w:r>
            <w:r>
              <w:rPr>
                <w:rFonts w:ascii="Times New Roman" w:hAnsi="Times New Roman" w:cs="Times New Roman"/>
                <w:sz w:val="20"/>
                <w:szCs w:val="20"/>
              </w:rPr>
              <w:t>EB</w:t>
            </w:r>
            <w:r w:rsidRPr="00860C08">
              <w:rPr>
                <w:rFonts w:ascii="Times New Roman" w:hAnsi="Times New Roman" w:cs="Times New Roman"/>
                <w:sz w:val="20"/>
                <w:szCs w:val="20"/>
              </w:rPr>
              <w:t xml:space="preserve"> </w:t>
            </w:r>
            <w:proofErr w:type="spellStart"/>
            <w:r w:rsidRPr="00860C08">
              <w:rPr>
                <w:rFonts w:ascii="Times New Roman" w:hAnsi="Times New Roman" w:cs="Times New Roman"/>
                <w:sz w:val="20"/>
                <w:szCs w:val="20"/>
              </w:rPr>
              <w:t>Arayüz</w:t>
            </w:r>
            <w:proofErr w:type="spellEnd"/>
            <w:r w:rsidRPr="00860C08">
              <w:rPr>
                <w:rFonts w:ascii="Times New Roman" w:hAnsi="Times New Roman" w:cs="Times New Roman"/>
                <w:sz w:val="20"/>
                <w:szCs w:val="20"/>
              </w:rPr>
              <w:t xml:space="preserve"> Kontrol Listesi</w:t>
            </w:r>
          </w:p>
          <w:p w:rsidR="005623FD" w:rsidRPr="00860C08" w:rsidRDefault="005623FD" w:rsidP="005623FD">
            <w:pPr>
              <w:pStyle w:val="ListeParagraf"/>
              <w:numPr>
                <w:ilvl w:val="0"/>
                <w:numId w:val="5"/>
              </w:numPr>
              <w:spacing w:line="360" w:lineRule="auto"/>
              <w:rPr>
                <w:rFonts w:ascii="Times New Roman" w:hAnsi="Times New Roman" w:cs="Times New Roman"/>
                <w:sz w:val="20"/>
                <w:szCs w:val="20"/>
              </w:rPr>
            </w:pPr>
            <w:proofErr w:type="spellStart"/>
            <w:r w:rsidRPr="0002484F">
              <w:rPr>
                <w:rFonts w:ascii="Times New Roman" w:hAnsi="Times New Roman" w:cs="Times New Roman"/>
                <w:sz w:val="20"/>
                <w:szCs w:val="20"/>
              </w:rPr>
              <w:t>Mikroyeterlikler</w:t>
            </w:r>
            <w:proofErr w:type="spellEnd"/>
            <w:r w:rsidRPr="0002484F">
              <w:rPr>
                <w:rFonts w:ascii="Times New Roman" w:hAnsi="Times New Roman" w:cs="Times New Roman"/>
                <w:sz w:val="20"/>
                <w:szCs w:val="20"/>
              </w:rPr>
              <w:t xml:space="preserve"> yönergesi </w:t>
            </w:r>
          </w:p>
        </w:tc>
        <w:tc>
          <w:tcPr>
            <w:tcW w:w="2124" w:type="dxa"/>
          </w:tcPr>
          <w:p w:rsidR="005623FD" w:rsidRDefault="005623FD" w:rsidP="005623FD">
            <w:pPr>
              <w:pStyle w:val="ListeParagraf"/>
              <w:numPr>
                <w:ilvl w:val="0"/>
                <w:numId w:val="5"/>
              </w:numPr>
              <w:spacing w:line="360" w:lineRule="auto"/>
              <w:jc w:val="both"/>
              <w:rPr>
                <w:rFonts w:ascii="Times New Roman" w:hAnsi="Times New Roman" w:cs="Times New Roman"/>
                <w:sz w:val="20"/>
                <w:szCs w:val="20"/>
              </w:rPr>
            </w:pPr>
            <w:r>
              <w:rPr>
                <w:rFonts w:ascii="Times New Roman" w:hAnsi="Times New Roman" w:cs="Times New Roman"/>
                <w:sz w:val="20"/>
                <w:szCs w:val="20"/>
              </w:rPr>
              <w:t>WEB sayfası,</w:t>
            </w:r>
          </w:p>
          <w:p w:rsidR="005623FD" w:rsidRPr="009D4D41" w:rsidRDefault="005623FD" w:rsidP="005623FD">
            <w:pPr>
              <w:pStyle w:val="ListeParagraf"/>
              <w:numPr>
                <w:ilvl w:val="0"/>
                <w:numId w:val="5"/>
              </w:numPr>
              <w:spacing w:line="360" w:lineRule="auto"/>
              <w:jc w:val="both"/>
              <w:rPr>
                <w:rFonts w:ascii="Times New Roman" w:hAnsi="Times New Roman" w:cs="Times New Roman"/>
                <w:sz w:val="20"/>
                <w:szCs w:val="20"/>
              </w:rPr>
            </w:pPr>
            <w:r w:rsidRPr="00860C08">
              <w:rPr>
                <w:rFonts w:ascii="Times New Roman" w:hAnsi="Times New Roman" w:cs="Times New Roman"/>
                <w:sz w:val="20"/>
                <w:szCs w:val="20"/>
              </w:rPr>
              <w:t>UZEM</w:t>
            </w:r>
          </w:p>
          <w:p w:rsidR="005623FD" w:rsidRPr="009D4D41" w:rsidRDefault="005623FD" w:rsidP="005623FD">
            <w:pPr>
              <w:pStyle w:val="ListeParagraf"/>
              <w:numPr>
                <w:ilvl w:val="0"/>
                <w:numId w:val="3"/>
              </w:numPr>
              <w:spacing w:line="360" w:lineRule="auto"/>
              <w:jc w:val="both"/>
              <w:rPr>
                <w:rFonts w:ascii="Times New Roman" w:hAnsi="Times New Roman" w:cs="Times New Roman"/>
                <w:sz w:val="20"/>
                <w:szCs w:val="20"/>
              </w:rPr>
            </w:pPr>
            <w:r w:rsidRPr="00860C08">
              <w:rPr>
                <w:rFonts w:ascii="Times New Roman" w:hAnsi="Times New Roman" w:cs="Times New Roman"/>
                <w:sz w:val="20"/>
                <w:szCs w:val="20"/>
              </w:rPr>
              <w:t xml:space="preserve">WEB sayfası  </w:t>
            </w:r>
          </w:p>
          <w:p w:rsidR="005623FD" w:rsidRPr="009D4D41" w:rsidRDefault="005623FD" w:rsidP="005623FD">
            <w:pPr>
              <w:pStyle w:val="ListeParagraf"/>
              <w:numPr>
                <w:ilvl w:val="0"/>
                <w:numId w:val="3"/>
              </w:numPr>
              <w:spacing w:line="360" w:lineRule="auto"/>
              <w:jc w:val="both"/>
              <w:rPr>
                <w:rFonts w:ascii="Times New Roman" w:hAnsi="Times New Roman" w:cs="Times New Roman"/>
                <w:sz w:val="20"/>
                <w:szCs w:val="20"/>
              </w:rPr>
            </w:pPr>
            <w:r w:rsidRPr="00860C08">
              <w:rPr>
                <w:rFonts w:ascii="Times New Roman" w:hAnsi="Times New Roman" w:cs="Times New Roman"/>
                <w:sz w:val="20"/>
                <w:szCs w:val="20"/>
              </w:rPr>
              <w:t>Fiziksel ortam</w:t>
            </w:r>
          </w:p>
          <w:p w:rsidR="005623FD" w:rsidRPr="009D4D41" w:rsidRDefault="005623FD" w:rsidP="005623FD">
            <w:pPr>
              <w:pStyle w:val="ListeParagraf"/>
              <w:numPr>
                <w:ilvl w:val="0"/>
                <w:numId w:val="3"/>
              </w:numPr>
              <w:spacing w:line="360" w:lineRule="auto"/>
              <w:jc w:val="both"/>
              <w:rPr>
                <w:rFonts w:ascii="Times New Roman" w:hAnsi="Times New Roman" w:cs="Times New Roman"/>
                <w:sz w:val="20"/>
                <w:szCs w:val="20"/>
              </w:rPr>
            </w:pPr>
            <w:r w:rsidRPr="00860C08">
              <w:rPr>
                <w:rFonts w:ascii="Times New Roman" w:hAnsi="Times New Roman" w:cs="Times New Roman"/>
                <w:sz w:val="20"/>
                <w:szCs w:val="20"/>
              </w:rPr>
              <w:t>Elektronik ortam</w:t>
            </w:r>
          </w:p>
          <w:p w:rsidR="005623FD" w:rsidRPr="009D4D41" w:rsidRDefault="005623FD" w:rsidP="005623FD">
            <w:pPr>
              <w:pStyle w:val="ListeParagraf"/>
              <w:numPr>
                <w:ilvl w:val="0"/>
                <w:numId w:val="3"/>
              </w:numPr>
              <w:spacing w:line="360" w:lineRule="auto"/>
              <w:jc w:val="both"/>
              <w:rPr>
                <w:rFonts w:ascii="Times New Roman" w:hAnsi="Times New Roman" w:cs="Times New Roman"/>
                <w:sz w:val="20"/>
                <w:szCs w:val="20"/>
              </w:rPr>
            </w:pPr>
            <w:r w:rsidRPr="00860C08">
              <w:rPr>
                <w:rFonts w:ascii="Times New Roman" w:hAnsi="Times New Roman" w:cs="Times New Roman"/>
                <w:sz w:val="20"/>
                <w:szCs w:val="20"/>
              </w:rPr>
              <w:t>Elektronik Ortam</w:t>
            </w:r>
          </w:p>
          <w:p w:rsidR="005623FD" w:rsidRPr="009D4D41" w:rsidRDefault="005623FD" w:rsidP="005623FD">
            <w:pPr>
              <w:pStyle w:val="ListeParagraf"/>
              <w:numPr>
                <w:ilvl w:val="0"/>
                <w:numId w:val="17"/>
              </w:numPr>
              <w:spacing w:line="360" w:lineRule="auto"/>
              <w:ind w:left="320"/>
              <w:jc w:val="both"/>
              <w:rPr>
                <w:rFonts w:ascii="Times New Roman" w:hAnsi="Times New Roman" w:cs="Times New Roman"/>
                <w:sz w:val="20"/>
                <w:szCs w:val="20"/>
              </w:rPr>
            </w:pPr>
            <w:r>
              <w:rPr>
                <w:rFonts w:ascii="Times New Roman" w:hAnsi="Times New Roman" w:cs="Times New Roman"/>
                <w:sz w:val="20"/>
                <w:szCs w:val="20"/>
              </w:rPr>
              <w:t>Elektronik ortam</w:t>
            </w:r>
          </w:p>
          <w:p w:rsidR="005623FD" w:rsidRPr="0002484F" w:rsidRDefault="005623FD" w:rsidP="005623FD">
            <w:pPr>
              <w:pStyle w:val="ListeParagraf"/>
              <w:numPr>
                <w:ilvl w:val="0"/>
                <w:numId w:val="17"/>
              </w:numPr>
              <w:spacing w:line="360" w:lineRule="auto"/>
              <w:ind w:left="320"/>
              <w:jc w:val="both"/>
              <w:rPr>
                <w:rFonts w:ascii="Times New Roman" w:hAnsi="Times New Roman" w:cs="Times New Roman"/>
                <w:sz w:val="20"/>
                <w:szCs w:val="20"/>
              </w:rPr>
            </w:pPr>
            <w:r>
              <w:rPr>
                <w:rFonts w:ascii="Times New Roman" w:hAnsi="Times New Roman" w:cs="Times New Roman"/>
                <w:sz w:val="20"/>
                <w:szCs w:val="20"/>
              </w:rPr>
              <w:t>Web sayfası</w:t>
            </w:r>
          </w:p>
          <w:p w:rsidR="005623FD" w:rsidRDefault="005623FD" w:rsidP="002D4315">
            <w:pPr>
              <w:spacing w:line="360" w:lineRule="auto"/>
              <w:jc w:val="both"/>
              <w:rPr>
                <w:rFonts w:ascii="Times New Roman" w:hAnsi="Times New Roman" w:cs="Times New Roman"/>
                <w:sz w:val="20"/>
                <w:szCs w:val="20"/>
              </w:rPr>
            </w:pPr>
          </w:p>
          <w:p w:rsidR="005623FD" w:rsidRPr="0002484F" w:rsidRDefault="005623FD" w:rsidP="002D4315">
            <w:pPr>
              <w:pStyle w:val="ListeParagraf"/>
              <w:spacing w:line="360" w:lineRule="auto"/>
              <w:ind w:left="2140"/>
              <w:jc w:val="both"/>
              <w:rPr>
                <w:rFonts w:ascii="Times New Roman" w:hAnsi="Times New Roman" w:cs="Times New Roman"/>
                <w:sz w:val="20"/>
                <w:szCs w:val="20"/>
              </w:rPr>
            </w:pPr>
          </w:p>
        </w:tc>
      </w:tr>
      <w:tr w:rsidR="005623FD" w:rsidRPr="00860C08" w:rsidTr="002D4315">
        <w:trPr>
          <w:trHeight w:val="697"/>
        </w:trPr>
        <w:tc>
          <w:tcPr>
            <w:tcW w:w="9779" w:type="dxa"/>
            <w:gridSpan w:val="4"/>
          </w:tcPr>
          <w:p w:rsidR="005623FD" w:rsidRPr="00860C08" w:rsidRDefault="005623FD" w:rsidP="002D4315">
            <w:pPr>
              <w:spacing w:line="360" w:lineRule="auto"/>
              <w:jc w:val="both"/>
              <w:rPr>
                <w:rFonts w:ascii="Times New Roman" w:hAnsi="Times New Roman" w:cs="Times New Roman"/>
                <w:b/>
                <w:sz w:val="20"/>
                <w:szCs w:val="20"/>
              </w:rPr>
            </w:pPr>
            <w:r w:rsidRPr="00860C08">
              <w:rPr>
                <w:rFonts w:ascii="Times New Roman" w:hAnsi="Times New Roman" w:cs="Times New Roman"/>
                <w:b/>
                <w:sz w:val="20"/>
                <w:szCs w:val="20"/>
              </w:rPr>
              <w:lastRenderedPageBreak/>
              <w:t xml:space="preserve">İzleme Kriterleri: </w:t>
            </w:r>
          </w:p>
          <w:p w:rsidR="005623FD" w:rsidRPr="00860C08" w:rsidRDefault="005623FD" w:rsidP="005623FD">
            <w:pPr>
              <w:pStyle w:val="ListeParagraf"/>
              <w:numPr>
                <w:ilvl w:val="0"/>
                <w:numId w:val="13"/>
              </w:numPr>
              <w:spacing w:line="276" w:lineRule="auto"/>
              <w:jc w:val="both"/>
              <w:rPr>
                <w:rFonts w:ascii="Times New Roman" w:hAnsi="Times New Roman" w:cs="Times New Roman"/>
                <w:sz w:val="20"/>
                <w:szCs w:val="20"/>
              </w:rPr>
            </w:pPr>
            <w:r w:rsidRPr="00860C08">
              <w:rPr>
                <w:rFonts w:ascii="Times New Roman" w:hAnsi="Times New Roman" w:cs="Times New Roman"/>
                <w:sz w:val="20"/>
                <w:szCs w:val="20"/>
              </w:rPr>
              <w:t>Yapılan Bologna bilgilendirme toplantısı sayısı</w:t>
            </w:r>
          </w:p>
          <w:p w:rsidR="005623FD" w:rsidRPr="0002484F" w:rsidRDefault="005623FD" w:rsidP="005623FD">
            <w:pPr>
              <w:pStyle w:val="ListeParagraf"/>
              <w:numPr>
                <w:ilvl w:val="0"/>
                <w:numId w:val="13"/>
              </w:numPr>
              <w:spacing w:line="276" w:lineRule="auto"/>
              <w:jc w:val="both"/>
              <w:rPr>
                <w:rFonts w:ascii="Times New Roman" w:hAnsi="Times New Roman" w:cs="Times New Roman"/>
                <w:sz w:val="20"/>
                <w:szCs w:val="20"/>
              </w:rPr>
            </w:pPr>
            <w:r w:rsidRPr="00860C08">
              <w:rPr>
                <w:rFonts w:ascii="Times New Roman" w:hAnsi="Times New Roman" w:cs="Times New Roman"/>
                <w:sz w:val="20"/>
                <w:szCs w:val="20"/>
              </w:rPr>
              <w:t>Yenilenen ders bilgi paketi oranı</w:t>
            </w:r>
          </w:p>
        </w:tc>
      </w:tr>
      <w:tr w:rsidR="005623FD" w:rsidRPr="00860C08" w:rsidTr="002D4315">
        <w:trPr>
          <w:trHeight w:val="1398"/>
        </w:trPr>
        <w:tc>
          <w:tcPr>
            <w:tcW w:w="9779" w:type="dxa"/>
            <w:gridSpan w:val="4"/>
          </w:tcPr>
          <w:p w:rsidR="005623FD" w:rsidRPr="00860C08" w:rsidRDefault="005623FD" w:rsidP="002D4315">
            <w:pPr>
              <w:spacing w:line="360" w:lineRule="auto"/>
              <w:jc w:val="both"/>
              <w:rPr>
                <w:rFonts w:ascii="Times New Roman" w:hAnsi="Times New Roman" w:cs="Times New Roman"/>
                <w:b/>
                <w:sz w:val="20"/>
                <w:szCs w:val="20"/>
              </w:rPr>
            </w:pPr>
            <w:r w:rsidRPr="00860C08">
              <w:rPr>
                <w:rFonts w:ascii="Times New Roman" w:hAnsi="Times New Roman" w:cs="Times New Roman"/>
                <w:b/>
                <w:sz w:val="20"/>
                <w:szCs w:val="20"/>
              </w:rPr>
              <w:t>Riskler:</w:t>
            </w:r>
          </w:p>
          <w:p w:rsidR="005623FD" w:rsidRDefault="005623FD" w:rsidP="005623FD">
            <w:pPr>
              <w:pStyle w:val="ListeParagraf"/>
              <w:numPr>
                <w:ilvl w:val="0"/>
                <w:numId w:val="6"/>
              </w:numPr>
              <w:spacing w:line="276" w:lineRule="auto"/>
              <w:jc w:val="both"/>
              <w:rPr>
                <w:rFonts w:ascii="Times New Roman" w:hAnsi="Times New Roman" w:cs="Times New Roman"/>
                <w:sz w:val="20"/>
                <w:szCs w:val="20"/>
              </w:rPr>
            </w:pPr>
            <w:r>
              <w:rPr>
                <w:rFonts w:ascii="Times New Roman" w:hAnsi="Times New Roman" w:cs="Times New Roman"/>
                <w:sz w:val="20"/>
                <w:szCs w:val="20"/>
              </w:rPr>
              <w:t>Birim temsilcilik yazılarındaki gecikme</w:t>
            </w:r>
          </w:p>
          <w:p w:rsidR="005623FD" w:rsidRPr="00860C08" w:rsidRDefault="005623FD" w:rsidP="005623FD">
            <w:pPr>
              <w:pStyle w:val="ListeParagraf"/>
              <w:numPr>
                <w:ilvl w:val="0"/>
                <w:numId w:val="6"/>
              </w:numPr>
              <w:spacing w:line="276" w:lineRule="auto"/>
              <w:jc w:val="both"/>
              <w:rPr>
                <w:rFonts w:ascii="Times New Roman" w:hAnsi="Times New Roman" w:cs="Times New Roman"/>
                <w:sz w:val="20"/>
                <w:szCs w:val="20"/>
              </w:rPr>
            </w:pPr>
            <w:r w:rsidRPr="00860C08">
              <w:rPr>
                <w:rFonts w:ascii="Times New Roman" w:hAnsi="Times New Roman" w:cs="Times New Roman"/>
                <w:sz w:val="20"/>
                <w:szCs w:val="20"/>
              </w:rPr>
              <w:t>Akademik birimlerin veri girişinde gecikme yaşaması</w:t>
            </w:r>
          </w:p>
          <w:p w:rsidR="005623FD" w:rsidRPr="00860C08" w:rsidRDefault="005623FD" w:rsidP="005623FD">
            <w:pPr>
              <w:pStyle w:val="ListeParagraf"/>
              <w:numPr>
                <w:ilvl w:val="0"/>
                <w:numId w:val="6"/>
              </w:numPr>
              <w:spacing w:line="276" w:lineRule="auto"/>
              <w:jc w:val="both"/>
              <w:rPr>
                <w:rFonts w:ascii="Times New Roman" w:hAnsi="Times New Roman" w:cs="Times New Roman"/>
                <w:sz w:val="20"/>
                <w:szCs w:val="20"/>
              </w:rPr>
            </w:pPr>
            <w:r w:rsidRPr="00860C08">
              <w:rPr>
                <w:rFonts w:ascii="Times New Roman" w:hAnsi="Times New Roman" w:cs="Times New Roman"/>
                <w:sz w:val="20"/>
                <w:szCs w:val="20"/>
              </w:rPr>
              <w:t>TYYÇ düzey tanımlarının yanlış yorumlanması</w:t>
            </w:r>
          </w:p>
          <w:p w:rsidR="005623FD" w:rsidRPr="00860C08" w:rsidRDefault="005623FD" w:rsidP="005623FD">
            <w:pPr>
              <w:pStyle w:val="ListeParagraf"/>
              <w:numPr>
                <w:ilvl w:val="0"/>
                <w:numId w:val="6"/>
              </w:numPr>
              <w:spacing w:line="276" w:lineRule="auto"/>
              <w:jc w:val="both"/>
              <w:rPr>
                <w:rFonts w:ascii="Times New Roman" w:hAnsi="Times New Roman" w:cs="Times New Roman"/>
                <w:sz w:val="20"/>
                <w:szCs w:val="20"/>
              </w:rPr>
            </w:pPr>
            <w:r w:rsidRPr="00860C08">
              <w:rPr>
                <w:rFonts w:ascii="Times New Roman" w:hAnsi="Times New Roman" w:cs="Times New Roman"/>
                <w:sz w:val="20"/>
                <w:szCs w:val="20"/>
              </w:rPr>
              <w:t>Web sisteminde veri aktarımında teknik aksaklıklar</w:t>
            </w:r>
          </w:p>
          <w:p w:rsidR="005623FD" w:rsidRPr="00AF6853" w:rsidRDefault="005623FD" w:rsidP="005623FD">
            <w:pPr>
              <w:pStyle w:val="ListeParagraf"/>
              <w:numPr>
                <w:ilvl w:val="0"/>
                <w:numId w:val="6"/>
              </w:numPr>
              <w:spacing w:line="276" w:lineRule="auto"/>
              <w:jc w:val="both"/>
              <w:rPr>
                <w:rFonts w:ascii="Times New Roman" w:hAnsi="Times New Roman" w:cs="Times New Roman"/>
                <w:sz w:val="20"/>
                <w:szCs w:val="20"/>
              </w:rPr>
            </w:pPr>
            <w:r w:rsidRPr="00860C08">
              <w:rPr>
                <w:rFonts w:ascii="Times New Roman" w:hAnsi="Times New Roman" w:cs="Times New Roman"/>
                <w:sz w:val="20"/>
                <w:szCs w:val="20"/>
              </w:rPr>
              <w:t xml:space="preserve">Toplantı ve eğitimlere katılımın düşük </w:t>
            </w:r>
            <w:r>
              <w:rPr>
                <w:rFonts w:ascii="Times New Roman" w:hAnsi="Times New Roman" w:cs="Times New Roman"/>
                <w:sz w:val="20"/>
                <w:szCs w:val="20"/>
              </w:rPr>
              <w:t>olması</w:t>
            </w:r>
          </w:p>
        </w:tc>
      </w:tr>
      <w:tr w:rsidR="005623FD" w:rsidRPr="00860C08" w:rsidTr="002D4315">
        <w:trPr>
          <w:trHeight w:val="1022"/>
        </w:trPr>
        <w:tc>
          <w:tcPr>
            <w:tcW w:w="9779" w:type="dxa"/>
            <w:gridSpan w:val="4"/>
          </w:tcPr>
          <w:p w:rsidR="005623FD" w:rsidRPr="00860C08" w:rsidRDefault="005623FD" w:rsidP="002D4315">
            <w:pPr>
              <w:spacing w:line="360" w:lineRule="auto"/>
              <w:jc w:val="both"/>
              <w:rPr>
                <w:rFonts w:ascii="Times New Roman" w:hAnsi="Times New Roman" w:cs="Times New Roman"/>
                <w:b/>
                <w:sz w:val="20"/>
                <w:szCs w:val="20"/>
              </w:rPr>
            </w:pPr>
            <w:r w:rsidRPr="00860C08">
              <w:rPr>
                <w:rFonts w:ascii="Times New Roman" w:hAnsi="Times New Roman" w:cs="Times New Roman"/>
                <w:b/>
                <w:sz w:val="20"/>
                <w:szCs w:val="20"/>
              </w:rPr>
              <w:t>Fırsatlar:</w:t>
            </w:r>
          </w:p>
          <w:p w:rsidR="005623FD" w:rsidRPr="00860C08" w:rsidRDefault="005623FD" w:rsidP="005623FD">
            <w:pPr>
              <w:pStyle w:val="ListeParagraf"/>
              <w:numPr>
                <w:ilvl w:val="0"/>
                <w:numId w:val="8"/>
              </w:numPr>
              <w:spacing w:line="360" w:lineRule="auto"/>
              <w:jc w:val="both"/>
              <w:rPr>
                <w:rFonts w:ascii="Times New Roman" w:hAnsi="Times New Roman" w:cs="Times New Roman"/>
                <w:sz w:val="20"/>
                <w:szCs w:val="20"/>
              </w:rPr>
            </w:pPr>
            <w:r w:rsidRPr="00860C08">
              <w:rPr>
                <w:rFonts w:ascii="Times New Roman" w:hAnsi="Times New Roman" w:cs="Times New Roman"/>
                <w:sz w:val="20"/>
                <w:szCs w:val="20"/>
              </w:rPr>
              <w:t xml:space="preserve">Üniversite genelinde Bologna </w:t>
            </w:r>
            <w:r>
              <w:rPr>
                <w:rFonts w:ascii="Times New Roman" w:hAnsi="Times New Roman" w:cs="Times New Roman"/>
                <w:sz w:val="20"/>
                <w:szCs w:val="20"/>
              </w:rPr>
              <w:t xml:space="preserve">süreci </w:t>
            </w:r>
            <w:r w:rsidRPr="00860C08">
              <w:rPr>
                <w:rFonts w:ascii="Times New Roman" w:hAnsi="Times New Roman" w:cs="Times New Roman"/>
                <w:sz w:val="20"/>
                <w:szCs w:val="20"/>
              </w:rPr>
              <w:t>bilincinin artması</w:t>
            </w:r>
          </w:p>
          <w:p w:rsidR="005623FD" w:rsidRPr="00860C08" w:rsidRDefault="005623FD" w:rsidP="005623FD">
            <w:pPr>
              <w:pStyle w:val="ListeParagraf"/>
              <w:numPr>
                <w:ilvl w:val="0"/>
                <w:numId w:val="8"/>
              </w:numPr>
              <w:spacing w:line="360" w:lineRule="auto"/>
              <w:jc w:val="both"/>
              <w:rPr>
                <w:rFonts w:ascii="Times New Roman" w:hAnsi="Times New Roman" w:cs="Times New Roman"/>
                <w:sz w:val="20"/>
                <w:szCs w:val="20"/>
              </w:rPr>
            </w:pPr>
            <w:r w:rsidRPr="00860C08">
              <w:rPr>
                <w:rFonts w:ascii="Times New Roman" w:hAnsi="Times New Roman" w:cs="Times New Roman"/>
                <w:sz w:val="20"/>
                <w:szCs w:val="20"/>
              </w:rPr>
              <w:t>Akreditasyon süreçlerinin Bologna verileriyle desteklenmesi</w:t>
            </w:r>
          </w:p>
          <w:p w:rsidR="005623FD" w:rsidRPr="00AF6853" w:rsidRDefault="005623FD" w:rsidP="005623FD">
            <w:pPr>
              <w:pStyle w:val="ListeParagraf"/>
              <w:numPr>
                <w:ilvl w:val="0"/>
                <w:numId w:val="8"/>
              </w:numPr>
              <w:spacing w:line="360" w:lineRule="auto"/>
              <w:jc w:val="both"/>
              <w:rPr>
                <w:rFonts w:ascii="Times New Roman" w:hAnsi="Times New Roman" w:cs="Times New Roman"/>
                <w:b/>
                <w:sz w:val="20"/>
                <w:szCs w:val="20"/>
              </w:rPr>
            </w:pPr>
            <w:r w:rsidRPr="00860C08">
              <w:rPr>
                <w:rFonts w:ascii="Times New Roman" w:hAnsi="Times New Roman" w:cs="Times New Roman"/>
                <w:sz w:val="20"/>
                <w:szCs w:val="20"/>
              </w:rPr>
              <w:t>Öğretim elemanlarının sürece aktif katılım göstermesi</w:t>
            </w:r>
          </w:p>
          <w:p w:rsidR="005623FD" w:rsidRPr="00AF6853" w:rsidRDefault="005623FD" w:rsidP="005623FD">
            <w:pPr>
              <w:pStyle w:val="ListeParagraf"/>
              <w:numPr>
                <w:ilvl w:val="0"/>
                <w:numId w:val="8"/>
              </w:numPr>
              <w:spacing w:line="360" w:lineRule="auto"/>
              <w:jc w:val="both"/>
              <w:rPr>
                <w:rFonts w:ascii="Times New Roman" w:hAnsi="Times New Roman" w:cs="Times New Roman"/>
                <w:bCs/>
                <w:sz w:val="20"/>
                <w:szCs w:val="20"/>
              </w:rPr>
            </w:pPr>
            <w:proofErr w:type="spellStart"/>
            <w:r w:rsidRPr="00AF6853">
              <w:rPr>
                <w:rFonts w:ascii="Times New Roman" w:hAnsi="Times New Roman" w:cs="Times New Roman"/>
                <w:bCs/>
                <w:sz w:val="20"/>
                <w:szCs w:val="20"/>
              </w:rPr>
              <w:t>Mikr</w:t>
            </w:r>
            <w:r>
              <w:rPr>
                <w:rFonts w:ascii="Times New Roman" w:hAnsi="Times New Roman" w:cs="Times New Roman"/>
                <w:bCs/>
                <w:sz w:val="20"/>
                <w:szCs w:val="20"/>
              </w:rPr>
              <w:t>o</w:t>
            </w:r>
            <w:r w:rsidRPr="00AF6853">
              <w:rPr>
                <w:rFonts w:ascii="Times New Roman" w:hAnsi="Times New Roman" w:cs="Times New Roman"/>
                <w:bCs/>
                <w:sz w:val="20"/>
                <w:szCs w:val="20"/>
              </w:rPr>
              <w:t>yeterliklerle</w:t>
            </w:r>
            <w:proofErr w:type="spellEnd"/>
            <w:r w:rsidRPr="00AF6853">
              <w:rPr>
                <w:rFonts w:ascii="Times New Roman" w:hAnsi="Times New Roman" w:cs="Times New Roman"/>
                <w:bCs/>
                <w:sz w:val="20"/>
                <w:szCs w:val="20"/>
              </w:rPr>
              <w:t xml:space="preserve"> </w:t>
            </w:r>
            <w:r>
              <w:rPr>
                <w:rFonts w:ascii="Times New Roman" w:hAnsi="Times New Roman" w:cs="Times New Roman"/>
                <w:bCs/>
                <w:sz w:val="20"/>
                <w:szCs w:val="20"/>
              </w:rPr>
              <w:t>öğrencilere farklı yeterliklerin sunulması</w:t>
            </w:r>
          </w:p>
        </w:tc>
      </w:tr>
    </w:tbl>
    <w:p w:rsidR="005623FD" w:rsidRPr="002B78FA" w:rsidRDefault="005623FD" w:rsidP="00FD6DEB">
      <w:pPr>
        <w:rPr>
          <w:rFonts w:ascii="Times New Roman" w:hAnsi="Times New Roman" w:cs="Times New Roman"/>
          <w:b/>
        </w:rPr>
      </w:pPr>
    </w:p>
    <w:sectPr w:rsidR="005623FD" w:rsidRPr="002B78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251" w:rsidRDefault="00605251" w:rsidP="00F37745">
      <w:pPr>
        <w:spacing w:after="0" w:line="240" w:lineRule="auto"/>
      </w:pPr>
      <w:r>
        <w:separator/>
      </w:r>
    </w:p>
  </w:endnote>
  <w:endnote w:type="continuationSeparator" w:id="0">
    <w:p w:rsidR="00605251" w:rsidRDefault="00605251"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781" w:type="dxa"/>
      <w:tblInd w:w="-5" w:type="dxa"/>
      <w:tblLook w:val="04A0" w:firstRow="1" w:lastRow="0" w:firstColumn="1" w:lastColumn="0" w:noHBand="0" w:noVBand="1"/>
    </w:tblPr>
    <w:tblGrid>
      <w:gridCol w:w="4479"/>
      <w:gridCol w:w="5302"/>
    </w:tblGrid>
    <w:tr w:rsidR="00D43180" w:rsidRPr="00E772FA" w:rsidTr="00EA0806">
      <w:trPr>
        <w:trHeight w:val="238"/>
      </w:trPr>
      <w:tc>
        <w:tcPr>
          <w:tcW w:w="4479" w:type="dxa"/>
        </w:tcPr>
        <w:p w:rsidR="00D43180" w:rsidRPr="00E772FA" w:rsidRDefault="00D43180" w:rsidP="00E772FA">
          <w:pPr>
            <w:jc w:val="center"/>
            <w:rPr>
              <w:rFonts w:ascii="Times New Roman" w:eastAsia="Century Gothic" w:hAnsi="Times New Roman" w:cs="Times New Roman"/>
              <w:b/>
              <w:sz w:val="24"/>
              <w:szCs w:val="20"/>
            </w:rPr>
          </w:pPr>
          <w:r w:rsidRPr="00E772FA">
            <w:rPr>
              <w:rFonts w:ascii="Times New Roman" w:eastAsia="Century Gothic" w:hAnsi="Times New Roman" w:cs="Times New Roman"/>
              <w:b/>
              <w:sz w:val="24"/>
              <w:szCs w:val="20"/>
            </w:rPr>
            <w:t>Hazırlayan</w:t>
          </w:r>
        </w:p>
      </w:tc>
      <w:tc>
        <w:tcPr>
          <w:tcW w:w="5302" w:type="dxa"/>
        </w:tcPr>
        <w:p w:rsidR="00D43180" w:rsidRPr="00E772FA" w:rsidRDefault="00D43180" w:rsidP="00E772FA">
          <w:pPr>
            <w:jc w:val="center"/>
            <w:rPr>
              <w:rFonts w:ascii="Times New Roman" w:eastAsia="Century Gothic" w:hAnsi="Times New Roman" w:cs="Times New Roman"/>
              <w:b/>
              <w:sz w:val="24"/>
              <w:szCs w:val="20"/>
            </w:rPr>
          </w:pPr>
          <w:r w:rsidRPr="00E772FA">
            <w:rPr>
              <w:rFonts w:ascii="Times New Roman" w:eastAsia="Century Gothic" w:hAnsi="Times New Roman" w:cs="Times New Roman"/>
              <w:b/>
              <w:sz w:val="24"/>
              <w:szCs w:val="20"/>
            </w:rPr>
            <w:t>Onaylayan</w:t>
          </w:r>
        </w:p>
      </w:tc>
    </w:tr>
    <w:tr w:rsidR="00D43180" w:rsidRPr="00E772FA" w:rsidTr="00EA0806">
      <w:trPr>
        <w:trHeight w:val="306"/>
      </w:trPr>
      <w:tc>
        <w:tcPr>
          <w:tcW w:w="4479" w:type="dxa"/>
        </w:tcPr>
        <w:p w:rsidR="00D43180" w:rsidRPr="00E772FA" w:rsidRDefault="00D43180" w:rsidP="00E772FA">
          <w:pPr>
            <w:jc w:val="center"/>
            <w:rPr>
              <w:rFonts w:ascii="Times New Roman" w:eastAsia="Century Gothic" w:hAnsi="Times New Roman" w:cs="Times New Roman"/>
              <w:sz w:val="24"/>
              <w:szCs w:val="20"/>
            </w:rPr>
          </w:pPr>
          <w:r w:rsidRPr="00E772FA">
            <w:rPr>
              <w:rFonts w:ascii="Times New Roman" w:eastAsia="Century Gothic" w:hAnsi="Times New Roman" w:cs="Times New Roman"/>
              <w:sz w:val="24"/>
              <w:szCs w:val="20"/>
            </w:rPr>
            <w:t>Kalite Koordinatörlüğü</w:t>
          </w:r>
        </w:p>
      </w:tc>
      <w:tc>
        <w:tcPr>
          <w:tcW w:w="5302" w:type="dxa"/>
        </w:tcPr>
        <w:p w:rsidR="00D43180" w:rsidRPr="00E772FA" w:rsidRDefault="00D43180" w:rsidP="00E772FA">
          <w:pPr>
            <w:jc w:val="center"/>
            <w:rPr>
              <w:rFonts w:ascii="Times New Roman" w:eastAsia="Century Gothic" w:hAnsi="Times New Roman" w:cs="Times New Roman"/>
              <w:sz w:val="24"/>
              <w:szCs w:val="20"/>
            </w:rPr>
          </w:pPr>
          <w:r w:rsidRPr="00E772FA">
            <w:rPr>
              <w:rFonts w:ascii="Times New Roman" w:hAnsi="Times New Roman" w:cs="Times New Roman"/>
              <w:sz w:val="24"/>
              <w:szCs w:val="20"/>
            </w:rPr>
            <w:t>Kalite Koordinatörü</w:t>
          </w:r>
        </w:p>
      </w:tc>
    </w:tr>
  </w:tbl>
  <w:p w:rsidR="00D43180" w:rsidRDefault="00D43180" w:rsidP="00E772FA">
    <w:pPr>
      <w:tabs>
        <w:tab w:val="center" w:pos="4536"/>
        <w:tab w:val="right" w:pos="9072"/>
      </w:tabs>
      <w:spacing w:after="0" w:line="240" w:lineRule="auto"/>
      <w:rPr>
        <w:rFonts w:ascii="Times New Roman" w:eastAsia="Calibri" w:hAnsi="Times New Roman" w:cs="Times New Roman"/>
        <w:i/>
        <w:color w:val="FF0000"/>
        <w:sz w:val="16"/>
        <w:szCs w:val="16"/>
      </w:rPr>
    </w:pPr>
  </w:p>
  <w:p w:rsidR="00D43180" w:rsidRPr="00E772FA" w:rsidRDefault="00D43180" w:rsidP="00E772FA">
    <w:pPr>
      <w:tabs>
        <w:tab w:val="center" w:pos="4536"/>
        <w:tab w:val="right" w:pos="9072"/>
      </w:tabs>
      <w:spacing w:after="0" w:line="240" w:lineRule="auto"/>
      <w:rPr>
        <w:rFonts w:ascii="Calibri" w:eastAsia="Calibri" w:hAnsi="Calibri" w:cs="Times New Roman"/>
      </w:rPr>
    </w:pPr>
    <w:r w:rsidRPr="00E772FA">
      <w:rPr>
        <w:rFonts w:ascii="Times New Roman" w:eastAsia="Calibri" w:hAnsi="Times New Roman" w:cs="Times New Roman"/>
        <w:i/>
        <w:color w:val="FF0000"/>
        <w:sz w:val="16"/>
        <w:szCs w:val="16"/>
      </w:rPr>
      <w:t xml:space="preserve">Bu dokümanın basılı hali kontrolsüz doküman kabul edilmektedir. Lütfen web sitesinden en son </w:t>
    </w:r>
    <w:proofErr w:type="gramStart"/>
    <w:r w:rsidRPr="00E772FA">
      <w:rPr>
        <w:rFonts w:ascii="Times New Roman" w:eastAsia="Calibri" w:hAnsi="Times New Roman" w:cs="Times New Roman"/>
        <w:i/>
        <w:color w:val="FF0000"/>
        <w:sz w:val="16"/>
        <w:szCs w:val="16"/>
      </w:rPr>
      <w:t>versiyonuna</w:t>
    </w:r>
    <w:proofErr w:type="gramEnd"/>
    <w:r w:rsidRPr="00E772FA">
      <w:rPr>
        <w:rFonts w:ascii="Times New Roman" w:eastAsia="Calibri" w:hAnsi="Times New Roman" w:cs="Times New Roman"/>
        <w:i/>
        <w:color w:val="FF0000"/>
        <w:sz w:val="16"/>
        <w:szCs w:val="16"/>
      </w:rPr>
      <w:t xml:space="preserve"> ulaşınız.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251" w:rsidRDefault="00605251" w:rsidP="00F37745">
      <w:pPr>
        <w:spacing w:after="0" w:line="240" w:lineRule="auto"/>
      </w:pPr>
      <w:r>
        <w:separator/>
      </w:r>
    </w:p>
  </w:footnote>
  <w:footnote w:type="continuationSeparator" w:id="0">
    <w:p w:rsidR="00605251" w:rsidRDefault="00605251"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1140"/>
      <w:tblW w:w="9781" w:type="dxa"/>
      <w:tblLook w:val="04A0" w:firstRow="1" w:lastRow="0" w:firstColumn="1" w:lastColumn="0" w:noHBand="0" w:noVBand="1"/>
    </w:tblPr>
    <w:tblGrid>
      <w:gridCol w:w="1716"/>
      <w:gridCol w:w="4658"/>
      <w:gridCol w:w="1536"/>
      <w:gridCol w:w="1871"/>
    </w:tblGrid>
    <w:tr w:rsidR="00D43180" w:rsidRPr="002212E8" w:rsidTr="00D43180">
      <w:trPr>
        <w:trHeight w:val="272"/>
      </w:trPr>
      <w:tc>
        <w:tcPr>
          <w:tcW w:w="1716" w:type="dxa"/>
          <w:vMerge w:val="restart"/>
          <w:vAlign w:val="center"/>
        </w:tcPr>
        <w:p w:rsidR="00D43180" w:rsidRPr="002212E8" w:rsidRDefault="00D43180" w:rsidP="002F0D2E">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F9B702B" wp14:editId="792AF0F8">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D43180" w:rsidRDefault="00D43180" w:rsidP="002F0D2E">
          <w:pPr>
            <w:jc w:val="center"/>
            <w:rPr>
              <w:rFonts w:ascii="Times New Roman" w:eastAsia="Century Gothic" w:hAnsi="Times New Roman"/>
              <w:b/>
              <w:sz w:val="24"/>
              <w:szCs w:val="28"/>
            </w:rPr>
          </w:pPr>
        </w:p>
        <w:p w:rsidR="00D43180" w:rsidRPr="0056648D" w:rsidRDefault="00D43180" w:rsidP="002F0D2E">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D43180" w:rsidRPr="0056648D" w:rsidRDefault="00D43180" w:rsidP="002F0D2E">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D43180" w:rsidRPr="002212E8" w:rsidRDefault="00D43180" w:rsidP="002F0D2E">
          <w:pPr>
            <w:jc w:val="center"/>
            <w:rPr>
              <w:rFonts w:ascii="Century Gothic" w:eastAsia="Century Gothic" w:hAnsi="Century Gothic"/>
            </w:rPr>
          </w:pPr>
          <w:r>
            <w:rPr>
              <w:rFonts w:ascii="Times New Roman" w:eastAsia="Century Gothic" w:hAnsi="Times New Roman"/>
              <w:b/>
              <w:sz w:val="24"/>
              <w:szCs w:val="28"/>
            </w:rPr>
            <w:t xml:space="preserve">Eğitim ve Öğretim Planlama </w:t>
          </w:r>
          <w:r w:rsidRPr="0056648D">
            <w:rPr>
              <w:rFonts w:ascii="Times New Roman" w:eastAsia="Century Gothic" w:hAnsi="Times New Roman"/>
              <w:b/>
              <w:sz w:val="24"/>
              <w:szCs w:val="28"/>
            </w:rPr>
            <w:t>Süreci</w:t>
          </w:r>
        </w:p>
      </w:tc>
      <w:tc>
        <w:tcPr>
          <w:tcW w:w="1536" w:type="dxa"/>
        </w:tcPr>
        <w:p w:rsidR="00D43180" w:rsidRPr="002D40E2" w:rsidRDefault="00D43180"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871" w:type="dxa"/>
        </w:tcPr>
        <w:p w:rsidR="00D43180" w:rsidRPr="002D40E2" w:rsidRDefault="00D43180" w:rsidP="002F0D2E">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TOGÜ.SÜR</w:t>
          </w:r>
          <w:proofErr w:type="gramEnd"/>
          <w:r>
            <w:rPr>
              <w:rFonts w:ascii="Times New Roman" w:eastAsia="Century Gothic" w:hAnsi="Times New Roman"/>
              <w:sz w:val="20"/>
              <w:szCs w:val="20"/>
            </w:rPr>
            <w:t>.001</w:t>
          </w:r>
        </w:p>
      </w:tc>
    </w:tr>
    <w:tr w:rsidR="00D43180" w:rsidRPr="002212E8" w:rsidTr="00D43180">
      <w:trPr>
        <w:trHeight w:val="272"/>
      </w:trPr>
      <w:tc>
        <w:tcPr>
          <w:tcW w:w="1716" w:type="dxa"/>
          <w:vMerge/>
        </w:tcPr>
        <w:p w:rsidR="00D43180" w:rsidRPr="002212E8" w:rsidRDefault="00D43180" w:rsidP="002F0D2E">
          <w:pPr>
            <w:tabs>
              <w:tab w:val="center" w:pos="4536"/>
              <w:tab w:val="right" w:pos="9072"/>
            </w:tabs>
            <w:rPr>
              <w:rFonts w:ascii="Century Gothic" w:eastAsia="Century Gothic" w:hAnsi="Century Gothic"/>
            </w:rPr>
          </w:pPr>
        </w:p>
      </w:tc>
      <w:tc>
        <w:tcPr>
          <w:tcW w:w="4658" w:type="dxa"/>
          <w:vMerge/>
        </w:tcPr>
        <w:p w:rsidR="00D43180" w:rsidRPr="002212E8" w:rsidRDefault="00D43180" w:rsidP="002F0D2E">
          <w:pPr>
            <w:tabs>
              <w:tab w:val="center" w:pos="4536"/>
              <w:tab w:val="right" w:pos="9072"/>
            </w:tabs>
            <w:rPr>
              <w:rFonts w:ascii="Century Gothic" w:eastAsia="Century Gothic" w:hAnsi="Century Gothic"/>
            </w:rPr>
          </w:pPr>
        </w:p>
      </w:tc>
      <w:tc>
        <w:tcPr>
          <w:tcW w:w="1536" w:type="dxa"/>
        </w:tcPr>
        <w:p w:rsidR="00D43180" w:rsidRPr="002D40E2" w:rsidRDefault="00D43180"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871" w:type="dxa"/>
        </w:tcPr>
        <w:p w:rsidR="00D43180" w:rsidRPr="002D40E2" w:rsidRDefault="00D43180" w:rsidP="002F0D2E">
          <w:pPr>
            <w:tabs>
              <w:tab w:val="center" w:pos="4536"/>
              <w:tab w:val="right" w:pos="9072"/>
            </w:tabs>
            <w:rPr>
              <w:rFonts w:ascii="Times New Roman" w:eastAsia="Century Gothic" w:hAnsi="Times New Roman"/>
              <w:sz w:val="20"/>
              <w:szCs w:val="20"/>
            </w:rPr>
          </w:pPr>
          <w:r>
            <w:rPr>
              <w:rFonts w:ascii="Times New Roman" w:hAnsi="Times New Roman"/>
              <w:sz w:val="20"/>
              <w:szCs w:val="20"/>
            </w:rPr>
            <w:t>11.10.2024</w:t>
          </w:r>
        </w:p>
      </w:tc>
    </w:tr>
    <w:tr w:rsidR="00D43180" w:rsidRPr="002212E8" w:rsidTr="00D43180">
      <w:trPr>
        <w:trHeight w:val="286"/>
      </w:trPr>
      <w:tc>
        <w:tcPr>
          <w:tcW w:w="1716" w:type="dxa"/>
          <w:vMerge/>
        </w:tcPr>
        <w:p w:rsidR="00D43180" w:rsidRPr="002212E8" w:rsidRDefault="00D43180" w:rsidP="002F0D2E">
          <w:pPr>
            <w:tabs>
              <w:tab w:val="center" w:pos="4536"/>
              <w:tab w:val="right" w:pos="9072"/>
            </w:tabs>
            <w:rPr>
              <w:rFonts w:ascii="Century Gothic" w:eastAsia="Century Gothic" w:hAnsi="Century Gothic"/>
            </w:rPr>
          </w:pPr>
        </w:p>
      </w:tc>
      <w:tc>
        <w:tcPr>
          <w:tcW w:w="4658" w:type="dxa"/>
          <w:vMerge/>
        </w:tcPr>
        <w:p w:rsidR="00D43180" w:rsidRPr="002212E8" w:rsidRDefault="00D43180" w:rsidP="002F0D2E">
          <w:pPr>
            <w:tabs>
              <w:tab w:val="center" w:pos="4536"/>
              <w:tab w:val="right" w:pos="9072"/>
            </w:tabs>
            <w:rPr>
              <w:rFonts w:ascii="Century Gothic" w:eastAsia="Century Gothic" w:hAnsi="Century Gothic"/>
            </w:rPr>
          </w:pPr>
        </w:p>
      </w:tc>
      <w:tc>
        <w:tcPr>
          <w:tcW w:w="1536" w:type="dxa"/>
        </w:tcPr>
        <w:p w:rsidR="00D43180" w:rsidRPr="002D40E2" w:rsidRDefault="00D43180" w:rsidP="002F0D2E">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871" w:type="dxa"/>
        </w:tcPr>
        <w:p w:rsidR="00D43180" w:rsidRPr="002D40E2" w:rsidRDefault="00F96BBF" w:rsidP="002F0D2E">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24</w:t>
          </w:r>
          <w:r w:rsidR="002B78FA">
            <w:rPr>
              <w:rFonts w:ascii="Times New Roman" w:eastAsia="Century Gothic" w:hAnsi="Times New Roman"/>
              <w:sz w:val="20"/>
              <w:szCs w:val="20"/>
            </w:rPr>
            <w:t>.10</w:t>
          </w:r>
          <w:r w:rsidR="00D43180">
            <w:rPr>
              <w:rFonts w:ascii="Times New Roman" w:eastAsia="Century Gothic" w:hAnsi="Times New Roman"/>
              <w:sz w:val="20"/>
              <w:szCs w:val="20"/>
            </w:rPr>
            <w:t>.2025</w:t>
          </w:r>
        </w:p>
      </w:tc>
    </w:tr>
    <w:tr w:rsidR="00D43180" w:rsidRPr="002212E8" w:rsidTr="00D43180">
      <w:trPr>
        <w:trHeight w:val="286"/>
      </w:trPr>
      <w:tc>
        <w:tcPr>
          <w:tcW w:w="1716" w:type="dxa"/>
          <w:vMerge/>
        </w:tcPr>
        <w:p w:rsidR="00D43180" w:rsidRPr="002212E8" w:rsidRDefault="00D43180" w:rsidP="002F0D2E">
          <w:pPr>
            <w:tabs>
              <w:tab w:val="center" w:pos="4536"/>
              <w:tab w:val="right" w:pos="9072"/>
            </w:tabs>
            <w:rPr>
              <w:rFonts w:ascii="Century Gothic" w:eastAsia="Century Gothic" w:hAnsi="Century Gothic"/>
            </w:rPr>
          </w:pPr>
        </w:p>
      </w:tc>
      <w:tc>
        <w:tcPr>
          <w:tcW w:w="4658" w:type="dxa"/>
          <w:vMerge/>
        </w:tcPr>
        <w:p w:rsidR="00D43180" w:rsidRPr="002212E8" w:rsidRDefault="00D43180" w:rsidP="002F0D2E">
          <w:pPr>
            <w:tabs>
              <w:tab w:val="center" w:pos="4536"/>
              <w:tab w:val="right" w:pos="9072"/>
            </w:tabs>
            <w:rPr>
              <w:rFonts w:ascii="Century Gothic" w:eastAsia="Century Gothic" w:hAnsi="Century Gothic"/>
            </w:rPr>
          </w:pPr>
        </w:p>
      </w:tc>
      <w:tc>
        <w:tcPr>
          <w:tcW w:w="1536" w:type="dxa"/>
        </w:tcPr>
        <w:p w:rsidR="00D43180" w:rsidRPr="002D40E2" w:rsidRDefault="00D43180"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871" w:type="dxa"/>
        </w:tcPr>
        <w:p w:rsidR="00D43180" w:rsidRPr="002D40E2" w:rsidRDefault="002B78FA" w:rsidP="002F0D2E">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03</w:t>
          </w:r>
        </w:p>
      </w:tc>
    </w:tr>
    <w:tr w:rsidR="00D43180" w:rsidRPr="002212E8" w:rsidTr="00D43180">
      <w:trPr>
        <w:trHeight w:val="272"/>
      </w:trPr>
      <w:tc>
        <w:tcPr>
          <w:tcW w:w="1716" w:type="dxa"/>
          <w:vMerge/>
        </w:tcPr>
        <w:p w:rsidR="00D43180" w:rsidRPr="002212E8" w:rsidRDefault="00D43180" w:rsidP="002F0D2E">
          <w:pPr>
            <w:tabs>
              <w:tab w:val="center" w:pos="4536"/>
              <w:tab w:val="right" w:pos="9072"/>
            </w:tabs>
            <w:rPr>
              <w:rFonts w:ascii="Century Gothic" w:eastAsia="Century Gothic" w:hAnsi="Century Gothic"/>
            </w:rPr>
          </w:pPr>
        </w:p>
      </w:tc>
      <w:tc>
        <w:tcPr>
          <w:tcW w:w="4658" w:type="dxa"/>
          <w:vMerge/>
        </w:tcPr>
        <w:p w:rsidR="00D43180" w:rsidRPr="002212E8" w:rsidRDefault="00D43180" w:rsidP="002F0D2E">
          <w:pPr>
            <w:tabs>
              <w:tab w:val="center" w:pos="4536"/>
              <w:tab w:val="right" w:pos="9072"/>
            </w:tabs>
            <w:rPr>
              <w:rFonts w:ascii="Century Gothic" w:eastAsia="Century Gothic" w:hAnsi="Century Gothic"/>
            </w:rPr>
          </w:pPr>
        </w:p>
      </w:tc>
      <w:tc>
        <w:tcPr>
          <w:tcW w:w="1536" w:type="dxa"/>
        </w:tcPr>
        <w:p w:rsidR="00D43180" w:rsidRPr="002D40E2" w:rsidRDefault="00D43180"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871" w:type="dxa"/>
        </w:tcPr>
        <w:p w:rsidR="00D43180" w:rsidRPr="002D40E2" w:rsidRDefault="00D43180" w:rsidP="002F0D2E">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091719">
            <w:rPr>
              <w:rFonts w:ascii="Times New Roman" w:eastAsia="Century Gothic" w:hAnsi="Times New Roman"/>
              <w:noProof/>
              <w:sz w:val="20"/>
              <w:szCs w:val="20"/>
            </w:rPr>
            <w:t>5</w:t>
          </w:r>
          <w:r w:rsidRPr="003A0EEF">
            <w:rPr>
              <w:rFonts w:ascii="Times New Roman" w:eastAsia="Century Gothic" w:hAnsi="Times New Roman"/>
              <w:sz w:val="20"/>
              <w:szCs w:val="20"/>
            </w:rPr>
            <w:fldChar w:fldCharType="end"/>
          </w:r>
          <w:r w:rsidR="00203EE5">
            <w:rPr>
              <w:rFonts w:ascii="Times New Roman" w:eastAsia="Century Gothic" w:hAnsi="Times New Roman"/>
              <w:sz w:val="20"/>
              <w:szCs w:val="20"/>
            </w:rPr>
            <w:t>/12</w:t>
          </w:r>
        </w:p>
      </w:tc>
    </w:tr>
  </w:tbl>
  <w:p w:rsidR="00D43180" w:rsidRDefault="00D4318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207D30"/>
    <w:multiLevelType w:val="hybridMultilevel"/>
    <w:tmpl w:val="AFB08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B34FCC"/>
    <w:multiLevelType w:val="hybridMultilevel"/>
    <w:tmpl w:val="FBBC11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7D386F"/>
    <w:multiLevelType w:val="hybridMultilevel"/>
    <w:tmpl w:val="7826CB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DB55C25"/>
    <w:multiLevelType w:val="hybridMultilevel"/>
    <w:tmpl w:val="8BC6A5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A22B02"/>
    <w:multiLevelType w:val="hybridMultilevel"/>
    <w:tmpl w:val="A830D16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1" w15:restartNumberingAfterBreak="0">
    <w:nsid w:val="620D6721"/>
    <w:multiLevelType w:val="hybridMultilevel"/>
    <w:tmpl w:val="2EF8354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716F0C58"/>
    <w:multiLevelType w:val="hybridMultilevel"/>
    <w:tmpl w:val="A1A85C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3182D88"/>
    <w:multiLevelType w:val="hybridMultilevel"/>
    <w:tmpl w:val="91F4B0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D976401"/>
    <w:multiLevelType w:val="hybridMultilevel"/>
    <w:tmpl w:val="9BD6DC4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6"/>
  </w:num>
  <w:num w:numId="4">
    <w:abstractNumId w:val="2"/>
  </w:num>
  <w:num w:numId="5">
    <w:abstractNumId w:val="15"/>
  </w:num>
  <w:num w:numId="6">
    <w:abstractNumId w:val="7"/>
  </w:num>
  <w:num w:numId="7">
    <w:abstractNumId w:val="1"/>
  </w:num>
  <w:num w:numId="8">
    <w:abstractNumId w:val="5"/>
  </w:num>
  <w:num w:numId="9">
    <w:abstractNumId w:val="12"/>
  </w:num>
  <w:num w:numId="10">
    <w:abstractNumId w:val="0"/>
  </w:num>
  <w:num w:numId="11">
    <w:abstractNumId w:val="8"/>
  </w:num>
  <w:num w:numId="12">
    <w:abstractNumId w:val="14"/>
  </w:num>
  <w:num w:numId="13">
    <w:abstractNumId w:val="11"/>
  </w:num>
  <w:num w:numId="14">
    <w:abstractNumId w:val="3"/>
  </w:num>
  <w:num w:numId="15">
    <w:abstractNumId w:val="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12436"/>
    <w:rsid w:val="00024ADE"/>
    <w:rsid w:val="00034DF1"/>
    <w:rsid w:val="00056335"/>
    <w:rsid w:val="00065EE3"/>
    <w:rsid w:val="000914E3"/>
    <w:rsid w:val="00091719"/>
    <w:rsid w:val="00094574"/>
    <w:rsid w:val="00096234"/>
    <w:rsid w:val="000A6365"/>
    <w:rsid w:val="000B242C"/>
    <w:rsid w:val="000B4862"/>
    <w:rsid w:val="000E65AE"/>
    <w:rsid w:val="00133222"/>
    <w:rsid w:val="0014020E"/>
    <w:rsid w:val="001464C6"/>
    <w:rsid w:val="001468A2"/>
    <w:rsid w:val="001D0726"/>
    <w:rsid w:val="00203EE5"/>
    <w:rsid w:val="0022170D"/>
    <w:rsid w:val="00263762"/>
    <w:rsid w:val="00271209"/>
    <w:rsid w:val="002733FC"/>
    <w:rsid w:val="002B78FA"/>
    <w:rsid w:val="002D0676"/>
    <w:rsid w:val="002F0D2E"/>
    <w:rsid w:val="00306342"/>
    <w:rsid w:val="00316E2E"/>
    <w:rsid w:val="003200C4"/>
    <w:rsid w:val="00337040"/>
    <w:rsid w:val="00342EC7"/>
    <w:rsid w:val="0034384B"/>
    <w:rsid w:val="00373382"/>
    <w:rsid w:val="00387883"/>
    <w:rsid w:val="003909BA"/>
    <w:rsid w:val="003969EB"/>
    <w:rsid w:val="003A0EEF"/>
    <w:rsid w:val="003B0CC9"/>
    <w:rsid w:val="003B36AD"/>
    <w:rsid w:val="003C4383"/>
    <w:rsid w:val="003C62C8"/>
    <w:rsid w:val="003C7A59"/>
    <w:rsid w:val="003D37DD"/>
    <w:rsid w:val="003E6550"/>
    <w:rsid w:val="00427B66"/>
    <w:rsid w:val="0043530C"/>
    <w:rsid w:val="00444EA4"/>
    <w:rsid w:val="004673CF"/>
    <w:rsid w:val="00477925"/>
    <w:rsid w:val="00490EA2"/>
    <w:rsid w:val="004A794B"/>
    <w:rsid w:val="004F272B"/>
    <w:rsid w:val="005109E3"/>
    <w:rsid w:val="005263BE"/>
    <w:rsid w:val="005545DC"/>
    <w:rsid w:val="00554F63"/>
    <w:rsid w:val="005623FD"/>
    <w:rsid w:val="005653AF"/>
    <w:rsid w:val="0056727A"/>
    <w:rsid w:val="0057025A"/>
    <w:rsid w:val="00585518"/>
    <w:rsid w:val="005C6328"/>
    <w:rsid w:val="005E601E"/>
    <w:rsid w:val="005F334C"/>
    <w:rsid w:val="00605251"/>
    <w:rsid w:val="00614175"/>
    <w:rsid w:val="00642F80"/>
    <w:rsid w:val="006542E8"/>
    <w:rsid w:val="0065646F"/>
    <w:rsid w:val="006A7B4F"/>
    <w:rsid w:val="006B747A"/>
    <w:rsid w:val="00714E75"/>
    <w:rsid w:val="00741664"/>
    <w:rsid w:val="00750C63"/>
    <w:rsid w:val="007A78AD"/>
    <w:rsid w:val="007A7AF7"/>
    <w:rsid w:val="007C3EC9"/>
    <w:rsid w:val="007D2AA1"/>
    <w:rsid w:val="007F1E3E"/>
    <w:rsid w:val="00863203"/>
    <w:rsid w:val="00875509"/>
    <w:rsid w:val="00877BB0"/>
    <w:rsid w:val="00877CF6"/>
    <w:rsid w:val="008A1501"/>
    <w:rsid w:val="008A5E54"/>
    <w:rsid w:val="008C4902"/>
    <w:rsid w:val="008C6D7D"/>
    <w:rsid w:val="008D6BF5"/>
    <w:rsid w:val="008F382E"/>
    <w:rsid w:val="0092185C"/>
    <w:rsid w:val="00981C3E"/>
    <w:rsid w:val="00985AAF"/>
    <w:rsid w:val="00985C04"/>
    <w:rsid w:val="00992472"/>
    <w:rsid w:val="00994115"/>
    <w:rsid w:val="009A3F51"/>
    <w:rsid w:val="009A58DC"/>
    <w:rsid w:val="009C6763"/>
    <w:rsid w:val="009D0E6E"/>
    <w:rsid w:val="009E28BE"/>
    <w:rsid w:val="009E6181"/>
    <w:rsid w:val="00A05B74"/>
    <w:rsid w:val="00A25E66"/>
    <w:rsid w:val="00A53DAB"/>
    <w:rsid w:val="00A53FCB"/>
    <w:rsid w:val="00A542FE"/>
    <w:rsid w:val="00A63A70"/>
    <w:rsid w:val="00A70DE3"/>
    <w:rsid w:val="00A745BC"/>
    <w:rsid w:val="00A763F3"/>
    <w:rsid w:val="00AA34C0"/>
    <w:rsid w:val="00AA4B6C"/>
    <w:rsid w:val="00AB04ED"/>
    <w:rsid w:val="00AB5A20"/>
    <w:rsid w:val="00AD2196"/>
    <w:rsid w:val="00AF2F44"/>
    <w:rsid w:val="00AF70E6"/>
    <w:rsid w:val="00B06A4B"/>
    <w:rsid w:val="00B34E6B"/>
    <w:rsid w:val="00B4259D"/>
    <w:rsid w:val="00B46627"/>
    <w:rsid w:val="00B50267"/>
    <w:rsid w:val="00B52278"/>
    <w:rsid w:val="00B67704"/>
    <w:rsid w:val="00B701CC"/>
    <w:rsid w:val="00BA67FF"/>
    <w:rsid w:val="00BA6F62"/>
    <w:rsid w:val="00BC1C16"/>
    <w:rsid w:val="00BD0680"/>
    <w:rsid w:val="00BE0F2A"/>
    <w:rsid w:val="00BF5D2F"/>
    <w:rsid w:val="00BF7572"/>
    <w:rsid w:val="00C20E88"/>
    <w:rsid w:val="00C2118F"/>
    <w:rsid w:val="00C5425C"/>
    <w:rsid w:val="00C947DC"/>
    <w:rsid w:val="00CB2269"/>
    <w:rsid w:val="00CB4F96"/>
    <w:rsid w:val="00CC1B84"/>
    <w:rsid w:val="00CD4A95"/>
    <w:rsid w:val="00CF5BE0"/>
    <w:rsid w:val="00CF7DEB"/>
    <w:rsid w:val="00D43180"/>
    <w:rsid w:val="00D7029F"/>
    <w:rsid w:val="00D73CDF"/>
    <w:rsid w:val="00D77F5C"/>
    <w:rsid w:val="00D90B40"/>
    <w:rsid w:val="00DF5AD0"/>
    <w:rsid w:val="00DF6AA5"/>
    <w:rsid w:val="00E23356"/>
    <w:rsid w:val="00E57A77"/>
    <w:rsid w:val="00E772FA"/>
    <w:rsid w:val="00EA0806"/>
    <w:rsid w:val="00EB025F"/>
    <w:rsid w:val="00EB6E49"/>
    <w:rsid w:val="00EC340A"/>
    <w:rsid w:val="00ED603A"/>
    <w:rsid w:val="00EF0F79"/>
    <w:rsid w:val="00F03C99"/>
    <w:rsid w:val="00F14637"/>
    <w:rsid w:val="00F15835"/>
    <w:rsid w:val="00F3430F"/>
    <w:rsid w:val="00F37745"/>
    <w:rsid w:val="00F576C2"/>
    <w:rsid w:val="00F664E2"/>
    <w:rsid w:val="00F83862"/>
    <w:rsid w:val="00F96BBF"/>
    <w:rsid w:val="00FB5AD4"/>
    <w:rsid w:val="00FB7ECA"/>
    <w:rsid w:val="00FC4B22"/>
    <w:rsid w:val="00FD6DEB"/>
    <w:rsid w:val="00FE2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E24DA"/>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14</Pages>
  <Words>2974</Words>
  <Characters>16957</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2023-09-11T10:01:00Z</dcterms:created>
  <dcterms:modified xsi:type="dcterms:W3CDTF">2026-02-13T07:32:00Z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5e89db17-754d-4180-8827-d4bc478d869a</vt:lpwstr>
  </property>
</Properties>
</file>