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63" w:type="dxa"/>
        <w:jc w:val="center"/>
        <w:tblLook w:val="04A0" w:firstRow="1" w:lastRow="0" w:firstColumn="1" w:lastColumn="0" w:noHBand="0" w:noVBand="1"/>
      </w:tblPr>
      <w:tblGrid>
        <w:gridCol w:w="8500"/>
        <w:gridCol w:w="2563"/>
      </w:tblGrid>
      <w:tr w:rsidR="00F63E00" w:rsidRPr="0017746B" w:rsidTr="00F63E00">
        <w:trPr>
          <w:jc w:val="center"/>
        </w:trPr>
        <w:tc>
          <w:tcPr>
            <w:tcW w:w="8500" w:type="dxa"/>
          </w:tcPr>
          <w:p w:rsidR="00F63E00" w:rsidRPr="0017746B" w:rsidRDefault="00F63E00"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İŞ AKIŞ ADIMLARI</w:t>
            </w:r>
          </w:p>
        </w:tc>
        <w:tc>
          <w:tcPr>
            <w:tcW w:w="2563" w:type="dxa"/>
          </w:tcPr>
          <w:p w:rsidR="00F63E00" w:rsidRPr="0017746B" w:rsidRDefault="00F63E00"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SORUMLU</w:t>
            </w:r>
          </w:p>
        </w:tc>
      </w:tr>
      <w:tr w:rsidR="00F63E00" w:rsidRPr="0017746B" w:rsidTr="00F63E00">
        <w:trPr>
          <w:jc w:val="center"/>
        </w:trPr>
        <w:tc>
          <w:tcPr>
            <w:tcW w:w="8500" w:type="dxa"/>
          </w:tcPr>
          <w:p w:rsidR="00F63E00" w:rsidRPr="0017746B" w:rsidRDefault="00F63E00"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29248" behindDoc="0" locked="0" layoutInCell="1" allowOverlap="1" wp14:anchorId="0453881A" wp14:editId="1399027F">
                      <wp:simplePos x="0" y="0"/>
                      <wp:positionH relativeFrom="column">
                        <wp:posOffset>485140</wp:posOffset>
                      </wp:positionH>
                      <wp:positionV relativeFrom="paragraph">
                        <wp:posOffset>43815</wp:posOffset>
                      </wp:positionV>
                      <wp:extent cx="3562350" cy="2080260"/>
                      <wp:effectExtent l="0" t="0" r="19050" b="15240"/>
                      <wp:wrapNone/>
                      <wp:docPr id="1" name="Oval 1"/>
                      <wp:cNvGraphicFramePr/>
                      <a:graphic xmlns:a="http://schemas.openxmlformats.org/drawingml/2006/main">
                        <a:graphicData uri="http://schemas.microsoft.com/office/word/2010/wordprocessingShape">
                          <wps:wsp>
                            <wps:cNvSpPr/>
                            <wps:spPr>
                              <a:xfrm>
                                <a:off x="0" y="0"/>
                                <a:ext cx="3562350" cy="208026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F63E00" w:rsidRPr="00C52E41" w:rsidRDefault="00F63E00" w:rsidP="0017746B">
                                  <w:pPr>
                                    <w:jc w:val="center"/>
                                    <w:rPr>
                                      <w:rFonts w:ascii="Times New Roman" w:hAnsi="Times New Roman" w:cs="Times New Roman"/>
                                      <w:sz w:val="20"/>
                                      <w:szCs w:val="20"/>
                                    </w:rPr>
                                  </w:pPr>
                                  <w:r>
                                    <w:rPr>
                                      <w:rFonts w:ascii="Times New Roman" w:hAnsi="Times New Roman" w:cs="Times New Roman"/>
                                      <w:sz w:val="20"/>
                                      <w:szCs w:val="20"/>
                                    </w:rPr>
                                    <w:t>Bu tutanak taşınırın kaybolma, çalınma ve fire gibi herhangi bir nedenle yok olması, yıpranma, kırılma veya bozulma gibi nedenlerle kullanılamaz hale gelmesi, hurdaya ayrılması ile canlı taşınırların ölmesi gibi nedenlerle kayıtlardan düşülmesini sağlamak amacıyla 3 nüsha olarak düzenlenir ve verilen yetki çerçevesinde üst yönetici veya harcama yetkilisi tarafından onaylanır.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53881A" id="Oval 1" o:spid="_x0000_s1026" style="position:absolute;margin-left:38.2pt;margin-top:3.45pt;width:280.5pt;height:163.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" fillcolor="#91bce3 [2164]" strokecolor="#5b9bd5 [3204]" strokeweight=".5pt">
                      <v:fill color2="#7aaddd [2612]" rotate="t" colors="0 #b1cbe9;.5 #a3c1e5;1 #92b9e4" focus="100%" type="gradient">
                        <o:fill v:ext="view" type="gradientUnscaled"/>
                      </v:fill>
                      <v:stroke joinstyle="miter"/>
                      <v:textbox>
                        <w:txbxContent>
                          <w:p w:rsidR="00F63E00" w:rsidRPr="00C52E41" w:rsidRDefault="00F63E00" w:rsidP="0017746B">
                            <w:pPr>
                              <w:jc w:val="center"/>
                              <w:rPr>
                                <w:rFonts w:ascii="Times New Roman" w:hAnsi="Times New Roman" w:cs="Times New Roman"/>
                                <w:sz w:val="20"/>
                                <w:szCs w:val="20"/>
                              </w:rPr>
                            </w:pPr>
                            <w:r>
                              <w:rPr>
                                <w:rFonts w:ascii="Times New Roman" w:hAnsi="Times New Roman" w:cs="Times New Roman"/>
                                <w:sz w:val="20"/>
                                <w:szCs w:val="20"/>
                              </w:rPr>
                              <w:t>Bu tutanak taşınırın kaybolma, çalınma ve fire gibi herhangi bir nedenle yok olması, yıpranma, kırılma veya bozulma gibi nedenlerle kullanılamaz hale gelmesi, hurdaya ayrılması ile canlı taşınırların ölmesi gibi nedenlerle kayıtlardan düşülmesini sağlamak amacıyla 3 nüsha olarak düzenlenir ve verilen yetki çerçevesinde üst yönetici veya harcama yetkilisi tarafından onaylanır.</w:t>
                            </w:r>
                          </w:p>
                        </w:txbxContent>
                      </v:textbox>
                    </v:oval>
                  </w:pict>
                </mc:Fallback>
              </mc:AlternateContent>
            </w: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081683">
            <w:pPr>
              <w:tabs>
                <w:tab w:val="right" w:pos="703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jc w:val="cente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0272" behindDoc="0" locked="0" layoutInCell="1" allowOverlap="1" wp14:anchorId="70018CB0" wp14:editId="067F31E1">
                      <wp:simplePos x="0" y="0"/>
                      <wp:positionH relativeFrom="column">
                        <wp:posOffset>2352040</wp:posOffset>
                      </wp:positionH>
                      <wp:positionV relativeFrom="paragraph">
                        <wp:posOffset>69850</wp:posOffset>
                      </wp:positionV>
                      <wp:extent cx="0" cy="152400"/>
                      <wp:effectExtent l="76200" t="0" r="57150" b="57150"/>
                      <wp:wrapNone/>
                      <wp:docPr id="16" name="Düz Ok Bağlayıcısı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786C80" id="_x0000_t32" coordsize="21600,21600" o:spt="32" o:oned="t" path="m,l21600,21600e" filled="f">
                      <v:path arrowok="t" fillok="f" o:connecttype="none"/>
                      <o:lock v:ext="edit" shapetype="t"/>
                    </v:shapetype>
                    <v:shape id="Düz Ok Bağlayıcısı 16" o:spid="_x0000_s1026" type="#_x0000_t32" style="position:absolute;margin-left:185.2pt;margin-top:5.5pt;width:0;height:12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" strokecolor="black [3200]" strokeweight=".5pt">
                      <v:stroke endarrow="block" joinstyle="miter"/>
                    </v:shape>
                  </w:pict>
                </mc:Fallback>
              </mc:AlternateContent>
            </w:r>
          </w:p>
          <w:p w:rsidR="00F63E00" w:rsidRPr="0017746B" w:rsidRDefault="00F63E00" w:rsidP="00B733FC">
            <w:pPr>
              <w:jc w:val="cente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2320" behindDoc="0" locked="0" layoutInCell="1" allowOverlap="1" wp14:anchorId="58A9349E" wp14:editId="6E546DDC">
                      <wp:simplePos x="0" y="0"/>
                      <wp:positionH relativeFrom="column">
                        <wp:posOffset>544195</wp:posOffset>
                      </wp:positionH>
                      <wp:positionV relativeFrom="paragraph">
                        <wp:posOffset>109220</wp:posOffset>
                      </wp:positionV>
                      <wp:extent cx="3543300" cy="5810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3543300"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F63E00" w:rsidRPr="00C52E41" w:rsidRDefault="00F63E00" w:rsidP="00081683">
                                  <w:pPr>
                                    <w:jc w:val="center"/>
                                    <w:rPr>
                                      <w:rFonts w:ascii="Times New Roman" w:hAnsi="Times New Roman" w:cs="Times New Roman"/>
                                      <w:sz w:val="20"/>
                                      <w:szCs w:val="20"/>
                                    </w:rPr>
                                  </w:pPr>
                                  <w:r>
                                    <w:rPr>
                                      <w:rFonts w:ascii="Times New Roman" w:hAnsi="Times New Roman" w:cs="Times New Roman"/>
                                      <w:sz w:val="20"/>
                                      <w:szCs w:val="20"/>
                                    </w:rPr>
                                    <w:t>Bir nüshası çıkış kaydına esas olmak üzere düzenlenen taşınır işlem fişine, ikinci nüshası muhasebe birimine gönderilecek taşınır işlem fişine eklenir. Diğer nüshası ise dosyasında saklanır.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9349E" id="Dikdörtgen 21" o:spid="_x0000_s1027" style="position:absolute;left:0;text-align:left;margin-left:42.85pt;margin-top:8.6pt;width:279pt;height:45.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" fillcolor="#91bce3 [2164]" strokecolor="#5b9bd5 [3204]" strokeweight=".5pt">
                      <v:fill color2="#7aaddd [2612]" rotate="t" colors="0 #b1cbe9;.5 #a3c1e5;1 #92b9e4" focus="100%" type="gradient">
                        <o:fill v:ext="view" type="gradientUnscaled"/>
                      </v:fill>
                      <v:textbox>
                        <w:txbxContent>
                          <w:p w:rsidR="00F63E00" w:rsidRPr="00C52E41" w:rsidRDefault="00F63E00" w:rsidP="00081683">
                            <w:pPr>
                              <w:jc w:val="center"/>
                              <w:rPr>
                                <w:rFonts w:ascii="Times New Roman" w:hAnsi="Times New Roman" w:cs="Times New Roman"/>
                                <w:sz w:val="20"/>
                                <w:szCs w:val="20"/>
                              </w:rPr>
                            </w:pPr>
                            <w:r>
                              <w:rPr>
                                <w:rFonts w:ascii="Times New Roman" w:hAnsi="Times New Roman" w:cs="Times New Roman"/>
                                <w:sz w:val="20"/>
                                <w:szCs w:val="20"/>
                              </w:rPr>
                              <w:t>Bir nüshası çıkış kaydına esas olmak üzere düzenlenen taşınır işlem fişine, ikinci nüshası muhasebe birimine gönderilecek taşınır işlem fişine eklenir. Diğer nüshası ise dosyasında saklanır.</w:t>
                            </w:r>
                          </w:p>
                        </w:txbxContent>
                      </v:textbox>
                    </v:rect>
                  </w:pict>
                </mc:Fallback>
              </mc:AlternateContent>
            </w: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1296" behindDoc="0" locked="0" layoutInCell="1" allowOverlap="1" wp14:anchorId="3807704E" wp14:editId="106C4305">
                      <wp:simplePos x="0" y="0"/>
                      <wp:positionH relativeFrom="column">
                        <wp:posOffset>2336800</wp:posOffset>
                      </wp:positionH>
                      <wp:positionV relativeFrom="paragraph">
                        <wp:posOffset>84455</wp:posOffset>
                      </wp:positionV>
                      <wp:extent cx="0" cy="114300"/>
                      <wp:effectExtent l="76200" t="0" r="57150" b="57150"/>
                      <wp:wrapNone/>
                      <wp:docPr id="20" name="Düz Ok Bağlayıcısı 2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536F64" id="Düz Ok Bağlayıcısı 20" o:spid="_x0000_s1026" type="#_x0000_t32" style="position:absolute;margin-left:184pt;margin-top:6.65pt;width:0;height:9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" strokecolor="black [3200]" strokeweight=".5pt">
                      <v:stroke endarrow="block" joinstyle="miter"/>
                    </v:shape>
                  </w:pict>
                </mc:Fallback>
              </mc:AlternateContent>
            </w:r>
          </w:p>
          <w:p w:rsidR="00F63E00" w:rsidRPr="0017746B" w:rsidRDefault="00F63E00"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3344" behindDoc="0" locked="0" layoutInCell="1" allowOverlap="1" wp14:anchorId="2453D2C3" wp14:editId="3EC9424E">
                      <wp:simplePos x="0" y="0"/>
                      <wp:positionH relativeFrom="column">
                        <wp:posOffset>538480</wp:posOffset>
                      </wp:positionH>
                      <wp:positionV relativeFrom="paragraph">
                        <wp:posOffset>139065</wp:posOffset>
                      </wp:positionV>
                      <wp:extent cx="3543300" cy="541020"/>
                      <wp:effectExtent l="0" t="0" r="19050" b="11430"/>
                      <wp:wrapNone/>
                      <wp:docPr id="8" name="Dikdörtgen 8"/>
                      <wp:cNvGraphicFramePr/>
                      <a:graphic xmlns:a="http://schemas.openxmlformats.org/drawingml/2006/main">
                        <a:graphicData uri="http://schemas.microsoft.com/office/word/2010/wordprocessingShape">
                          <wps:wsp>
                            <wps:cNvSpPr/>
                            <wps:spPr>
                              <a:xfrm>
                                <a:off x="0" y="0"/>
                                <a:ext cx="3543300" cy="5410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F63E00" w:rsidRPr="00C52E41" w:rsidRDefault="00F63E00" w:rsidP="009525F6">
                                  <w:pPr>
                                    <w:jc w:val="center"/>
                                    <w:rPr>
                                      <w:rFonts w:ascii="Times New Roman" w:hAnsi="Times New Roman" w:cs="Times New Roman"/>
                                      <w:sz w:val="20"/>
                                      <w:szCs w:val="20"/>
                                    </w:rPr>
                                  </w:pPr>
                                  <w:r>
                                    <w:rPr>
                                      <w:rFonts w:ascii="Times New Roman" w:hAnsi="Times New Roman" w:cs="Times New Roman"/>
                                      <w:sz w:val="20"/>
                                      <w:szCs w:val="20"/>
                                    </w:rPr>
                                    <w:t>Bu tutanak bu bentte sayılan hallerin ortaya çıkması durumunda bu durumun araştırma gerektirmesi halinde harcama yetkilisi tarafından görevlendirilecek en az üç kişiden oluşur.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3D2C3" id="Dikdörtgen 8" o:spid="_x0000_s1028" style="position:absolute;margin-left:42.4pt;margin-top:10.95pt;width:279pt;height:42.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" fillcolor="#91bce3 [2164]" strokecolor="#5b9bd5 [3204]" strokeweight=".5pt">
                      <v:fill color2="#7aaddd [2612]" rotate="t" colors="0 #b1cbe9;.5 #a3c1e5;1 #92b9e4" focus="100%" type="gradient">
                        <o:fill v:ext="view" type="gradientUnscaled"/>
                      </v:fill>
                      <v:textbox>
                        <w:txbxContent>
                          <w:p w:rsidR="00F63E00" w:rsidRPr="00C52E41" w:rsidRDefault="00F63E00" w:rsidP="009525F6">
                            <w:pPr>
                              <w:jc w:val="center"/>
                              <w:rPr>
                                <w:rFonts w:ascii="Times New Roman" w:hAnsi="Times New Roman" w:cs="Times New Roman"/>
                                <w:sz w:val="20"/>
                                <w:szCs w:val="20"/>
                              </w:rPr>
                            </w:pPr>
                            <w:r>
                              <w:rPr>
                                <w:rFonts w:ascii="Times New Roman" w:hAnsi="Times New Roman" w:cs="Times New Roman"/>
                                <w:sz w:val="20"/>
                                <w:szCs w:val="20"/>
                              </w:rPr>
                              <w:t>Bu tutanak bu bentte sayılan hallerin ortaya çıkması durumunda bu durumun araştırma gerektirmesi halinde harcama yetkilisi tarafından görevlendirilecek en az üç kişiden oluşur.</w:t>
                            </w:r>
                          </w:p>
                        </w:txbxContent>
                      </v:textbox>
                    </v:rect>
                  </w:pict>
                </mc:Fallback>
              </mc:AlternateContent>
            </w: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5392" behindDoc="0" locked="0" layoutInCell="1" allowOverlap="1" wp14:anchorId="4A017E68" wp14:editId="365B2DFA">
                      <wp:simplePos x="0" y="0"/>
                      <wp:positionH relativeFrom="column">
                        <wp:posOffset>2379980</wp:posOffset>
                      </wp:positionH>
                      <wp:positionV relativeFrom="paragraph">
                        <wp:posOffset>66675</wp:posOffset>
                      </wp:positionV>
                      <wp:extent cx="0" cy="114300"/>
                      <wp:effectExtent l="76200" t="0" r="57150" b="57150"/>
                      <wp:wrapNone/>
                      <wp:docPr id="3" name="Düz Ok Bağlayıcısı 3"/>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49DE79" id="Düz Ok Bağlayıcısı 3" o:spid="_x0000_s1026" type="#_x0000_t32" style="position:absolute;margin-left:187.4pt;margin-top:5.25pt;width:0;height:9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" strokecolor="black [3200]" strokeweight=".5pt">
                      <v:stroke endarrow="block" joinstyle="miter"/>
                    </v:shape>
                  </w:pict>
                </mc:Fallback>
              </mc:AlternateContent>
            </w: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4368" behindDoc="0" locked="0" layoutInCell="1" allowOverlap="1" wp14:anchorId="62FFB39F" wp14:editId="069AD8DF">
                      <wp:simplePos x="0" y="0"/>
                      <wp:positionH relativeFrom="column">
                        <wp:posOffset>561340</wp:posOffset>
                      </wp:positionH>
                      <wp:positionV relativeFrom="paragraph">
                        <wp:posOffset>21590</wp:posOffset>
                      </wp:positionV>
                      <wp:extent cx="3562350" cy="2125980"/>
                      <wp:effectExtent l="0" t="0" r="19050" b="26670"/>
                      <wp:wrapNone/>
                      <wp:docPr id="2" name="Oval 2"/>
                      <wp:cNvGraphicFramePr/>
                      <a:graphic xmlns:a="http://schemas.openxmlformats.org/drawingml/2006/main">
                        <a:graphicData uri="http://schemas.microsoft.com/office/word/2010/wordprocessingShape">
                          <wps:wsp>
                            <wps:cNvSpPr/>
                            <wps:spPr>
                              <a:xfrm>
                                <a:off x="0" y="0"/>
                                <a:ext cx="3562350" cy="212598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F63E00" w:rsidRPr="00C52E41" w:rsidRDefault="00F63E00" w:rsidP="00A15BC6">
                                  <w:pPr>
                                    <w:jc w:val="center"/>
                                    <w:rPr>
                                      <w:rFonts w:ascii="Times New Roman" w:hAnsi="Times New Roman" w:cs="Times New Roman"/>
                                      <w:sz w:val="20"/>
                                      <w:szCs w:val="20"/>
                                    </w:rPr>
                                  </w:pPr>
                                  <w:r>
                                    <w:rPr>
                                      <w:rFonts w:ascii="Times New Roman" w:hAnsi="Times New Roman" w:cs="Times New Roman"/>
                                      <w:sz w:val="20"/>
                                      <w:szCs w:val="20"/>
                                    </w:rPr>
                                    <w:t>Kayıttan düşmesi gereken malzemelerin tutanağı komisyon kararına, gerektirmemesi halinde harcama yetkilisinin kararına, sayım sonucunda taşınırların noksan çıkması halinde ise sayım kurulunun kararına dayanılarak taşınır kayıt kontrol yetkilisince düzenlenir ve verilen yetki çerçevesinde üst yönetici veya harcama yetkilisi tarafından onaylanır.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FFB39F" id="Oval 2" o:spid="_x0000_s1029" style="position:absolute;margin-left:44.2pt;margin-top:1.7pt;width:280.5pt;height:167.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" fillcolor="#91bce3 [2164]" strokecolor="#5b9bd5 [3204]" strokeweight=".5pt">
                      <v:fill color2="#7aaddd [2612]" rotate="t" colors="0 #b1cbe9;.5 #a3c1e5;1 #92b9e4" focus="100%" type="gradient">
                        <o:fill v:ext="view" type="gradientUnscaled"/>
                      </v:fill>
                      <v:stroke joinstyle="miter"/>
                      <v:textbox>
                        <w:txbxContent>
                          <w:p w:rsidR="00F63E00" w:rsidRPr="00C52E41" w:rsidRDefault="00F63E00" w:rsidP="00A15BC6">
                            <w:pPr>
                              <w:jc w:val="center"/>
                              <w:rPr>
                                <w:rFonts w:ascii="Times New Roman" w:hAnsi="Times New Roman" w:cs="Times New Roman"/>
                                <w:sz w:val="20"/>
                                <w:szCs w:val="20"/>
                              </w:rPr>
                            </w:pPr>
                            <w:r>
                              <w:rPr>
                                <w:rFonts w:ascii="Times New Roman" w:hAnsi="Times New Roman" w:cs="Times New Roman"/>
                                <w:sz w:val="20"/>
                                <w:szCs w:val="20"/>
                              </w:rPr>
                              <w:t>Kayıttan düşmesi gereken malzemelerin tutanağı komisyon kararına, gerektirmemesi halinde harcama yetkilisinin kararına, sayım sonucunda taşınırların noksan çıkması halinde ise sayım kurulunun kararına dayanılarak taşınır kayıt kontrol yetkilisince düzenlenir ve verilen yetki çerçevesinde üst yönetici veya harcama yetkilisi tarafından onaylanır.</w:t>
                            </w:r>
                          </w:p>
                        </w:txbxContent>
                      </v:textbox>
                    </v:oval>
                  </w:pict>
                </mc:Fallback>
              </mc:AlternateContent>
            </w: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p w:rsidR="00F63E00" w:rsidRPr="0017746B" w:rsidRDefault="00F63E00" w:rsidP="00B733FC">
            <w:pPr>
              <w:rPr>
                <w:rFonts w:ascii="Times New Roman" w:hAnsi="Times New Roman" w:cs="Times New Roman"/>
                <w:color w:val="000000" w:themeColor="text1"/>
                <w:sz w:val="24"/>
                <w:szCs w:val="24"/>
              </w:rPr>
            </w:pPr>
          </w:p>
        </w:tc>
        <w:tc>
          <w:tcPr>
            <w:tcW w:w="2563" w:type="dxa"/>
          </w:tcPr>
          <w:p w:rsidR="00F63E00" w:rsidRPr="0017746B" w:rsidRDefault="00F63E00" w:rsidP="00B733FC">
            <w:pP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rsidR="00F63E00" w:rsidRPr="008A3C13" w:rsidRDefault="00F63E00" w:rsidP="00A15BC6">
            <w:pPr>
              <w:rPr>
                <w:rFonts w:ascii="Times New Roman" w:hAnsi="Times New Roman" w:cs="Times New Roman"/>
                <w:color w:val="000000" w:themeColor="text1"/>
                <w:sz w:val="24"/>
                <w:szCs w:val="24"/>
              </w:rPr>
            </w:pPr>
            <w:bookmarkStart w:id="0" w:name="_GoBack"/>
            <w:bookmarkEnd w:id="0"/>
          </w:p>
          <w:p w:rsidR="00F63E00" w:rsidRPr="008A3C13" w:rsidRDefault="00F63E00" w:rsidP="00A15BC6">
            <w:pPr>
              <w:rPr>
                <w:rFonts w:ascii="Times New Roman" w:hAnsi="Times New Roman" w:cs="Times New Roman"/>
                <w:color w:val="000000" w:themeColor="text1"/>
                <w:sz w:val="24"/>
                <w:szCs w:val="24"/>
              </w:rPr>
            </w:pPr>
          </w:p>
          <w:p w:rsidR="00F63E00" w:rsidRPr="00F63E00" w:rsidRDefault="00F63E00" w:rsidP="00F63E00">
            <w:pPr>
              <w:pStyle w:val="ListeParagraf"/>
              <w:numPr>
                <w:ilvl w:val="0"/>
                <w:numId w:val="3"/>
              </w:numPr>
              <w:rPr>
                <w:rFonts w:ascii="Times New Roman" w:hAnsi="Times New Roman" w:cs="Times New Roman"/>
              </w:rPr>
            </w:pPr>
            <w:r w:rsidRPr="00F63E00">
              <w:rPr>
                <w:rFonts w:ascii="Times New Roman" w:hAnsi="Times New Roman" w:cs="Times New Roman"/>
              </w:rPr>
              <w:t>Taşınır Kayıt Kontrol Yetkilisi</w:t>
            </w:r>
          </w:p>
          <w:p w:rsidR="00F63E00" w:rsidRPr="008A3C13" w:rsidRDefault="00F63E00" w:rsidP="00A15BC6">
            <w:pPr>
              <w:rPr>
                <w:rFonts w:ascii="Times New Roman" w:hAnsi="Times New Roman" w:cs="Times New Roman"/>
                <w:color w:val="000000" w:themeColor="text1"/>
                <w:sz w:val="24"/>
                <w:szCs w:val="24"/>
              </w:rPr>
            </w:pPr>
          </w:p>
          <w:p w:rsidR="00F63E00" w:rsidRPr="008A3C13" w:rsidRDefault="00F63E00" w:rsidP="00A15BC6">
            <w:pPr>
              <w:rPr>
                <w:rFonts w:ascii="Times New Roman" w:hAnsi="Times New Roman" w:cs="Times New Roman"/>
                <w:color w:val="000000" w:themeColor="text1"/>
                <w:sz w:val="24"/>
                <w:szCs w:val="24"/>
              </w:rPr>
            </w:pPr>
          </w:p>
          <w:p w:rsidR="00F63E00" w:rsidRPr="00F63E00" w:rsidRDefault="00F63E00" w:rsidP="00F63E00">
            <w:pPr>
              <w:pStyle w:val="ListeParagraf"/>
              <w:numPr>
                <w:ilvl w:val="0"/>
                <w:numId w:val="3"/>
              </w:numPr>
              <w:rPr>
                <w:rFonts w:ascii="Times New Roman" w:hAnsi="Times New Roman" w:cs="Times New Roman"/>
              </w:rPr>
            </w:pPr>
            <w:r w:rsidRPr="00F63E00">
              <w:rPr>
                <w:rFonts w:ascii="Times New Roman" w:hAnsi="Times New Roman" w:cs="Times New Roman"/>
              </w:rPr>
              <w:t>Taşınır Kayıt Kontrol Yetkilisi</w:t>
            </w:r>
          </w:p>
          <w:p w:rsidR="00F63E00" w:rsidRPr="0017746B" w:rsidRDefault="00F63E00" w:rsidP="00A15BC6">
            <w:pPr>
              <w:rPr>
                <w:rFonts w:ascii="Times New Roman" w:hAnsi="Times New Roman" w:cs="Times New Roman"/>
                <w:color w:val="000000" w:themeColor="text1"/>
                <w:sz w:val="24"/>
                <w:szCs w:val="24"/>
              </w:rPr>
            </w:pPr>
          </w:p>
        </w:tc>
      </w:tr>
    </w:tbl>
    <w:p w:rsidR="00FC2B01" w:rsidRPr="00FC2B01" w:rsidRDefault="00FC2B01" w:rsidP="00FC2B01">
      <w:pPr>
        <w:tabs>
          <w:tab w:val="left" w:pos="1005"/>
        </w:tabs>
        <w:rPr>
          <w:rFonts w:ascii="Times New Roman" w:hAnsi="Times New Roman" w:cs="Times New Roman"/>
          <w:sz w:val="24"/>
          <w:szCs w:val="24"/>
        </w:rPr>
      </w:pPr>
    </w:p>
    <w:sectPr w:rsidR="00FC2B01" w:rsidRPr="00FC2B0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B1A" w:rsidRDefault="00E25B1A" w:rsidP="00762A69">
      <w:pPr>
        <w:spacing w:after="0" w:line="240" w:lineRule="auto"/>
      </w:pPr>
      <w:r>
        <w:separator/>
      </w:r>
    </w:p>
  </w:endnote>
  <w:endnote w:type="continuationSeparator" w:id="0">
    <w:p w:rsidR="00E25B1A" w:rsidRDefault="00E25B1A"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F5" w:rsidRDefault="002B3DF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2B" w:rsidRPr="000424A8" w:rsidRDefault="0081262B" w:rsidP="0081262B">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rsidR="0081262B" w:rsidRPr="003F1639" w:rsidRDefault="0081262B" w:rsidP="0081262B">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p w:rsidR="0017746B" w:rsidRDefault="0017746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F5" w:rsidRDefault="002B3D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B1A" w:rsidRDefault="00E25B1A" w:rsidP="00762A69">
      <w:pPr>
        <w:spacing w:after="0" w:line="240" w:lineRule="auto"/>
      </w:pPr>
      <w:r>
        <w:separator/>
      </w:r>
    </w:p>
  </w:footnote>
  <w:footnote w:type="continuationSeparator" w:id="0">
    <w:p w:rsidR="00E25B1A" w:rsidRDefault="00E25B1A"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F5" w:rsidRDefault="002B3D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rsidTr="00081683">
      <w:trPr>
        <w:trHeight w:val="294"/>
      </w:trPr>
      <w:tc>
        <w:tcPr>
          <w:tcW w:w="1944" w:type="dxa"/>
          <w:vMerge w:val="restart"/>
          <w:vAlign w:val="center"/>
        </w:tcPr>
        <w:p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531E232" wp14:editId="35BF5C6D">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rsidR="00762A69" w:rsidRDefault="00762A69" w:rsidP="00081683">
          <w:pPr>
            <w:jc w:val="center"/>
            <w:rPr>
              <w:rFonts w:ascii="Times New Roman" w:eastAsia="Century Gothic" w:hAnsi="Times New Roman"/>
              <w:b/>
              <w:sz w:val="24"/>
              <w:szCs w:val="28"/>
            </w:rPr>
          </w:pP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762A69" w:rsidRPr="002212E8" w:rsidRDefault="00376386" w:rsidP="00376386">
          <w:pPr>
            <w:jc w:val="center"/>
            <w:rPr>
              <w:rFonts w:ascii="Century Gothic" w:eastAsia="Century Gothic" w:hAnsi="Century Gothic"/>
            </w:rPr>
          </w:pPr>
          <w:r>
            <w:rPr>
              <w:rFonts w:ascii="Times New Roman" w:eastAsia="Century Gothic" w:hAnsi="Times New Roman"/>
              <w:b/>
              <w:sz w:val="24"/>
              <w:szCs w:val="28"/>
            </w:rPr>
            <w:t>Kayıttan Düşme Teklif ve Onay Tutanağı İş Akışı</w:t>
          </w: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rsidR="00762A69" w:rsidRPr="002D40E2" w:rsidRDefault="00C21E83"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2B3DF5">
            <w:rPr>
              <w:rFonts w:ascii="Times New Roman" w:eastAsia="Century Gothic" w:hAnsi="Times New Roman"/>
              <w:sz w:val="20"/>
              <w:szCs w:val="20"/>
            </w:rPr>
            <w:t>185</w:t>
          </w: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rsidR="00762A69" w:rsidRPr="002D40E2" w:rsidRDefault="002B3DF5"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03.05.2024</w:t>
          </w: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F63E00">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A15BC6">
            <w:rPr>
              <w:rFonts w:ascii="Times New Roman" w:eastAsia="Century Gothic" w:hAnsi="Times New Roman"/>
              <w:sz w:val="20"/>
              <w:szCs w:val="20"/>
            </w:rPr>
            <w:t>/1</w:t>
          </w:r>
        </w:p>
      </w:tc>
    </w:tr>
  </w:tbl>
  <w:p w:rsidR="00762A69" w:rsidRDefault="00762A6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F5" w:rsidRDefault="002B3DF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C6F22"/>
    <w:multiLevelType w:val="hybridMultilevel"/>
    <w:tmpl w:val="813C7C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7D7AA7"/>
    <w:multiLevelType w:val="hybridMultilevel"/>
    <w:tmpl w:val="470037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81683"/>
    <w:rsid w:val="000D31BF"/>
    <w:rsid w:val="00123FD5"/>
    <w:rsid w:val="001467BB"/>
    <w:rsid w:val="0017746B"/>
    <w:rsid w:val="001B169B"/>
    <w:rsid w:val="0026530B"/>
    <w:rsid w:val="002B3DF5"/>
    <w:rsid w:val="002F3CAE"/>
    <w:rsid w:val="0030016A"/>
    <w:rsid w:val="0034062D"/>
    <w:rsid w:val="003618BB"/>
    <w:rsid w:val="003672E5"/>
    <w:rsid w:val="00376386"/>
    <w:rsid w:val="00402729"/>
    <w:rsid w:val="00416A61"/>
    <w:rsid w:val="00454CAD"/>
    <w:rsid w:val="00472220"/>
    <w:rsid w:val="004773BA"/>
    <w:rsid w:val="0048436E"/>
    <w:rsid w:val="004C624F"/>
    <w:rsid w:val="0055312F"/>
    <w:rsid w:val="00590445"/>
    <w:rsid w:val="005A1016"/>
    <w:rsid w:val="00605BA5"/>
    <w:rsid w:val="006164B9"/>
    <w:rsid w:val="00652D53"/>
    <w:rsid w:val="00711342"/>
    <w:rsid w:val="0072573F"/>
    <w:rsid w:val="00733FD0"/>
    <w:rsid w:val="00762A69"/>
    <w:rsid w:val="00790782"/>
    <w:rsid w:val="007F3060"/>
    <w:rsid w:val="0081262B"/>
    <w:rsid w:val="008A3C13"/>
    <w:rsid w:val="008B1EB2"/>
    <w:rsid w:val="009525F6"/>
    <w:rsid w:val="009A0AD1"/>
    <w:rsid w:val="00A03956"/>
    <w:rsid w:val="00A15B2A"/>
    <w:rsid w:val="00A15BC6"/>
    <w:rsid w:val="00AC4266"/>
    <w:rsid w:val="00C124DE"/>
    <w:rsid w:val="00C21E83"/>
    <w:rsid w:val="00C52E41"/>
    <w:rsid w:val="00D0128C"/>
    <w:rsid w:val="00D72B4F"/>
    <w:rsid w:val="00D77E29"/>
    <w:rsid w:val="00E25B1A"/>
    <w:rsid w:val="00E57207"/>
    <w:rsid w:val="00F63E00"/>
    <w:rsid w:val="00FC12A4"/>
    <w:rsid w:val="00FC2B01"/>
    <w:rsid w:val="00FC6496"/>
    <w:rsid w:val="00FF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CBA3B-BFAC-49DE-8BA6-701AF01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38</Words>
  <Characters>218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21</cp:revision>
  <dcterms:created xsi:type="dcterms:W3CDTF">2023-09-22T09:09:00Z</dcterms:created>
  <dcterms:modified xsi:type="dcterms:W3CDTF">2024-07-05T10:12:00Z</dcterms:modified>
</cp:coreProperties>
</file>